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24" w:rsidRDefault="006D5D51" w:rsidP="006D5D51">
      <w:pPr>
        <w:jc w:val="center"/>
      </w:pPr>
      <w:r>
        <w:t>FSN Network Gender Task Force Meeting</w:t>
      </w:r>
    </w:p>
    <w:p w:rsidR="006D5D51" w:rsidRDefault="006D5D51" w:rsidP="006D5D51">
      <w:pPr>
        <w:jc w:val="center"/>
      </w:pPr>
      <w:r>
        <w:t>June 15, 2011</w:t>
      </w:r>
    </w:p>
    <w:p w:rsidR="006D5D51" w:rsidRDefault="006D5D51" w:rsidP="006D5D51">
      <w:pPr>
        <w:pStyle w:val="ListParagraph"/>
        <w:numPr>
          <w:ilvl w:val="0"/>
          <w:numId w:val="1"/>
        </w:numPr>
        <w:spacing w:after="0"/>
      </w:pPr>
      <w:r>
        <w:t>Follow up from previous meeting</w:t>
      </w:r>
    </w:p>
    <w:p w:rsidR="006D5D51" w:rsidRDefault="00B03318" w:rsidP="006D5D51">
      <w:pPr>
        <w:pStyle w:val="ListParagraph"/>
        <w:numPr>
          <w:ilvl w:val="1"/>
          <w:numId w:val="1"/>
        </w:numPr>
        <w:spacing w:after="0"/>
      </w:pPr>
      <w:r>
        <w:t>Comments about d</w:t>
      </w:r>
      <w:r w:rsidR="006D5D51">
        <w:t>ocuments that were sent out</w:t>
      </w:r>
      <w:r>
        <w:t xml:space="preserve"> from Melissa T. to the participant email list</w:t>
      </w:r>
    </w:p>
    <w:p w:rsidR="006D5D51" w:rsidRDefault="006D5D51" w:rsidP="00111513">
      <w:pPr>
        <w:pStyle w:val="ListParagraph"/>
        <w:numPr>
          <w:ilvl w:val="2"/>
          <w:numId w:val="1"/>
        </w:numPr>
        <w:spacing w:after="0"/>
      </w:pPr>
      <w:r>
        <w:t xml:space="preserve">The </w:t>
      </w:r>
      <w:r w:rsidR="00BD6A30">
        <w:t xml:space="preserve">tools from the </w:t>
      </w:r>
      <w:r w:rsidR="00BD6A30" w:rsidRPr="00BD6A30">
        <w:rPr>
          <w:i/>
        </w:rPr>
        <w:t>Gender in Agriculture Bibliography</w:t>
      </w:r>
      <w:r w:rsidR="00BD6A30">
        <w:rPr>
          <w:i/>
        </w:rPr>
        <w:t>,</w:t>
      </w:r>
      <w:r w:rsidR="00BD6A30">
        <w:t xml:space="preserve"> which were compiled by Wom</w:t>
      </w:r>
      <w:r w:rsidR="00E3441A">
        <w:t>en Thrive Worldwide was helpful</w:t>
      </w:r>
    </w:p>
    <w:p w:rsidR="00111513" w:rsidRDefault="00111513" w:rsidP="00111513">
      <w:pPr>
        <w:pStyle w:val="ListParagraph"/>
        <w:numPr>
          <w:ilvl w:val="2"/>
          <w:numId w:val="1"/>
        </w:numPr>
        <w:spacing w:after="0"/>
      </w:pPr>
      <w:r>
        <w:t>Mara Russell</w:t>
      </w:r>
      <w:r w:rsidR="0035132D">
        <w:t xml:space="preserve"> will share details about a useful UN website that has a list of gender training programs</w:t>
      </w:r>
    </w:p>
    <w:p w:rsidR="0035132D" w:rsidRDefault="0035132D" w:rsidP="00111513">
      <w:pPr>
        <w:pStyle w:val="ListParagraph"/>
        <w:numPr>
          <w:ilvl w:val="2"/>
          <w:numId w:val="1"/>
        </w:numPr>
        <w:spacing w:after="0"/>
      </w:pPr>
      <w:r>
        <w:t xml:space="preserve">Mara Russell also described a new </w:t>
      </w:r>
      <w:r w:rsidR="00FC180A">
        <w:t xml:space="preserve">GEWE </w:t>
      </w:r>
      <w:r>
        <w:t>index tool</w:t>
      </w:r>
      <w:r w:rsidR="00B03318">
        <w:t xml:space="preserve"> under development</w:t>
      </w:r>
      <w:r>
        <w:t xml:space="preserve"> to measure change in women’s empowerment in agriculture</w:t>
      </w:r>
    </w:p>
    <w:p w:rsidR="00111513" w:rsidRDefault="00111513" w:rsidP="00111513">
      <w:pPr>
        <w:pStyle w:val="ListParagraph"/>
        <w:numPr>
          <w:ilvl w:val="2"/>
          <w:numId w:val="1"/>
        </w:numPr>
        <w:spacing w:after="0"/>
      </w:pPr>
      <w:r>
        <w:t>Jillian Jens</w:t>
      </w:r>
      <w:r w:rsidR="0035132D">
        <w:t>e</w:t>
      </w:r>
      <w:r>
        <w:t>n to send out the Inter-Agency Standing Committee Gender Handbook in Humanitarian Action and its online training program</w:t>
      </w:r>
      <w:r w:rsidR="00B03318">
        <w:t xml:space="preserve"> as an additional reference</w:t>
      </w:r>
      <w:r w:rsidR="009233F0">
        <w:t>.</w:t>
      </w:r>
    </w:p>
    <w:p w:rsidR="00111513" w:rsidRDefault="00111513" w:rsidP="00111513">
      <w:pPr>
        <w:pStyle w:val="ListParagraph"/>
        <w:numPr>
          <w:ilvl w:val="2"/>
          <w:numId w:val="1"/>
        </w:numPr>
        <w:spacing w:after="0"/>
      </w:pPr>
      <w:r>
        <w:t>Kavita Set</w:t>
      </w:r>
      <w:r w:rsidRPr="00111513">
        <w:t>huraman</w:t>
      </w:r>
      <w:r>
        <w:t xml:space="preserve"> </w:t>
      </w:r>
      <w:r w:rsidR="0035132D">
        <w:t>also offered to circulate numerous country profiles on the state of gender, which she says are useful basic snapshots to consult wh</w:t>
      </w:r>
      <w:r w:rsidR="00E3441A">
        <w:t>en developing gender programming</w:t>
      </w:r>
    </w:p>
    <w:p w:rsidR="00111513" w:rsidRDefault="00111513" w:rsidP="00111513">
      <w:pPr>
        <w:pStyle w:val="ListParagraph"/>
        <w:numPr>
          <w:ilvl w:val="1"/>
          <w:numId w:val="1"/>
        </w:numPr>
        <w:spacing w:after="0"/>
      </w:pPr>
      <w:r>
        <w:t>Field Solicitations</w:t>
      </w:r>
    </w:p>
    <w:p w:rsidR="00111513" w:rsidRDefault="00111513" w:rsidP="00111513">
      <w:pPr>
        <w:pStyle w:val="ListParagraph"/>
        <w:numPr>
          <w:ilvl w:val="2"/>
          <w:numId w:val="1"/>
        </w:numPr>
        <w:spacing w:after="0"/>
      </w:pPr>
      <w:r>
        <w:t>Have not added new members to the Task Force</w:t>
      </w:r>
      <w:r w:rsidR="00B03318">
        <w:t xml:space="preserve"> as</w:t>
      </w:r>
      <w:r>
        <w:t xml:space="preserve"> yet</w:t>
      </w:r>
    </w:p>
    <w:p w:rsidR="0035132D" w:rsidRDefault="0035132D" w:rsidP="00111513">
      <w:pPr>
        <w:pStyle w:val="ListParagraph"/>
        <w:numPr>
          <w:ilvl w:val="2"/>
          <w:numId w:val="1"/>
        </w:numPr>
        <w:spacing w:after="0"/>
      </w:pPr>
      <w:r>
        <w:t xml:space="preserve">Task Force needs to develop a </w:t>
      </w:r>
      <w:r w:rsidR="005E5DBF">
        <w:t xml:space="preserve">more effective </w:t>
      </w:r>
      <w:r>
        <w:t>strategy to reach out and attract new participants, either as task force members or field personnel with valuable lessons and insights to share</w:t>
      </w:r>
    </w:p>
    <w:p w:rsidR="000B2377" w:rsidRDefault="0035132D" w:rsidP="000B2377">
      <w:pPr>
        <w:pStyle w:val="ListParagraph"/>
        <w:numPr>
          <w:ilvl w:val="2"/>
          <w:numId w:val="1"/>
        </w:numPr>
        <w:spacing w:after="0"/>
      </w:pPr>
      <w:r>
        <w:t>It was briefly discussed whether a more precise or better defined invitation should be prepared in order to give potential participants a clearer idea of what the objectives are for the task force</w:t>
      </w:r>
      <w:r w:rsidR="005E5DBF">
        <w:t>,</w:t>
      </w:r>
      <w:r>
        <w:t xml:space="preserve"> its information needs</w:t>
      </w:r>
      <w:r w:rsidR="005E5DBF">
        <w:t xml:space="preserve"> and plans</w:t>
      </w:r>
      <w:r w:rsidR="009233F0">
        <w:t>.</w:t>
      </w:r>
      <w:r>
        <w:t xml:space="preserve">  </w:t>
      </w:r>
      <w:r w:rsidR="005E5DBF">
        <w:t>TF members are encouraged to again try to increase awareness about the group and solicit participation</w:t>
      </w:r>
      <w:r w:rsidR="009233F0">
        <w:t>.</w:t>
      </w:r>
      <w:r w:rsidR="005E5DBF">
        <w:t xml:space="preserve"> </w:t>
      </w:r>
      <w:r w:rsidR="000B2377" w:rsidRPr="000B2377">
        <w:t xml:space="preserve"> </w:t>
      </w:r>
    </w:p>
    <w:p w:rsidR="00111513" w:rsidRDefault="00E3441A" w:rsidP="007C18C0">
      <w:pPr>
        <w:pStyle w:val="ListParagraph"/>
        <w:numPr>
          <w:ilvl w:val="1"/>
          <w:numId w:val="1"/>
        </w:numPr>
        <w:spacing w:after="0"/>
      </w:pPr>
      <w:r>
        <w:t>I</w:t>
      </w:r>
      <w:r w:rsidR="000B2377">
        <w:t xml:space="preserve">t was </w:t>
      </w:r>
      <w:r w:rsidR="009233F0">
        <w:t>decided to follow definitions</w:t>
      </w:r>
      <w:r w:rsidR="008707D0">
        <w:t xml:space="preserve"> of gender</w:t>
      </w:r>
      <w:r w:rsidR="000B2377">
        <w:t xml:space="preserve"> recognized by USAID to minimize confusion. Accordingly, the task force will follow the definitions that were provided in the glossary of the Operational Paper #7</w:t>
      </w:r>
      <w:r w:rsidR="007C18C0">
        <w:t xml:space="preserve"> </w:t>
      </w:r>
      <w:hyperlink r:id="rId5" w:history="1">
        <w:r w:rsidR="007C18C0" w:rsidRPr="007C18C0">
          <w:rPr>
            <w:rStyle w:val="Hyperlink"/>
          </w:rPr>
          <w:t>http://www.usaid.gov/our_work/humanitarian_assistance/ffp/gendemainstreaming.pdf</w:t>
        </w:r>
      </w:hyperlink>
    </w:p>
    <w:p w:rsidR="005E5DBF" w:rsidRDefault="00111513" w:rsidP="00111513">
      <w:pPr>
        <w:pStyle w:val="ListParagraph"/>
        <w:numPr>
          <w:ilvl w:val="0"/>
          <w:numId w:val="1"/>
        </w:numPr>
        <w:spacing w:after="0"/>
      </w:pPr>
      <w:r>
        <w:t>Presentation by Kavita Sethuraman</w:t>
      </w:r>
      <w:r w:rsidR="005E5DBF">
        <w:t>, AED</w:t>
      </w:r>
    </w:p>
    <w:p w:rsidR="00111513" w:rsidRDefault="005E5DBF" w:rsidP="005E5DBF">
      <w:pPr>
        <w:pStyle w:val="ListParagraph"/>
        <w:numPr>
          <w:ilvl w:val="1"/>
          <w:numId w:val="1"/>
        </w:numPr>
        <w:spacing w:after="0"/>
      </w:pPr>
      <w:r>
        <w:t>The T</w:t>
      </w:r>
      <w:r w:rsidR="009233F0">
        <w:t>F invited Kavita to present on the Operational Paper #7</w:t>
      </w:r>
      <w:r>
        <w:t xml:space="preserve"> since it provides a very current analysis of the state of gender in DCHA/FFP policies and programs. It identifies the TOPS program</w:t>
      </w:r>
      <w:r w:rsidR="00382338">
        <w:t xml:space="preserve"> and</w:t>
      </w:r>
      <w:r w:rsidR="00354D97">
        <w:t xml:space="preserve"> the</w:t>
      </w:r>
      <w:r w:rsidR="00382338">
        <w:t xml:space="preserve"> FSN Network as</w:t>
      </w:r>
      <w:r>
        <w:t xml:space="preserve"> potentially valuable contributor</w:t>
      </w:r>
      <w:r w:rsidR="00382338">
        <w:t>s</w:t>
      </w:r>
      <w:r>
        <w:t xml:space="preserve"> in helping DCHA/FFP met its new gender objectives. Therefore, this paper provided a springboard for discussion about more narrowly defining the tasks and core co</w:t>
      </w:r>
      <w:r w:rsidR="00382338">
        <w:t>mpetencies important to the FSN Network G</w:t>
      </w:r>
      <w:r>
        <w:t>ender T</w:t>
      </w:r>
      <w:r w:rsidR="00382338">
        <w:t xml:space="preserve">ask </w:t>
      </w:r>
      <w:r>
        <w:t>F</w:t>
      </w:r>
      <w:r w:rsidR="00382338">
        <w:t>orce</w:t>
      </w:r>
      <w:r>
        <w:t>.</w:t>
      </w:r>
      <w:r w:rsidR="00A37E00">
        <w:t xml:space="preserve"> </w:t>
      </w:r>
    </w:p>
    <w:p w:rsidR="005E5DBF" w:rsidRDefault="005E5DBF" w:rsidP="00111513">
      <w:pPr>
        <w:pStyle w:val="ListParagraph"/>
        <w:numPr>
          <w:ilvl w:val="1"/>
          <w:numId w:val="1"/>
        </w:numPr>
        <w:spacing w:after="0"/>
      </w:pPr>
      <w:r>
        <w:t>Summary highlights about the paper.</w:t>
      </w:r>
      <w:r w:rsidRPr="005E5DBF">
        <w:t xml:space="preserve"> </w:t>
      </w:r>
      <w:r>
        <w:t>For more information see the PowerPoint slides.</w:t>
      </w:r>
    </w:p>
    <w:p w:rsidR="00111513" w:rsidRDefault="00FA6508" w:rsidP="005E5DBF">
      <w:pPr>
        <w:pStyle w:val="ListParagraph"/>
        <w:numPr>
          <w:ilvl w:val="2"/>
          <w:numId w:val="1"/>
        </w:numPr>
        <w:spacing w:after="0"/>
      </w:pPr>
      <w:r>
        <w:lastRenderedPageBreak/>
        <w:t xml:space="preserve">The purpose of the Occasional Paper </w:t>
      </w:r>
      <w:r w:rsidR="00382338">
        <w:t>#</w:t>
      </w:r>
      <w:r>
        <w:t>7 is to provide a framework on how to mainstream gender, through various stages of integration</w:t>
      </w:r>
    </w:p>
    <w:p w:rsidR="00FA6508" w:rsidRDefault="00FA6508" w:rsidP="005E5DBF">
      <w:pPr>
        <w:pStyle w:val="ListParagraph"/>
        <w:numPr>
          <w:ilvl w:val="2"/>
          <w:numId w:val="1"/>
        </w:numPr>
        <w:spacing w:after="0"/>
      </w:pPr>
      <w:r>
        <w:t>Background</w:t>
      </w:r>
    </w:p>
    <w:p w:rsidR="00FA6508" w:rsidRDefault="009C2E31" w:rsidP="005E5DBF">
      <w:pPr>
        <w:pStyle w:val="ListParagraph"/>
        <w:numPr>
          <w:ilvl w:val="3"/>
          <w:numId w:val="1"/>
        </w:numPr>
        <w:spacing w:after="0"/>
      </w:pPr>
      <w:r>
        <w:t xml:space="preserve">Previously </w:t>
      </w:r>
      <w:r w:rsidR="00FA6508">
        <w:t>in USAID</w:t>
      </w:r>
      <w:r>
        <w:t>,</w:t>
      </w:r>
      <w:r w:rsidR="00FA6508">
        <w:t xml:space="preserve"> gender was acknowledged as important</w:t>
      </w:r>
      <w:r>
        <w:t xml:space="preserve"> but</w:t>
      </w:r>
      <w:r w:rsidR="00FA6508">
        <w:t xml:space="preserve"> was not a threshold issue</w:t>
      </w:r>
    </w:p>
    <w:p w:rsidR="00FA6508" w:rsidRDefault="00FA6508" w:rsidP="005E5DBF">
      <w:pPr>
        <w:pStyle w:val="ListParagraph"/>
        <w:numPr>
          <w:ilvl w:val="3"/>
          <w:numId w:val="1"/>
        </w:numPr>
        <w:spacing w:after="0"/>
      </w:pPr>
      <w:r>
        <w:t>The ADS and Title II Proposed guidelines show the increase of focus in Gender</w:t>
      </w:r>
    </w:p>
    <w:p w:rsidR="00FA6508" w:rsidRDefault="00FA6508" w:rsidP="005E5DBF">
      <w:pPr>
        <w:pStyle w:val="ListParagraph"/>
        <w:numPr>
          <w:ilvl w:val="2"/>
          <w:numId w:val="1"/>
        </w:numPr>
        <w:spacing w:after="0"/>
      </w:pPr>
      <w:r>
        <w:t>Process and Approach</w:t>
      </w:r>
      <w:r w:rsidR="009C2E31">
        <w:t xml:space="preserve"> to report preparation</w:t>
      </w:r>
    </w:p>
    <w:p w:rsidR="00A37E00" w:rsidRDefault="00FA6508" w:rsidP="005E5DBF">
      <w:pPr>
        <w:pStyle w:val="ListParagraph"/>
        <w:numPr>
          <w:ilvl w:val="3"/>
          <w:numId w:val="1"/>
        </w:numPr>
        <w:spacing w:after="0"/>
      </w:pPr>
      <w:r>
        <w:t>Did reviews</w:t>
      </w:r>
      <w:r w:rsidR="00A37E00">
        <w:t xml:space="preserve"> of documents and proposals</w:t>
      </w:r>
      <w:r>
        <w:t xml:space="preserve"> to see how gender was integrated into food security</w:t>
      </w:r>
    </w:p>
    <w:p w:rsidR="00A37E00" w:rsidRDefault="00A37E00" w:rsidP="005E5DBF">
      <w:pPr>
        <w:pStyle w:val="ListParagraph"/>
        <w:numPr>
          <w:ilvl w:val="3"/>
          <w:numId w:val="1"/>
        </w:numPr>
        <w:spacing w:after="0"/>
      </w:pPr>
      <w:r>
        <w:t>Spoke with relevant stakeholders and survey mission staff</w:t>
      </w:r>
    </w:p>
    <w:p w:rsidR="00FA6508" w:rsidRDefault="00FA6508" w:rsidP="005E5DBF">
      <w:pPr>
        <w:pStyle w:val="ListParagraph"/>
        <w:numPr>
          <w:ilvl w:val="2"/>
          <w:numId w:val="1"/>
        </w:numPr>
        <w:spacing w:after="0"/>
      </w:pPr>
      <w:r>
        <w:t>General Findings</w:t>
      </w:r>
    </w:p>
    <w:p w:rsidR="00A37E00" w:rsidRDefault="00A37E00" w:rsidP="005E5DBF">
      <w:pPr>
        <w:pStyle w:val="ListParagraph"/>
        <w:numPr>
          <w:ilvl w:val="3"/>
          <w:numId w:val="1"/>
        </w:numPr>
        <w:spacing w:after="0"/>
      </w:pPr>
      <w:r>
        <w:t>It was seen that gender was often added in a throw away paragraph</w:t>
      </w:r>
    </w:p>
    <w:p w:rsidR="00FA6508" w:rsidRDefault="00A37E00" w:rsidP="005E5DBF">
      <w:pPr>
        <w:pStyle w:val="ListParagraph"/>
        <w:numPr>
          <w:ilvl w:val="3"/>
          <w:numId w:val="1"/>
        </w:numPr>
        <w:spacing w:after="0"/>
      </w:pPr>
      <w:r>
        <w:t>Issue of Women vs. Gender</w:t>
      </w:r>
    </w:p>
    <w:p w:rsidR="00A37E00" w:rsidRDefault="00A37E00" w:rsidP="005E5DBF">
      <w:pPr>
        <w:pStyle w:val="ListParagraph"/>
        <w:numPr>
          <w:ilvl w:val="4"/>
          <w:numId w:val="1"/>
        </w:numPr>
        <w:spacing w:after="0"/>
      </w:pPr>
      <w:r>
        <w:t>People do not understand the constraints in which they operate</w:t>
      </w:r>
    </w:p>
    <w:p w:rsidR="009C2E31" w:rsidRDefault="009C2E31" w:rsidP="005E5DBF">
      <w:pPr>
        <w:pStyle w:val="ListParagraph"/>
        <w:numPr>
          <w:ilvl w:val="4"/>
          <w:numId w:val="1"/>
        </w:numPr>
        <w:spacing w:after="0"/>
      </w:pPr>
      <w:r>
        <w:t>Implementers can unintentionally reinforce gender discrimination or biases</w:t>
      </w:r>
    </w:p>
    <w:p w:rsidR="009233F0" w:rsidRDefault="009233F0" w:rsidP="009233F0">
      <w:pPr>
        <w:pStyle w:val="ListParagraph"/>
        <w:numPr>
          <w:ilvl w:val="0"/>
          <w:numId w:val="3"/>
        </w:numPr>
        <w:spacing w:after="0"/>
      </w:pPr>
      <w:r>
        <w:t>Programs are typically too service-focused and not concerned with sustainable and substantive social change</w:t>
      </w:r>
    </w:p>
    <w:p w:rsidR="00A37E00" w:rsidRDefault="00A37E00" w:rsidP="005E5DBF">
      <w:pPr>
        <w:pStyle w:val="ListParagraph"/>
        <w:numPr>
          <w:ilvl w:val="4"/>
          <w:numId w:val="1"/>
        </w:numPr>
        <w:spacing w:after="0"/>
      </w:pPr>
      <w:r>
        <w:t>Women often need permission to do things, and these need to be negotiated before a program starts</w:t>
      </w:r>
      <w:r w:rsidR="009C2E31">
        <w:t>; cannot assume they have permission to participate as may lead to gender-based violence</w:t>
      </w:r>
    </w:p>
    <w:p w:rsidR="00A37E00" w:rsidRDefault="00A37E00" w:rsidP="005E5DBF">
      <w:pPr>
        <w:pStyle w:val="ListParagraph"/>
        <w:numPr>
          <w:ilvl w:val="4"/>
          <w:numId w:val="1"/>
        </w:numPr>
        <w:spacing w:after="0"/>
      </w:pPr>
      <w:r>
        <w:t>When change happens it is not recorded</w:t>
      </w:r>
    </w:p>
    <w:p w:rsidR="00A37E00" w:rsidRDefault="00A37E00" w:rsidP="009233F0">
      <w:pPr>
        <w:pStyle w:val="ListParagraph"/>
        <w:numPr>
          <w:ilvl w:val="4"/>
          <w:numId w:val="1"/>
        </w:numPr>
        <w:spacing w:after="0"/>
      </w:pPr>
      <w:r>
        <w:t>Title 2 has a unique ability to make sustainable social change in 5 year programs, but this is not harnessed</w:t>
      </w:r>
    </w:p>
    <w:p w:rsidR="00A37E00" w:rsidRDefault="00A37E00" w:rsidP="00A37E00">
      <w:pPr>
        <w:pStyle w:val="ListParagraph"/>
        <w:numPr>
          <w:ilvl w:val="0"/>
          <w:numId w:val="1"/>
        </w:numPr>
        <w:spacing w:after="0"/>
      </w:pPr>
      <w:r>
        <w:t xml:space="preserve">Discussion </w:t>
      </w:r>
      <w:r w:rsidR="004343A0">
        <w:t>inspired by p</w:t>
      </w:r>
      <w:r>
        <w:t>resentation</w:t>
      </w:r>
      <w:r w:rsidR="00765DC5">
        <w:t xml:space="preserve"> </w:t>
      </w:r>
    </w:p>
    <w:p w:rsidR="00B818BB" w:rsidRDefault="00B818BB" w:rsidP="00B818BB">
      <w:pPr>
        <w:pStyle w:val="ListParagraph"/>
        <w:numPr>
          <w:ilvl w:val="1"/>
          <w:numId w:val="1"/>
        </w:numPr>
        <w:spacing w:after="0"/>
      </w:pPr>
      <w:r>
        <w:t xml:space="preserve">Broadly applicable causal model showing impact of gender integration on </w:t>
      </w:r>
      <w:r w:rsidR="007226F9">
        <w:t xml:space="preserve">food security </w:t>
      </w:r>
      <w:r>
        <w:t xml:space="preserve">outcomes is still lacking </w:t>
      </w:r>
    </w:p>
    <w:p w:rsidR="00B818BB" w:rsidRDefault="00B818BB" w:rsidP="00B818BB">
      <w:pPr>
        <w:pStyle w:val="ListParagraph"/>
        <w:numPr>
          <w:ilvl w:val="2"/>
          <w:numId w:val="1"/>
        </w:numPr>
        <w:spacing w:after="0"/>
      </w:pPr>
      <w:r>
        <w:t>Challenge: there is little hard evidence of the linkages between gender and food security or gender, agriculture and nutrition</w:t>
      </w:r>
    </w:p>
    <w:p w:rsidR="00B818BB" w:rsidRDefault="00B818BB" w:rsidP="00B818BB">
      <w:pPr>
        <w:pStyle w:val="ListParagraph"/>
        <w:numPr>
          <w:ilvl w:val="2"/>
          <w:numId w:val="1"/>
        </w:numPr>
        <w:spacing w:after="0"/>
      </w:pPr>
      <w:r>
        <w:t>Mainly anecdotal evidence, and field testimony</w:t>
      </w:r>
    </w:p>
    <w:p w:rsidR="00B818BB" w:rsidRDefault="00B818BB" w:rsidP="00B818BB">
      <w:pPr>
        <w:pStyle w:val="ListParagraph"/>
        <w:numPr>
          <w:ilvl w:val="2"/>
          <w:numId w:val="1"/>
        </w:numPr>
        <w:spacing w:after="0"/>
      </w:pPr>
      <w:r>
        <w:t>This may account for the lack of organizational buy-in and spotty leadership</w:t>
      </w:r>
    </w:p>
    <w:p w:rsidR="00B818BB" w:rsidRDefault="00B818BB" w:rsidP="00B818BB">
      <w:pPr>
        <w:pStyle w:val="ListParagraph"/>
        <w:numPr>
          <w:ilvl w:val="2"/>
          <w:numId w:val="1"/>
        </w:numPr>
        <w:spacing w:after="0"/>
      </w:pPr>
      <w:r>
        <w:t>Need to strengthen the empirical evidence to support presentation of a conceptual/theoretical model to show the causal relationship between gender and expected outcomes</w:t>
      </w:r>
    </w:p>
    <w:p w:rsidR="004343A0" w:rsidRDefault="004343A0" w:rsidP="00A37E00">
      <w:pPr>
        <w:pStyle w:val="ListParagraph"/>
        <w:numPr>
          <w:ilvl w:val="1"/>
          <w:numId w:val="1"/>
        </w:numPr>
        <w:spacing w:after="0"/>
      </w:pPr>
      <w:r>
        <w:t>Gender Transformation through social change programming</w:t>
      </w:r>
    </w:p>
    <w:p w:rsidR="00D95886" w:rsidRDefault="00D95886" w:rsidP="004343A0">
      <w:pPr>
        <w:pStyle w:val="ListParagraph"/>
        <w:numPr>
          <w:ilvl w:val="2"/>
          <w:numId w:val="1"/>
        </w:numPr>
        <w:spacing w:after="0"/>
      </w:pPr>
      <w:r>
        <w:t>We discussed the contrast between approaching gender from the perspective of service delivery (more of a WID approach) versus substantive social change perspective (gender transformative GAD approach)</w:t>
      </w:r>
    </w:p>
    <w:p w:rsidR="00B03318" w:rsidRDefault="00D95886" w:rsidP="004343A0">
      <w:pPr>
        <w:pStyle w:val="ListParagraph"/>
        <w:numPr>
          <w:ilvl w:val="2"/>
          <w:numId w:val="1"/>
        </w:numPr>
        <w:spacing w:after="0"/>
      </w:pPr>
      <w:r>
        <w:lastRenderedPageBreak/>
        <w:t xml:space="preserve">Because of the activity areas of FFP programs, it was felt that there are unique opportunities to achieve GAD outcomes by focusing more on social change than just service delivery </w:t>
      </w:r>
    </w:p>
    <w:p w:rsidR="004343A0" w:rsidRDefault="004343A0" w:rsidP="004343A0">
      <w:pPr>
        <w:pStyle w:val="ListParagraph"/>
        <w:numPr>
          <w:ilvl w:val="2"/>
          <w:numId w:val="1"/>
        </w:numPr>
        <w:spacing w:after="0"/>
      </w:pPr>
      <w:r>
        <w:t>One example of such programming is the inclusion of men and boys in training in order to sensitize, foster behavior change, and avoid competition</w:t>
      </w:r>
      <w:r w:rsidR="00D95886">
        <w:t xml:space="preserve"> erupting between men and women</w:t>
      </w:r>
      <w:r>
        <w:t xml:space="preserve"> </w:t>
      </w:r>
    </w:p>
    <w:p w:rsidR="00A37E00" w:rsidRDefault="002A0F5F" w:rsidP="004343A0">
      <w:pPr>
        <w:pStyle w:val="ListParagraph"/>
        <w:numPr>
          <w:ilvl w:val="2"/>
          <w:numId w:val="1"/>
        </w:numPr>
        <w:spacing w:after="0"/>
      </w:pPr>
      <w:r>
        <w:t xml:space="preserve">Men </w:t>
      </w:r>
      <w:r w:rsidR="004343A0">
        <w:t>also need to be included in analysis in order to have complete contextual understanding of decision-making</w:t>
      </w:r>
      <w:r w:rsidR="00D95886">
        <w:t xml:space="preserve"> over resource allocation</w:t>
      </w:r>
      <w:r w:rsidR="004343A0">
        <w:t xml:space="preserve"> </w:t>
      </w:r>
    </w:p>
    <w:p w:rsidR="00B818BB" w:rsidRDefault="00F9564E" w:rsidP="00B818BB">
      <w:pPr>
        <w:pStyle w:val="ListParagraph"/>
        <w:numPr>
          <w:ilvl w:val="2"/>
          <w:numId w:val="1"/>
        </w:numPr>
        <w:spacing w:after="0"/>
      </w:pPr>
      <w:r>
        <w:t>Need to see whose job it is to do what to understand the social context and begin dialogue among men and women</w:t>
      </w:r>
      <w:r w:rsidR="00B818BB" w:rsidRPr="00B818BB">
        <w:t xml:space="preserve"> </w:t>
      </w:r>
    </w:p>
    <w:p w:rsidR="00B818BB" w:rsidRDefault="00B818BB" w:rsidP="00B818BB">
      <w:pPr>
        <w:pStyle w:val="ListParagraph"/>
        <w:numPr>
          <w:ilvl w:val="2"/>
          <w:numId w:val="1"/>
        </w:numPr>
        <w:spacing w:after="0"/>
      </w:pPr>
      <w:r>
        <w:t>TOPS and the FSN Network can play a role by bringing forth IMT that deal with this shift in thinking from WID to GAD strategies</w:t>
      </w:r>
    </w:p>
    <w:p w:rsidR="00B818BB" w:rsidRDefault="00B818BB" w:rsidP="00B818BB">
      <w:pPr>
        <w:pStyle w:val="ListParagraph"/>
        <w:numPr>
          <w:ilvl w:val="2"/>
          <w:numId w:val="1"/>
        </w:numPr>
        <w:spacing w:after="0"/>
      </w:pPr>
      <w:r>
        <w:t>Need to promote shared responsibility from the beneficiary level to the organizational level</w:t>
      </w:r>
      <w:r w:rsidRPr="009C2E31">
        <w:t xml:space="preserve"> </w:t>
      </w:r>
    </w:p>
    <w:p w:rsidR="00633787" w:rsidRDefault="00633787" w:rsidP="002A0F5F">
      <w:pPr>
        <w:pStyle w:val="ListParagraph"/>
        <w:numPr>
          <w:ilvl w:val="1"/>
          <w:numId w:val="1"/>
        </w:numPr>
        <w:spacing w:after="0"/>
      </w:pPr>
      <w:r>
        <w:t>Operational process and technical needs for effective gender integration</w:t>
      </w:r>
    </w:p>
    <w:p w:rsidR="00633787" w:rsidRDefault="00633787" w:rsidP="00633787">
      <w:pPr>
        <w:pStyle w:val="ListParagraph"/>
        <w:numPr>
          <w:ilvl w:val="2"/>
          <w:numId w:val="1"/>
        </w:numPr>
        <w:spacing w:after="0"/>
      </w:pPr>
      <w:r>
        <w:t>Need to give guidance on steps on how to operationalize gender</w:t>
      </w:r>
    </w:p>
    <w:p w:rsidR="00633787" w:rsidRDefault="00633787" w:rsidP="00633787">
      <w:pPr>
        <w:pStyle w:val="ListParagraph"/>
        <w:numPr>
          <w:ilvl w:val="3"/>
          <w:numId w:val="1"/>
        </w:numPr>
        <w:spacing w:after="0"/>
      </w:pPr>
      <w:r>
        <w:t>Gender power scales and implementation tools can be adapted and used</w:t>
      </w:r>
    </w:p>
    <w:p w:rsidR="00AC5C8A" w:rsidRDefault="00BD3B92" w:rsidP="00AC5C8A">
      <w:pPr>
        <w:pStyle w:val="ListParagraph"/>
        <w:numPr>
          <w:ilvl w:val="1"/>
          <w:numId w:val="1"/>
        </w:numPr>
        <w:spacing w:after="0"/>
      </w:pPr>
      <w:r>
        <w:t xml:space="preserve">It was discussed that the </w:t>
      </w:r>
      <w:r w:rsidR="00E3441A">
        <w:t>FSN Network Gender Task F</w:t>
      </w:r>
      <w:r w:rsidR="00AC5C8A">
        <w:t>orce</w:t>
      </w:r>
      <w:r w:rsidR="00354D97">
        <w:t xml:space="preserve"> should</w:t>
      </w:r>
      <w:r w:rsidR="00AC5C8A">
        <w:t xml:space="preserve"> focus </w:t>
      </w:r>
      <w:r w:rsidR="00D95886">
        <w:t xml:space="preserve">initially on developing technical capacity </w:t>
      </w:r>
      <w:r w:rsidR="00AC5C8A">
        <w:t xml:space="preserve">on </w:t>
      </w:r>
      <w:r w:rsidR="00D95886">
        <w:t xml:space="preserve">integrating gender into </w:t>
      </w:r>
      <w:r>
        <w:t xml:space="preserve">formative assessments and </w:t>
      </w:r>
      <w:r w:rsidR="00D95886">
        <w:t xml:space="preserve">problem diagnosis </w:t>
      </w:r>
      <w:r w:rsidR="00DB728B">
        <w:t xml:space="preserve"> </w:t>
      </w:r>
    </w:p>
    <w:p w:rsidR="00D122D2" w:rsidRDefault="00354D97" w:rsidP="009233F0">
      <w:pPr>
        <w:pStyle w:val="ListParagraph"/>
        <w:numPr>
          <w:ilvl w:val="2"/>
          <w:numId w:val="1"/>
        </w:numPr>
        <w:spacing w:after="0"/>
      </w:pPr>
      <w:r>
        <w:t xml:space="preserve">Show </w:t>
      </w:r>
      <w:r w:rsidR="00D122D2">
        <w:t>how gender relates to different sectoral positions</w:t>
      </w:r>
    </w:p>
    <w:p w:rsidR="00D122D2" w:rsidRDefault="00633787" w:rsidP="009233F0">
      <w:pPr>
        <w:pStyle w:val="ListParagraph"/>
        <w:numPr>
          <w:ilvl w:val="3"/>
          <w:numId w:val="1"/>
        </w:numPr>
        <w:spacing w:after="0"/>
      </w:pPr>
      <w:r>
        <w:t>Possible task force activity: C</w:t>
      </w:r>
      <w:r w:rsidR="00D122D2">
        <w:t>ompile case studies, results surveys, gender analysis, excerpts from proposals</w:t>
      </w:r>
      <w:r>
        <w:t xml:space="preserve"> (e.g., ACDI/VOCA Uganda program)</w:t>
      </w:r>
    </w:p>
    <w:p w:rsidR="00633787" w:rsidRDefault="00633787" w:rsidP="00633787">
      <w:pPr>
        <w:pStyle w:val="ListParagraph"/>
        <w:numPr>
          <w:ilvl w:val="2"/>
          <w:numId w:val="1"/>
        </w:numPr>
        <w:spacing w:after="0"/>
      </w:pPr>
      <w:r>
        <w:t>Gender analysis should be done</w:t>
      </w:r>
      <w:r w:rsidR="00D95886">
        <w:t xml:space="preserve"> latest</w:t>
      </w:r>
      <w:r>
        <w:t xml:space="preserve"> in the 1</w:t>
      </w:r>
      <w:r w:rsidRPr="00AC5C8A">
        <w:rPr>
          <w:vertAlign w:val="superscript"/>
        </w:rPr>
        <w:t>st</w:t>
      </w:r>
      <w:r>
        <w:t xml:space="preserve"> year of a program, since it is hard to reorient later. Time and sequencing are critical to achieve results.</w:t>
      </w:r>
    </w:p>
    <w:p w:rsidR="00633787" w:rsidRDefault="00633787" w:rsidP="00633787">
      <w:pPr>
        <w:pStyle w:val="ListParagraph"/>
        <w:numPr>
          <w:ilvl w:val="3"/>
          <w:numId w:val="1"/>
        </w:numPr>
        <w:spacing w:after="0"/>
      </w:pPr>
      <w:r>
        <w:t>The task force agrees this is doable, but may take time</w:t>
      </w:r>
    </w:p>
    <w:p w:rsidR="00633787" w:rsidRDefault="00633787" w:rsidP="00633787">
      <w:pPr>
        <w:pStyle w:val="ListParagraph"/>
        <w:numPr>
          <w:ilvl w:val="3"/>
          <w:numId w:val="1"/>
        </w:numPr>
        <w:spacing w:after="0"/>
      </w:pPr>
      <w:r>
        <w:t>PVOs and FFP need to work together to move forward on this</w:t>
      </w:r>
    </w:p>
    <w:p w:rsidR="007226F9" w:rsidRDefault="00B818BB" w:rsidP="00B818BB">
      <w:pPr>
        <w:pStyle w:val="ListParagraph"/>
        <w:numPr>
          <w:ilvl w:val="2"/>
          <w:numId w:val="1"/>
        </w:numPr>
        <w:spacing w:after="0"/>
      </w:pPr>
      <w:r>
        <w:t>Organizations need to show that they value gender integration into programs for staff to move ahead on it</w:t>
      </w:r>
    </w:p>
    <w:p w:rsidR="00B818BB" w:rsidRDefault="00B818BB" w:rsidP="00B818BB">
      <w:pPr>
        <w:pStyle w:val="ListParagraph"/>
        <w:numPr>
          <w:ilvl w:val="2"/>
          <w:numId w:val="1"/>
        </w:numPr>
        <w:spacing w:after="0"/>
      </w:pPr>
      <w:r>
        <w:t xml:space="preserve"> </w:t>
      </w:r>
      <w:r w:rsidR="007226F9">
        <w:t>Proposed stepwise approach to TF activities:</w:t>
      </w:r>
    </w:p>
    <w:p w:rsidR="007226F9" w:rsidRDefault="007226F9" w:rsidP="007226F9">
      <w:pPr>
        <w:pStyle w:val="ListParagraph"/>
        <w:numPr>
          <w:ilvl w:val="3"/>
          <w:numId w:val="1"/>
        </w:numPr>
        <w:spacing w:after="0"/>
      </w:pPr>
      <w:r>
        <w:t>Assessment Phase</w:t>
      </w:r>
    </w:p>
    <w:p w:rsidR="007226F9" w:rsidRDefault="007226F9" w:rsidP="007226F9">
      <w:pPr>
        <w:pStyle w:val="ListParagraph"/>
        <w:numPr>
          <w:ilvl w:val="4"/>
          <w:numId w:val="1"/>
        </w:numPr>
        <w:spacing w:after="0"/>
      </w:pPr>
      <w:r>
        <w:t>How to integrate gender into formative investigation (qualitative and quantitative tools)?</w:t>
      </w:r>
    </w:p>
    <w:p w:rsidR="007226F9" w:rsidRDefault="007226F9" w:rsidP="007226F9">
      <w:pPr>
        <w:pStyle w:val="ListParagraph"/>
        <w:numPr>
          <w:ilvl w:val="4"/>
          <w:numId w:val="1"/>
        </w:numPr>
        <w:spacing w:after="0"/>
      </w:pPr>
      <w:r>
        <w:t>How to interpret data especially indicators related to power and social change?</w:t>
      </w:r>
    </w:p>
    <w:p w:rsidR="007226F9" w:rsidRDefault="007226F9" w:rsidP="007226F9">
      <w:pPr>
        <w:pStyle w:val="ListParagraph"/>
        <w:numPr>
          <w:ilvl w:val="4"/>
          <w:numId w:val="1"/>
        </w:numPr>
        <w:spacing w:after="0"/>
      </w:pPr>
      <w:r>
        <w:t>How to integrate these findings into problem analysis?</w:t>
      </w:r>
    </w:p>
    <w:p w:rsidR="007226F9" w:rsidRDefault="007226F9" w:rsidP="007226F9">
      <w:pPr>
        <w:pStyle w:val="ListParagraph"/>
        <w:numPr>
          <w:ilvl w:val="3"/>
          <w:numId w:val="1"/>
        </w:numPr>
        <w:spacing w:after="0"/>
      </w:pPr>
      <w:r>
        <w:t>Design Phase</w:t>
      </w:r>
    </w:p>
    <w:p w:rsidR="007226F9" w:rsidRDefault="007226F9" w:rsidP="007226F9">
      <w:pPr>
        <w:pStyle w:val="ListParagraph"/>
        <w:numPr>
          <w:ilvl w:val="4"/>
          <w:numId w:val="1"/>
        </w:numPr>
        <w:spacing w:after="0"/>
      </w:pPr>
      <w:r>
        <w:t>How do you use this information to design a program?</w:t>
      </w:r>
    </w:p>
    <w:p w:rsidR="007226F9" w:rsidRDefault="007226F9" w:rsidP="007226F9">
      <w:pPr>
        <w:pStyle w:val="ListParagraph"/>
        <w:numPr>
          <w:ilvl w:val="3"/>
          <w:numId w:val="1"/>
        </w:numPr>
        <w:spacing w:after="0"/>
      </w:pPr>
      <w:r>
        <w:t>Implementation Phase</w:t>
      </w:r>
    </w:p>
    <w:p w:rsidR="007226F9" w:rsidRDefault="007226F9" w:rsidP="007226F9">
      <w:pPr>
        <w:pStyle w:val="ListParagraph"/>
        <w:numPr>
          <w:ilvl w:val="4"/>
          <w:numId w:val="1"/>
        </w:numPr>
        <w:spacing w:after="0"/>
      </w:pPr>
      <w:r>
        <w:t>What activities are required?</w:t>
      </w:r>
    </w:p>
    <w:p w:rsidR="00D122D2" w:rsidRDefault="00D122D2" w:rsidP="007226F9">
      <w:pPr>
        <w:spacing w:after="0"/>
      </w:pPr>
    </w:p>
    <w:p w:rsidR="00633787" w:rsidRDefault="00633787" w:rsidP="003E0E6F">
      <w:pPr>
        <w:pStyle w:val="ListParagraph"/>
        <w:numPr>
          <w:ilvl w:val="1"/>
          <w:numId w:val="1"/>
        </w:numPr>
        <w:spacing w:after="0"/>
      </w:pPr>
      <w:r>
        <w:t>Importance of listening to concerns from the field</w:t>
      </w:r>
    </w:p>
    <w:p w:rsidR="00633787" w:rsidRDefault="00633787" w:rsidP="00633787">
      <w:pPr>
        <w:pStyle w:val="ListParagraph"/>
        <w:numPr>
          <w:ilvl w:val="2"/>
          <w:numId w:val="1"/>
        </w:numPr>
        <w:spacing w:after="0"/>
      </w:pPr>
      <w:r>
        <w:t>We discussed how the voices of field personnel are not always heard in appraising the social concerns, challenges and constraints of WID and GAD interventions</w:t>
      </w:r>
    </w:p>
    <w:p w:rsidR="00B818BB" w:rsidRDefault="00B818BB" w:rsidP="00B818BB">
      <w:pPr>
        <w:pStyle w:val="ListParagraph"/>
        <w:numPr>
          <w:ilvl w:val="3"/>
          <w:numId w:val="1"/>
        </w:numPr>
        <w:spacing w:after="0"/>
      </w:pPr>
      <w:r>
        <w:t>This can lead to limited support by fieldworkers</w:t>
      </w:r>
    </w:p>
    <w:p w:rsidR="00633787" w:rsidRDefault="00BD3B92" w:rsidP="00633787">
      <w:pPr>
        <w:pStyle w:val="ListParagraph"/>
        <w:numPr>
          <w:ilvl w:val="2"/>
          <w:numId w:val="1"/>
        </w:numPr>
        <w:spacing w:after="0"/>
      </w:pPr>
      <w:r>
        <w:t>Some l</w:t>
      </w:r>
      <w:r w:rsidR="00633787">
        <w:t xml:space="preserve">ocal perceptions that gender is about </w:t>
      </w:r>
      <w:r w:rsidR="00B818BB">
        <w:t>“</w:t>
      </w:r>
      <w:r w:rsidR="00633787">
        <w:t>liberal feminism</w:t>
      </w:r>
      <w:r w:rsidR="00B818BB">
        <w:t>”</w:t>
      </w:r>
      <w:r w:rsidR="00633787">
        <w:t xml:space="preserve"> </w:t>
      </w:r>
      <w:r>
        <w:t xml:space="preserve">is a challenge that can be addressed by demonstrating </w:t>
      </w:r>
      <w:r w:rsidR="00E3441A">
        <w:t>how new approaches differ from the past and help to effectively implement programs</w:t>
      </w:r>
    </w:p>
    <w:p w:rsidR="00D122D2" w:rsidRDefault="00D122D2" w:rsidP="00D122D2">
      <w:pPr>
        <w:pStyle w:val="ListParagraph"/>
        <w:numPr>
          <w:ilvl w:val="0"/>
          <w:numId w:val="1"/>
        </w:numPr>
        <w:spacing w:after="0"/>
      </w:pPr>
      <w:r>
        <w:t>Mozambique Meeting in September</w:t>
      </w:r>
    </w:p>
    <w:p w:rsidR="00D1571E" w:rsidRDefault="00E3441A" w:rsidP="005915A2">
      <w:pPr>
        <w:pStyle w:val="ListParagraph"/>
        <w:numPr>
          <w:ilvl w:val="1"/>
          <w:numId w:val="1"/>
        </w:numPr>
        <w:spacing w:after="0"/>
      </w:pPr>
      <w:r>
        <w:t xml:space="preserve">Joan Whelan, a member of TOPS, </w:t>
      </w:r>
      <w:r w:rsidR="00D1571E">
        <w:t>expressed interest in having some events pertaining to gender on the agenda</w:t>
      </w:r>
      <w:r>
        <w:t xml:space="preserve"> for the </w:t>
      </w:r>
      <w:r w:rsidR="00354D97">
        <w:t>TOPS Capacity Strengthening Workshops and FSN Network Technical</w:t>
      </w:r>
      <w:r>
        <w:t xml:space="preserve"> Meeting in</w:t>
      </w:r>
      <w:r w:rsidR="00D1571E">
        <w:t xml:space="preserve"> Maputo</w:t>
      </w:r>
      <w:r w:rsidR="00354D97">
        <w:t xml:space="preserve"> in September</w:t>
      </w:r>
      <w:r w:rsidR="00D1571E">
        <w:t xml:space="preserve">. Ideally these should be highly interactive sessions based on lessons and experiences of local/regional field personnel. There is also an opportunity to offer a training session. Sylvia Cabus was mentioned as a possible trainer. Once more clear definition about the proposed sessions is determines, discussions with MYAP partners can begin. </w:t>
      </w:r>
    </w:p>
    <w:p w:rsidR="005915A2" w:rsidRDefault="00E3441A" w:rsidP="005915A2">
      <w:pPr>
        <w:pStyle w:val="ListParagraph"/>
        <w:numPr>
          <w:ilvl w:val="1"/>
          <w:numId w:val="1"/>
        </w:numPr>
        <w:spacing w:after="0"/>
      </w:pPr>
      <w:r>
        <w:t xml:space="preserve">The </w:t>
      </w:r>
      <w:r w:rsidR="005915A2">
        <w:t>meeting</w:t>
      </w:r>
      <w:r>
        <w:t xml:space="preserve"> in Maputo</w:t>
      </w:r>
      <w:r w:rsidR="005915A2">
        <w:t xml:space="preserve"> will most likely contain a gender session around service delivery</w:t>
      </w:r>
    </w:p>
    <w:p w:rsidR="005915A2" w:rsidRDefault="005915A2" w:rsidP="005915A2">
      <w:pPr>
        <w:pStyle w:val="ListParagraph"/>
        <w:numPr>
          <w:ilvl w:val="2"/>
          <w:numId w:val="1"/>
        </w:numPr>
        <w:spacing w:after="0"/>
      </w:pPr>
      <w:r>
        <w:t>Need real examples and lessons learned from the field</w:t>
      </w:r>
    </w:p>
    <w:p w:rsidR="005915A2" w:rsidRDefault="005915A2" w:rsidP="005915A2">
      <w:pPr>
        <w:pStyle w:val="ListParagraph"/>
        <w:numPr>
          <w:ilvl w:val="3"/>
          <w:numId w:val="1"/>
        </w:numPr>
        <w:spacing w:after="0"/>
      </w:pPr>
      <w:r>
        <w:t>Perhaps can make technical sheet from this</w:t>
      </w:r>
    </w:p>
    <w:p w:rsidR="005915A2" w:rsidRDefault="005915A2" w:rsidP="005915A2">
      <w:pPr>
        <w:pStyle w:val="ListParagraph"/>
        <w:numPr>
          <w:ilvl w:val="2"/>
          <w:numId w:val="1"/>
        </w:numPr>
        <w:spacing w:after="0"/>
      </w:pPr>
      <w:r>
        <w:t>Will be reaching out to MYAPs to see what the needs are</w:t>
      </w:r>
    </w:p>
    <w:p w:rsidR="003E0E6F" w:rsidRDefault="003E0E6F" w:rsidP="003E0E6F">
      <w:pPr>
        <w:pStyle w:val="ListParagraph"/>
        <w:numPr>
          <w:ilvl w:val="1"/>
          <w:numId w:val="1"/>
        </w:numPr>
        <w:spacing w:after="0"/>
      </w:pPr>
      <w:r>
        <w:t>Would like to build from this and take the results to design an experiment that could be perhaps funded by a small grant</w:t>
      </w:r>
    </w:p>
    <w:p w:rsidR="00F9564E" w:rsidRDefault="00F9564E" w:rsidP="00F9564E">
      <w:pPr>
        <w:pStyle w:val="ListParagraph"/>
        <w:numPr>
          <w:ilvl w:val="0"/>
          <w:numId w:val="1"/>
        </w:numPr>
        <w:spacing w:after="0"/>
      </w:pPr>
      <w:r>
        <w:t>Work Plan and Core Competency Matrix discussions</w:t>
      </w:r>
    </w:p>
    <w:p w:rsidR="000B2377" w:rsidRDefault="00D1571E" w:rsidP="00F9564E">
      <w:pPr>
        <w:pStyle w:val="ListParagraph"/>
        <w:numPr>
          <w:ilvl w:val="1"/>
          <w:numId w:val="1"/>
        </w:numPr>
        <w:spacing w:after="0"/>
      </w:pPr>
      <w:r>
        <w:t xml:space="preserve">Initial working copies of a proposed work plan and core competency matrix have been prepared for review by task force members. </w:t>
      </w:r>
    </w:p>
    <w:p w:rsidR="00F9564E" w:rsidRDefault="00F9564E" w:rsidP="00F9564E">
      <w:pPr>
        <w:pStyle w:val="ListParagraph"/>
        <w:numPr>
          <w:ilvl w:val="1"/>
          <w:numId w:val="1"/>
        </w:numPr>
        <w:spacing w:after="0"/>
      </w:pPr>
      <w:r>
        <w:t xml:space="preserve">Melissa Teuber to send out an email with a draft of each.  </w:t>
      </w:r>
    </w:p>
    <w:p w:rsidR="00F9564E" w:rsidRDefault="00F9564E" w:rsidP="00F9564E">
      <w:pPr>
        <w:pStyle w:val="ListParagraph"/>
        <w:numPr>
          <w:ilvl w:val="1"/>
          <w:numId w:val="1"/>
        </w:numPr>
        <w:spacing w:after="0"/>
      </w:pPr>
      <w:r>
        <w:t xml:space="preserve">Task Force Members </w:t>
      </w:r>
      <w:r w:rsidR="00B818BB">
        <w:t xml:space="preserve">are requested </w:t>
      </w:r>
      <w:r>
        <w:t>to respond with comments.</w:t>
      </w:r>
    </w:p>
    <w:p w:rsidR="00F9564E" w:rsidRDefault="00F9564E" w:rsidP="00F9564E">
      <w:pPr>
        <w:pStyle w:val="ListParagraph"/>
        <w:numPr>
          <w:ilvl w:val="2"/>
          <w:numId w:val="1"/>
        </w:numPr>
        <w:spacing w:after="0"/>
      </w:pPr>
      <w:r>
        <w:t>Please add, subtract, and edit whatever is needed</w:t>
      </w:r>
    </w:p>
    <w:p w:rsidR="00D1571E" w:rsidRDefault="00D1571E" w:rsidP="00D1571E">
      <w:pPr>
        <w:pStyle w:val="ListParagraph"/>
        <w:numPr>
          <w:ilvl w:val="1"/>
          <w:numId w:val="1"/>
        </w:numPr>
        <w:spacing w:after="0"/>
      </w:pPr>
      <w:r>
        <w:t>Task force should aim to have these documents completed for the next monthly meeting so that planning can begin for specified activities.</w:t>
      </w:r>
    </w:p>
    <w:p w:rsidR="00BD3B92" w:rsidRDefault="00BD3B92" w:rsidP="00BD3B92">
      <w:pPr>
        <w:pStyle w:val="ListParagraph"/>
        <w:numPr>
          <w:ilvl w:val="0"/>
          <w:numId w:val="1"/>
        </w:numPr>
        <w:spacing w:after="0"/>
      </w:pPr>
      <w:r>
        <w:t>Next steps</w:t>
      </w:r>
      <w:r w:rsidR="007C18C0">
        <w:t xml:space="preserve"> before next FSN Network Gender Task Force Meeting</w:t>
      </w:r>
    </w:p>
    <w:p w:rsidR="00E3441A" w:rsidRDefault="007C18C0" w:rsidP="00E3441A">
      <w:pPr>
        <w:pStyle w:val="ListParagraph"/>
        <w:numPr>
          <w:ilvl w:val="1"/>
          <w:numId w:val="1"/>
        </w:numPr>
        <w:spacing w:after="0"/>
      </w:pPr>
      <w:r>
        <w:t xml:space="preserve">Task Force Members to comment and add to </w:t>
      </w:r>
      <w:r w:rsidR="00E3441A">
        <w:t>the Work Plan and Core Competency Matrix</w:t>
      </w:r>
    </w:p>
    <w:p w:rsidR="00E3441A" w:rsidRDefault="00E3441A" w:rsidP="00E3441A">
      <w:pPr>
        <w:pStyle w:val="ListParagraph"/>
        <w:numPr>
          <w:ilvl w:val="1"/>
          <w:numId w:val="1"/>
        </w:numPr>
        <w:spacing w:after="0"/>
      </w:pPr>
      <w:r>
        <w:t>R</w:t>
      </w:r>
      <w:r w:rsidR="007C18C0">
        <w:t>each out to possible</w:t>
      </w:r>
      <w:r>
        <w:t xml:space="preserve"> field</w:t>
      </w:r>
      <w:r w:rsidR="007C18C0">
        <w:t xml:space="preserve"> staff who could contribute to the Task Force discussions on gender in th</w:t>
      </w:r>
      <w:r w:rsidR="00715968">
        <w:t>eir</w:t>
      </w:r>
      <w:r w:rsidR="007C18C0">
        <w:t xml:space="preserve"> work</w:t>
      </w:r>
    </w:p>
    <w:p w:rsidR="008707D0" w:rsidRDefault="00B818BB" w:rsidP="008707D0">
      <w:pPr>
        <w:pStyle w:val="ListParagraph"/>
        <w:numPr>
          <w:ilvl w:val="1"/>
          <w:numId w:val="1"/>
        </w:numPr>
        <w:spacing w:after="0"/>
      </w:pPr>
      <w:r>
        <w:t xml:space="preserve">Develop training and knowledge activities on gender for the TOPS meeting in Maputo </w:t>
      </w:r>
    </w:p>
    <w:p w:rsidR="00F9564E" w:rsidRDefault="00F9564E" w:rsidP="00F9564E">
      <w:pPr>
        <w:pStyle w:val="ListParagraph"/>
        <w:spacing w:after="0"/>
      </w:pPr>
    </w:p>
    <w:sectPr w:rsidR="00F9564E" w:rsidSect="009F6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696"/>
    <w:multiLevelType w:val="hybridMultilevel"/>
    <w:tmpl w:val="71567BF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22349F1"/>
    <w:multiLevelType w:val="hybridMultilevel"/>
    <w:tmpl w:val="B20CF2E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2E115BD"/>
    <w:multiLevelType w:val="hybridMultilevel"/>
    <w:tmpl w:val="4296F4F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256317F"/>
    <w:multiLevelType w:val="hybridMultilevel"/>
    <w:tmpl w:val="A180569C"/>
    <w:lvl w:ilvl="0" w:tplc="C14E49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20"/>
  <w:characterSpacingControl w:val="doNotCompress"/>
  <w:compat/>
  <w:rsids>
    <w:rsidRoot w:val="006D5D51"/>
    <w:rsid w:val="000B2377"/>
    <w:rsid w:val="00111513"/>
    <w:rsid w:val="002A0F5F"/>
    <w:rsid w:val="0035132D"/>
    <w:rsid w:val="00354D97"/>
    <w:rsid w:val="00376E21"/>
    <w:rsid w:val="00382338"/>
    <w:rsid w:val="003D13FA"/>
    <w:rsid w:val="003E0E6F"/>
    <w:rsid w:val="004343A0"/>
    <w:rsid w:val="004D2B39"/>
    <w:rsid w:val="004E1111"/>
    <w:rsid w:val="005915A2"/>
    <w:rsid w:val="005D6BA8"/>
    <w:rsid w:val="005E5DBF"/>
    <w:rsid w:val="006313E6"/>
    <w:rsid w:val="00633787"/>
    <w:rsid w:val="006D5D51"/>
    <w:rsid w:val="00715968"/>
    <w:rsid w:val="007226F9"/>
    <w:rsid w:val="00742AE1"/>
    <w:rsid w:val="00765DC5"/>
    <w:rsid w:val="0077161F"/>
    <w:rsid w:val="007C18C0"/>
    <w:rsid w:val="007F0B6B"/>
    <w:rsid w:val="00846BCC"/>
    <w:rsid w:val="008707D0"/>
    <w:rsid w:val="0091347E"/>
    <w:rsid w:val="009233F0"/>
    <w:rsid w:val="009C2E31"/>
    <w:rsid w:val="009F6324"/>
    <w:rsid w:val="00A37E00"/>
    <w:rsid w:val="00AC5C8A"/>
    <w:rsid w:val="00B03318"/>
    <w:rsid w:val="00B4679E"/>
    <w:rsid w:val="00B517FC"/>
    <w:rsid w:val="00B818BB"/>
    <w:rsid w:val="00B92450"/>
    <w:rsid w:val="00BB68C3"/>
    <w:rsid w:val="00BD3B92"/>
    <w:rsid w:val="00BD6A30"/>
    <w:rsid w:val="00BE5D3F"/>
    <w:rsid w:val="00CE3431"/>
    <w:rsid w:val="00CF4A3F"/>
    <w:rsid w:val="00D122D2"/>
    <w:rsid w:val="00D1571E"/>
    <w:rsid w:val="00D95886"/>
    <w:rsid w:val="00DB728B"/>
    <w:rsid w:val="00DD52BE"/>
    <w:rsid w:val="00E27775"/>
    <w:rsid w:val="00E3441A"/>
    <w:rsid w:val="00EA5028"/>
    <w:rsid w:val="00EB2BF0"/>
    <w:rsid w:val="00EF32D4"/>
    <w:rsid w:val="00F82822"/>
    <w:rsid w:val="00F9564E"/>
    <w:rsid w:val="00FA6508"/>
    <w:rsid w:val="00FC180A"/>
    <w:rsid w:val="00FE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D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1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3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aid.gov/our_work/humanitarian_assistance/ffp/gendemainstreami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Teuber, Melissa</dc:creator>
  <cp:lastModifiedBy>Teuber, Melissa</cp:lastModifiedBy>
  <cp:revision>3</cp:revision>
  <dcterms:created xsi:type="dcterms:W3CDTF">2011-06-23T16:16:00Z</dcterms:created>
  <dcterms:modified xsi:type="dcterms:W3CDTF">2011-06-23T20:34:00Z</dcterms:modified>
</cp:coreProperties>
</file>