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4" w:rsidRDefault="00D06529" w:rsidP="00D06529">
      <w:pPr>
        <w:jc w:val="center"/>
      </w:pPr>
      <w:r>
        <w:t>FSN Network Gender Task Force Meeting</w:t>
      </w:r>
    </w:p>
    <w:p w:rsidR="00D06529" w:rsidRDefault="00D06529" w:rsidP="00D06529">
      <w:pPr>
        <w:jc w:val="center"/>
      </w:pPr>
      <w:r>
        <w:t>November 17, 2011</w:t>
      </w:r>
    </w:p>
    <w:p w:rsidR="00D06529" w:rsidRDefault="00D06529" w:rsidP="00D06529">
      <w:pPr>
        <w:jc w:val="center"/>
      </w:pPr>
    </w:p>
    <w:p w:rsidR="00D06529" w:rsidRDefault="00D06529" w:rsidP="00D06529">
      <w:pPr>
        <w:jc w:val="center"/>
      </w:pPr>
      <w:r>
        <w:t xml:space="preserve">Attendance: Mara Russell, Kristi Tabaj, John Russell, Bill Fiebig, Joan Whelan, </w:t>
      </w:r>
      <w:r w:rsidR="00F132ED">
        <w:t xml:space="preserve">Arif Rashid, </w:t>
      </w:r>
      <w:r>
        <w:t>Melissa Teuber</w:t>
      </w:r>
    </w:p>
    <w:p w:rsidR="00D06529" w:rsidRDefault="00D06529" w:rsidP="00D06529"/>
    <w:p w:rsidR="00FA1D72" w:rsidRDefault="00FA1D72" w:rsidP="00FA1D72">
      <w:pPr>
        <w:pStyle w:val="ListParagraph"/>
        <w:numPr>
          <w:ilvl w:val="0"/>
          <w:numId w:val="1"/>
        </w:numPr>
      </w:pPr>
      <w:r>
        <w:t>Core Competencies</w:t>
      </w:r>
    </w:p>
    <w:p w:rsidR="00664581" w:rsidRDefault="00664581" w:rsidP="00664581">
      <w:pPr>
        <w:pStyle w:val="ListParagraph"/>
        <w:numPr>
          <w:ilvl w:val="1"/>
          <w:numId w:val="1"/>
        </w:numPr>
      </w:pPr>
      <w:r>
        <w:t>The FSN Network will use the Core Competencies to prioritize review of gender tools.  Tools that meet gaps in the core competencies could have trainings created around them.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>In the previous meeting task force members discussed wanting basic capacities for key staff so gender is integrated into programs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>Chief of Party</w:t>
      </w:r>
    </w:p>
    <w:p w:rsidR="00FA1D72" w:rsidRPr="0010589A" w:rsidRDefault="00FA1D72" w:rsidP="00FA1D72">
      <w:pPr>
        <w:pStyle w:val="ListParagraph"/>
        <w:numPr>
          <w:ilvl w:val="2"/>
          <w:numId w:val="1"/>
        </w:numPr>
      </w:pPr>
      <w:r>
        <w:t>Gender Advisor / Specialists</w:t>
      </w:r>
    </w:p>
    <w:p w:rsidR="00FA1D72" w:rsidRPr="0010589A" w:rsidRDefault="00FA1D72" w:rsidP="00FA1D72">
      <w:pPr>
        <w:pStyle w:val="ListParagraph"/>
        <w:numPr>
          <w:ilvl w:val="3"/>
          <w:numId w:val="1"/>
        </w:numPr>
      </w:pPr>
      <w:r w:rsidRPr="00CA2901">
        <w:rPr>
          <w:b/>
        </w:rPr>
        <w:t>Ideal</w:t>
      </w:r>
      <w:r w:rsidRPr="0010589A">
        <w:t xml:space="preserve"> to have </w:t>
      </w:r>
      <w:r>
        <w:t>a dedicated person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>Person with another role, who can spend time on gender</w:t>
      </w:r>
    </w:p>
    <w:p w:rsidR="00FA1D72" w:rsidRDefault="00FA1D72" w:rsidP="00FA1D72">
      <w:pPr>
        <w:pStyle w:val="ListParagraph"/>
        <w:numPr>
          <w:ilvl w:val="3"/>
          <w:numId w:val="1"/>
        </w:numPr>
      </w:pPr>
      <w:r>
        <w:t>Issue is that Gender is not always on the top of the to-do list</w:t>
      </w:r>
    </w:p>
    <w:p w:rsidR="00FA1D72" w:rsidRDefault="00FA1D72" w:rsidP="00FA1D72">
      <w:pPr>
        <w:pStyle w:val="ListParagraph"/>
        <w:numPr>
          <w:ilvl w:val="3"/>
          <w:numId w:val="1"/>
        </w:numPr>
      </w:pPr>
      <w:r>
        <w:t>The FSN SBC Task Force is recommending BCC specialist in most projects- could be a possible person with gender if organizations don’t have dedicated person.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 xml:space="preserve">For the recommendations for organizations, there is a high number </w:t>
      </w:r>
      <w:r w:rsidR="00F0540B">
        <w:t xml:space="preserve">of recommendations </w:t>
      </w:r>
      <w:r>
        <w:t>involving HR</w:t>
      </w:r>
    </w:p>
    <w:p w:rsidR="00FA1D72" w:rsidRDefault="008D6B9D" w:rsidP="00FA1D72">
      <w:pPr>
        <w:pStyle w:val="ListParagraph"/>
        <w:numPr>
          <w:ilvl w:val="2"/>
          <w:numId w:val="1"/>
        </w:numPr>
      </w:pPr>
      <w:r>
        <w:t xml:space="preserve">Involving HR can create an </w:t>
      </w:r>
      <w:r w:rsidR="00FA1D72">
        <w:t xml:space="preserve">organization with people committed to gender integration and </w:t>
      </w:r>
      <w:r>
        <w:t xml:space="preserve">that </w:t>
      </w:r>
      <w:r w:rsidR="00FA1D72">
        <w:t>lead</w:t>
      </w:r>
      <w:r>
        <w:t>s</w:t>
      </w:r>
      <w:r w:rsidR="00FA1D72">
        <w:t xml:space="preserve"> with gender equitable policies</w:t>
      </w:r>
    </w:p>
    <w:p w:rsidR="00FA1D72" w:rsidRDefault="008D6B9D" w:rsidP="00FA1D72">
      <w:pPr>
        <w:pStyle w:val="ListParagraph"/>
        <w:numPr>
          <w:ilvl w:val="1"/>
          <w:numId w:val="1"/>
        </w:numPr>
      </w:pPr>
      <w:r>
        <w:t>I</w:t>
      </w:r>
      <w:r w:rsidR="00FA1D72">
        <w:t>t</w:t>
      </w:r>
      <w:r>
        <w:t xml:space="preserve"> is</w:t>
      </w:r>
      <w:r w:rsidR="00FA1D72">
        <w:t xml:space="preserve"> important to do a gender audit / gender analysis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>Guidance is needed on how to do one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>Keep in mind the relationship between gender and culture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>Need to include thoughts of female as well as male staff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>Perhaps have negotiable and non-negotiable competencies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>Partnership with NGO and private sector</w:t>
      </w:r>
    </w:p>
    <w:p w:rsidR="00FA1D72" w:rsidRDefault="008D6B9D" w:rsidP="00FA1D72">
      <w:pPr>
        <w:pStyle w:val="ListParagraph"/>
        <w:numPr>
          <w:ilvl w:val="2"/>
          <w:numId w:val="1"/>
        </w:numPr>
      </w:pPr>
      <w:r>
        <w:t>One organization’s</w:t>
      </w:r>
      <w:r w:rsidR="00FA1D72">
        <w:t xml:space="preserve"> staff may b</w:t>
      </w:r>
      <w:r>
        <w:t>e oriented on gender, but its partners</w:t>
      </w:r>
      <w:r w:rsidR="00FA1D72">
        <w:t xml:space="preserve"> may not be</w:t>
      </w:r>
    </w:p>
    <w:p w:rsidR="00FA1D72" w:rsidRDefault="008D6B9D" w:rsidP="00FA1D72">
      <w:pPr>
        <w:pStyle w:val="ListParagraph"/>
        <w:numPr>
          <w:ilvl w:val="3"/>
          <w:numId w:val="1"/>
        </w:numPr>
      </w:pPr>
      <w:r>
        <w:t>A</w:t>
      </w:r>
      <w:r w:rsidR="00FA1D72">
        <w:t xml:space="preserve"> role</w:t>
      </w:r>
      <w:r w:rsidR="00F0540B">
        <w:t xml:space="preserve"> may be to do some training work</w:t>
      </w:r>
      <w:r w:rsidR="00FA1D72">
        <w:t xml:space="preserve">, but </w:t>
      </w:r>
      <w:r>
        <w:t xml:space="preserve">there </w:t>
      </w:r>
      <w:r w:rsidR="00E61B71">
        <w:t>may not be</w:t>
      </w:r>
      <w:r w:rsidR="00FA1D72">
        <w:t xml:space="preserve"> much power in this regard, so</w:t>
      </w:r>
      <w:r>
        <w:t xml:space="preserve"> organizations should</w:t>
      </w:r>
      <w:r w:rsidR="00FA1D72">
        <w:t xml:space="preserve"> be careful to pick partners carefully</w:t>
      </w:r>
    </w:p>
    <w:p w:rsidR="00FA1D72" w:rsidRDefault="00FA1D72" w:rsidP="00FA1D72">
      <w:pPr>
        <w:pStyle w:val="ListParagraph"/>
        <w:numPr>
          <w:ilvl w:val="1"/>
          <w:numId w:val="1"/>
        </w:numPr>
      </w:pPr>
      <w:r>
        <w:t>Need to add gender competencies for other non- gender MYAP staff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>Once the task force agrees on these competencies, Melissa will send</w:t>
      </w:r>
      <w:r w:rsidR="00F0540B">
        <w:t xml:space="preserve"> them to the other FSN Network task f</w:t>
      </w:r>
      <w:r>
        <w:t>orces for their comments</w:t>
      </w:r>
    </w:p>
    <w:p w:rsidR="00FA1D72" w:rsidRDefault="00FA1D72" w:rsidP="00FA1D72">
      <w:pPr>
        <w:pStyle w:val="ListParagraph"/>
        <w:numPr>
          <w:ilvl w:val="2"/>
          <w:numId w:val="1"/>
        </w:numPr>
      </w:pPr>
      <w:r>
        <w:t xml:space="preserve">The only way we will have impact is to show </w:t>
      </w:r>
      <w:r w:rsidR="008D6B9D">
        <w:t>non- gender specialists</w:t>
      </w:r>
      <w:r>
        <w:t xml:space="preserve"> that gender is imp</w:t>
      </w:r>
      <w:r w:rsidR="008D6B9D">
        <w:t>ortant for achieving their objectives</w:t>
      </w:r>
    </w:p>
    <w:p w:rsidR="00FA1D72" w:rsidRDefault="00FA1D72" w:rsidP="00664581">
      <w:pPr>
        <w:pStyle w:val="ListParagraph"/>
        <w:numPr>
          <w:ilvl w:val="1"/>
          <w:numId w:val="1"/>
        </w:numPr>
      </w:pPr>
      <w:r>
        <w:t>HQ Gender leaders</w:t>
      </w:r>
    </w:p>
    <w:p w:rsidR="00FA1D72" w:rsidRDefault="008D6B9D" w:rsidP="00FA1D72">
      <w:pPr>
        <w:pStyle w:val="ListParagraph"/>
        <w:numPr>
          <w:ilvl w:val="2"/>
          <w:numId w:val="1"/>
        </w:numPr>
      </w:pPr>
      <w:r>
        <w:t>More are being added, but s</w:t>
      </w:r>
      <w:r w:rsidR="00FA1D72">
        <w:t xml:space="preserve">ome NGOs don’t have </w:t>
      </w:r>
      <w:r w:rsidR="00F0540B">
        <w:t xml:space="preserve">a </w:t>
      </w:r>
      <w:r w:rsidR="00FA1D72">
        <w:t>single person full time</w:t>
      </w:r>
      <w:r w:rsidR="00F0540B">
        <w:t xml:space="preserve"> on gender</w:t>
      </w:r>
      <w:r w:rsidR="00FA1D72">
        <w:t>, especially in HQ</w:t>
      </w:r>
    </w:p>
    <w:p w:rsidR="00664581" w:rsidRDefault="00664581" w:rsidP="00FA1D72">
      <w:pPr>
        <w:pStyle w:val="ListParagraph"/>
        <w:numPr>
          <w:ilvl w:val="2"/>
          <w:numId w:val="1"/>
        </w:numPr>
      </w:pPr>
      <w:r>
        <w:t>They need to understand the gender guidance that is provided</w:t>
      </w:r>
    </w:p>
    <w:p w:rsidR="00AE10AD" w:rsidRDefault="00AE10AD" w:rsidP="00AE10AD">
      <w:pPr>
        <w:pStyle w:val="ListParagraph"/>
        <w:ind w:left="2160"/>
      </w:pPr>
    </w:p>
    <w:p w:rsidR="00CA2901" w:rsidRDefault="00664581" w:rsidP="00CA2901">
      <w:pPr>
        <w:pStyle w:val="ListParagraph"/>
        <w:numPr>
          <w:ilvl w:val="0"/>
          <w:numId w:val="1"/>
        </w:numPr>
      </w:pPr>
      <w:r>
        <w:lastRenderedPageBreak/>
        <w:t>Guidance in FY12 leads the task force</w:t>
      </w:r>
      <w:r w:rsidR="00CA2901">
        <w:t xml:space="preserve"> to believe that if you propose a</w:t>
      </w:r>
      <w:r>
        <w:t xml:space="preserve"> gender specialist on a project</w:t>
      </w:r>
      <w:r w:rsidR="00CA2901">
        <w:t xml:space="preserve"> there would be little backlash</w:t>
      </w:r>
    </w:p>
    <w:p w:rsidR="00CA2901" w:rsidRDefault="00CA2901" w:rsidP="00CA2901">
      <w:pPr>
        <w:pStyle w:val="ListParagraph"/>
        <w:numPr>
          <w:ilvl w:val="1"/>
          <w:numId w:val="1"/>
        </w:numPr>
      </w:pPr>
      <w:r>
        <w:t>FFP is looking for NGOs to be the guiding factors</w:t>
      </w:r>
      <w:r w:rsidR="00664581">
        <w:t xml:space="preserve"> in the justification for gender integration</w:t>
      </w:r>
    </w:p>
    <w:p w:rsidR="00CA2901" w:rsidRDefault="00CA2901" w:rsidP="00CA2901">
      <w:pPr>
        <w:pStyle w:val="ListParagraph"/>
        <w:numPr>
          <w:ilvl w:val="1"/>
          <w:numId w:val="1"/>
        </w:numPr>
      </w:pPr>
      <w:r>
        <w:t>Issue is</w:t>
      </w:r>
      <w:r w:rsidR="00664581">
        <w:t xml:space="preserve"> if gender will be a major focus</w:t>
      </w:r>
      <w:r>
        <w:t xml:space="preserve"> in the future</w:t>
      </w:r>
    </w:p>
    <w:p w:rsidR="00CA2901" w:rsidRDefault="00CA2901" w:rsidP="00CA2901">
      <w:pPr>
        <w:pStyle w:val="ListParagraph"/>
        <w:numPr>
          <w:ilvl w:val="1"/>
          <w:numId w:val="1"/>
        </w:numPr>
      </w:pPr>
      <w:r>
        <w:t>Issue that country guidance take precedence</w:t>
      </w:r>
    </w:p>
    <w:p w:rsidR="00B632DC" w:rsidRDefault="00B632DC" w:rsidP="00CA2901">
      <w:pPr>
        <w:pStyle w:val="ListParagraph"/>
        <w:numPr>
          <w:ilvl w:val="2"/>
          <w:numId w:val="1"/>
        </w:numPr>
      </w:pPr>
      <w:r>
        <w:t>Levels of gender integration in countr</w:t>
      </w:r>
      <w:r w:rsidR="00664581">
        <w:t>y guidance</w:t>
      </w:r>
      <w:r w:rsidR="005A6418">
        <w:t xml:space="preserve"> varies greatly</w:t>
      </w:r>
    </w:p>
    <w:p w:rsidR="00664581" w:rsidRDefault="00664581" w:rsidP="00664581">
      <w:pPr>
        <w:pStyle w:val="ListParagraph"/>
        <w:numPr>
          <w:ilvl w:val="3"/>
          <w:numId w:val="1"/>
        </w:numPr>
      </w:pPr>
      <w:r>
        <w:t>Guatemala has a large gender component, but others do not</w:t>
      </w:r>
    </w:p>
    <w:p w:rsidR="005A6418" w:rsidRDefault="005A6418" w:rsidP="005A6418">
      <w:pPr>
        <w:pStyle w:val="ListParagraph"/>
        <w:numPr>
          <w:ilvl w:val="4"/>
          <w:numId w:val="1"/>
        </w:numPr>
      </w:pPr>
      <w:r>
        <w:t xml:space="preserve">The task force would like </w:t>
      </w:r>
      <w:r w:rsidR="00664581">
        <w:t xml:space="preserve">to review </w:t>
      </w:r>
      <w:r>
        <w:t>the country guidance and make recommendations to make</w:t>
      </w:r>
      <w:r w:rsidR="00664581">
        <w:t xml:space="preserve"> them</w:t>
      </w:r>
      <w:r>
        <w:t xml:space="preserve"> consistent </w:t>
      </w:r>
    </w:p>
    <w:p w:rsidR="005A6418" w:rsidRDefault="005A6418" w:rsidP="005A6418">
      <w:pPr>
        <w:pStyle w:val="ListParagraph"/>
        <w:numPr>
          <w:ilvl w:val="4"/>
          <w:numId w:val="1"/>
        </w:numPr>
      </w:pPr>
      <w:r>
        <w:t>John</w:t>
      </w:r>
      <w:r w:rsidR="00AE10AD">
        <w:t xml:space="preserve"> Russell</w:t>
      </w:r>
      <w:r>
        <w:t xml:space="preserve"> will send the </w:t>
      </w:r>
      <w:r w:rsidR="00AE10AD">
        <w:t xml:space="preserve">link to </w:t>
      </w:r>
      <w:r>
        <w:t xml:space="preserve">the </w:t>
      </w:r>
      <w:r w:rsidR="00F0540B">
        <w:t xml:space="preserve">country </w:t>
      </w:r>
      <w:r w:rsidR="00294D60">
        <w:t>guidance</w:t>
      </w:r>
    </w:p>
    <w:p w:rsidR="002B33C9" w:rsidRDefault="002B33C9" w:rsidP="002B33C9">
      <w:pPr>
        <w:pStyle w:val="ListParagraph"/>
        <w:numPr>
          <w:ilvl w:val="3"/>
          <w:numId w:val="1"/>
        </w:numPr>
      </w:pPr>
      <w:r>
        <w:t xml:space="preserve">If </w:t>
      </w:r>
      <w:r w:rsidR="00664581">
        <w:t xml:space="preserve">there is </w:t>
      </w:r>
      <w:r>
        <w:t>not a huge focus</w:t>
      </w:r>
      <w:r w:rsidR="00AE10AD">
        <w:t xml:space="preserve"> on gender</w:t>
      </w:r>
      <w:r>
        <w:t xml:space="preserve"> in the guidance, </w:t>
      </w:r>
      <w:r w:rsidR="00F0540B">
        <w:t xml:space="preserve">it is </w:t>
      </w:r>
      <w:r>
        <w:t>most likely</w:t>
      </w:r>
      <w:r w:rsidR="00F0540B">
        <w:t xml:space="preserve"> that</w:t>
      </w:r>
      <w:r>
        <w:t xml:space="preserve"> part</w:t>
      </w:r>
      <w:r w:rsidR="00F0540B">
        <w:t xml:space="preserve"> of the</w:t>
      </w:r>
      <w:r>
        <w:t xml:space="preserve"> time of a DCOP would </w:t>
      </w:r>
      <w:r w:rsidR="00AE10AD">
        <w:t>be dedicated to gender</w:t>
      </w:r>
      <w:r>
        <w:t xml:space="preserve"> instead of a </w:t>
      </w:r>
      <w:r w:rsidR="00F0540B">
        <w:t>having</w:t>
      </w:r>
      <w:r>
        <w:t xml:space="preserve"> gender specialist</w:t>
      </w:r>
    </w:p>
    <w:p w:rsidR="006634F4" w:rsidRDefault="006634F4" w:rsidP="006634F4">
      <w:pPr>
        <w:pStyle w:val="ListParagraph"/>
        <w:numPr>
          <w:ilvl w:val="4"/>
          <w:numId w:val="1"/>
        </w:numPr>
      </w:pPr>
      <w:r>
        <w:t>Usually the DCOP would hire a consultant if they can get the funding</w:t>
      </w:r>
    </w:p>
    <w:p w:rsidR="006634F4" w:rsidRDefault="006634F4" w:rsidP="006634F4">
      <w:pPr>
        <w:pStyle w:val="ListParagraph"/>
        <w:numPr>
          <w:ilvl w:val="5"/>
          <w:numId w:val="1"/>
        </w:numPr>
      </w:pPr>
      <w:r>
        <w:t>Issue with consultant</w:t>
      </w:r>
      <w:r w:rsidR="00F0540B">
        <w:t>s</w:t>
      </w:r>
      <w:r>
        <w:t xml:space="preserve"> </w:t>
      </w:r>
      <w:r w:rsidR="00F0540B">
        <w:t>are</w:t>
      </w:r>
      <w:r w:rsidR="00AE10AD">
        <w:t xml:space="preserve"> that they </w:t>
      </w:r>
      <w:r>
        <w:t>do start up and then go home, so they don’t follow up</w:t>
      </w:r>
    </w:p>
    <w:p w:rsidR="006634F4" w:rsidRDefault="006634F4" w:rsidP="006634F4">
      <w:pPr>
        <w:pStyle w:val="ListParagraph"/>
        <w:numPr>
          <w:ilvl w:val="0"/>
          <w:numId w:val="1"/>
        </w:numPr>
      </w:pPr>
      <w:r>
        <w:t>As a community there needs to be greater understanding about the link between gender constraints / inequities and vulnerability</w:t>
      </w:r>
    </w:p>
    <w:p w:rsidR="006634F4" w:rsidRDefault="00664581" w:rsidP="006634F4">
      <w:pPr>
        <w:pStyle w:val="ListParagraph"/>
        <w:numPr>
          <w:ilvl w:val="1"/>
          <w:numId w:val="1"/>
        </w:numPr>
      </w:pPr>
      <w:r>
        <w:t>In c</w:t>
      </w:r>
      <w:r w:rsidR="006634F4">
        <w:t>ommunities that are better resourced, the potential for women to own assets and play a leadership role increases</w:t>
      </w:r>
    </w:p>
    <w:p w:rsidR="006634F4" w:rsidRDefault="006634F4" w:rsidP="006634F4">
      <w:pPr>
        <w:pStyle w:val="ListParagraph"/>
        <w:numPr>
          <w:ilvl w:val="1"/>
          <w:numId w:val="1"/>
        </w:numPr>
      </w:pPr>
      <w:r>
        <w:t>Female headed households</w:t>
      </w:r>
      <w:r w:rsidR="00664581">
        <w:t xml:space="preserve"> are</w:t>
      </w:r>
      <w:r>
        <w:t xml:space="preserve"> poorer than dual headed households</w:t>
      </w:r>
    </w:p>
    <w:p w:rsidR="006634F4" w:rsidRDefault="008D6B9D" w:rsidP="006634F4">
      <w:pPr>
        <w:pStyle w:val="ListParagraph"/>
        <w:numPr>
          <w:ilvl w:val="2"/>
          <w:numId w:val="1"/>
        </w:numPr>
      </w:pPr>
      <w:r>
        <w:t>In d</w:t>
      </w:r>
      <w:r w:rsidR="006634F4">
        <w:t>ual</w:t>
      </w:r>
      <w:r w:rsidR="000B1DF7">
        <w:t xml:space="preserve"> headed households</w:t>
      </w:r>
      <w:r w:rsidR="006634F4">
        <w:t xml:space="preserve"> if </w:t>
      </w:r>
      <w:r w:rsidR="00664581">
        <w:t xml:space="preserve">women </w:t>
      </w:r>
      <w:r w:rsidR="006634F4">
        <w:t>don’t have control o</w:t>
      </w:r>
      <w:r w:rsidR="00664581">
        <w:t>f funds,</w:t>
      </w:r>
      <w:r w:rsidR="006634F4">
        <w:t xml:space="preserve"> the money may not go to child health, nutrition, school fees, etc.</w:t>
      </w:r>
    </w:p>
    <w:p w:rsidR="006634F4" w:rsidRDefault="006634F4" w:rsidP="006634F4">
      <w:pPr>
        <w:pStyle w:val="ListParagraph"/>
        <w:numPr>
          <w:ilvl w:val="2"/>
          <w:numId w:val="1"/>
        </w:numPr>
      </w:pPr>
      <w:r>
        <w:t xml:space="preserve">There are issues that affect men, women, boys and girls differently in poverty that don’t affect </w:t>
      </w:r>
      <w:r w:rsidR="00664581">
        <w:t xml:space="preserve">them </w:t>
      </w:r>
      <w:r>
        <w:t>when there are more resources, but this is not greatly understood</w:t>
      </w:r>
    </w:p>
    <w:p w:rsidR="00AE10AD" w:rsidRDefault="000B1DF7" w:rsidP="00AE10AD">
      <w:pPr>
        <w:pStyle w:val="ListParagraph"/>
        <w:numPr>
          <w:ilvl w:val="0"/>
          <w:numId w:val="3"/>
        </w:numPr>
      </w:pPr>
      <w:r>
        <w:t xml:space="preserve">The task force would like </w:t>
      </w:r>
      <w:r w:rsidR="00664581">
        <w:t xml:space="preserve">more </w:t>
      </w:r>
      <w:r>
        <w:t>gender trainings</w:t>
      </w:r>
    </w:p>
    <w:p w:rsidR="00AE10AD" w:rsidRDefault="00664581" w:rsidP="00AE10AD">
      <w:pPr>
        <w:pStyle w:val="ListParagraph"/>
        <w:numPr>
          <w:ilvl w:val="1"/>
          <w:numId w:val="3"/>
        </w:numPr>
      </w:pPr>
      <w:r>
        <w:t xml:space="preserve">Would like to have a </w:t>
      </w:r>
      <w:r w:rsidR="000B1DF7">
        <w:t>tra</w:t>
      </w:r>
      <w:r w:rsidR="00AE10AD">
        <w:t>ining on the Occasional Paper 7</w:t>
      </w:r>
    </w:p>
    <w:p w:rsidR="00AE10AD" w:rsidRDefault="00664581" w:rsidP="00AE10AD">
      <w:pPr>
        <w:pStyle w:val="ListParagraph"/>
        <w:numPr>
          <w:ilvl w:val="1"/>
          <w:numId w:val="3"/>
        </w:numPr>
      </w:pPr>
      <w:r>
        <w:t>In regards to MYAP start-up workshops, the task force would like a day on gender sensitivity and behavior change in order to build skills</w:t>
      </w:r>
    </w:p>
    <w:p w:rsidR="00AE10AD" w:rsidRDefault="00AE10AD" w:rsidP="00AE10AD">
      <w:pPr>
        <w:pStyle w:val="ListParagraph"/>
        <w:numPr>
          <w:ilvl w:val="1"/>
          <w:numId w:val="3"/>
        </w:numPr>
      </w:pPr>
      <w:r>
        <w:t>Perhaps have task force members come together to write a proposal for a micro-grant to do focused gender training</w:t>
      </w:r>
    </w:p>
    <w:p w:rsidR="00AE10AD" w:rsidRDefault="00AE10AD" w:rsidP="00AE10AD">
      <w:pPr>
        <w:pStyle w:val="ListParagraph"/>
        <w:numPr>
          <w:ilvl w:val="1"/>
          <w:numId w:val="3"/>
        </w:numPr>
      </w:pPr>
      <w:r>
        <w:t xml:space="preserve">Also </w:t>
      </w:r>
      <w:r w:rsidR="00F0540B">
        <w:t xml:space="preserve">the task force would like to </w:t>
      </w:r>
      <w:r>
        <w:t>give input for the next regional meeting, most likely to be held in East Africa</w:t>
      </w:r>
    </w:p>
    <w:p w:rsidR="00907888" w:rsidRDefault="003373FB" w:rsidP="00907888">
      <w:pPr>
        <w:pStyle w:val="ListParagraph"/>
        <w:numPr>
          <w:ilvl w:val="0"/>
          <w:numId w:val="2"/>
        </w:numPr>
      </w:pPr>
      <w:r>
        <w:t>In March there will be a new indic</w:t>
      </w:r>
      <w:r w:rsidR="00AA20C5">
        <w:t>ator / index by IFPRI and USAID</w:t>
      </w:r>
    </w:p>
    <w:p w:rsidR="00907888" w:rsidRDefault="008D6B9D" w:rsidP="00907888">
      <w:pPr>
        <w:pStyle w:val="ListParagraph"/>
        <w:numPr>
          <w:ilvl w:val="1"/>
          <w:numId w:val="2"/>
        </w:numPr>
      </w:pPr>
      <w:r>
        <w:t>Will need to be measured and</w:t>
      </w:r>
      <w:r w:rsidR="003373FB">
        <w:t xml:space="preserve"> i</w:t>
      </w:r>
      <w:r>
        <w:t>ntegrated in the roll out of</w:t>
      </w:r>
      <w:r w:rsidR="003373FB">
        <w:t xml:space="preserve"> M&amp;E plans</w:t>
      </w:r>
    </w:p>
    <w:p w:rsidR="0027713B" w:rsidRDefault="0027713B" w:rsidP="00907888">
      <w:pPr>
        <w:pStyle w:val="ListParagraph"/>
        <w:numPr>
          <w:ilvl w:val="1"/>
          <w:numId w:val="2"/>
        </w:numPr>
      </w:pPr>
      <w:r>
        <w:t>Testing currently in Guatemala, Uganda, and Bangladesh</w:t>
      </w:r>
    </w:p>
    <w:p w:rsidR="000B7622" w:rsidRDefault="000B7622" w:rsidP="000B7622">
      <w:pPr>
        <w:pStyle w:val="ListParagraph"/>
        <w:numPr>
          <w:ilvl w:val="2"/>
          <w:numId w:val="2"/>
        </w:numPr>
      </w:pPr>
      <w:r>
        <w:t>May learn lessons and see consistencies across cultures</w:t>
      </w:r>
    </w:p>
    <w:p w:rsidR="0027713B" w:rsidRDefault="003373FB" w:rsidP="0027713B">
      <w:pPr>
        <w:pStyle w:val="ListParagraph"/>
        <w:numPr>
          <w:ilvl w:val="1"/>
          <w:numId w:val="2"/>
        </w:numPr>
      </w:pPr>
      <w:r>
        <w:t>No draft out, but Mara Russell can provide the 5 elements of it</w:t>
      </w:r>
    </w:p>
    <w:p w:rsidR="0027713B" w:rsidRDefault="00AE10AD" w:rsidP="0027713B">
      <w:pPr>
        <w:pStyle w:val="ListParagraph"/>
        <w:numPr>
          <w:ilvl w:val="1"/>
          <w:numId w:val="2"/>
        </w:numPr>
      </w:pPr>
      <w:r>
        <w:t>The task force w</w:t>
      </w:r>
      <w:r w:rsidR="0027713B">
        <w:t>ould like to have a standard indicator for Title II, but it may be different from what is coming out.</w:t>
      </w:r>
    </w:p>
    <w:p w:rsidR="00F236F3" w:rsidRDefault="00F236F3" w:rsidP="00F236F3">
      <w:pPr>
        <w:pStyle w:val="ListParagraph"/>
        <w:ind w:left="1440"/>
      </w:pPr>
    </w:p>
    <w:p w:rsidR="00E61B71" w:rsidRDefault="00E61B71" w:rsidP="00F236F3">
      <w:pPr>
        <w:pStyle w:val="ListParagraph"/>
        <w:ind w:left="1440"/>
      </w:pPr>
    </w:p>
    <w:p w:rsidR="00907888" w:rsidRDefault="00907888" w:rsidP="00907888">
      <w:pPr>
        <w:pStyle w:val="ListParagraph"/>
        <w:numPr>
          <w:ilvl w:val="0"/>
          <w:numId w:val="1"/>
        </w:numPr>
      </w:pPr>
      <w:r>
        <w:lastRenderedPageBreak/>
        <w:t>TOPS Promising Practices Living Document</w:t>
      </w:r>
    </w:p>
    <w:p w:rsidR="00907888" w:rsidRDefault="00AE10AD" w:rsidP="00907888">
      <w:pPr>
        <w:pStyle w:val="ListParagraph"/>
        <w:numPr>
          <w:ilvl w:val="1"/>
          <w:numId w:val="1"/>
        </w:numPr>
      </w:pPr>
      <w:r>
        <w:t xml:space="preserve">The </w:t>
      </w:r>
      <w:r w:rsidR="00907888">
        <w:t>CARE MYAP in Bangladesh did gr</w:t>
      </w:r>
      <w:r>
        <w:t>eat work in gender, and could possibly be</w:t>
      </w:r>
      <w:r w:rsidR="00907888">
        <w:t xml:space="preserve"> added to the paper</w:t>
      </w:r>
    </w:p>
    <w:p w:rsidR="00907888" w:rsidRDefault="00AE10AD" w:rsidP="00907888">
      <w:pPr>
        <w:pStyle w:val="ListParagraph"/>
        <w:numPr>
          <w:ilvl w:val="1"/>
          <w:numId w:val="1"/>
        </w:numPr>
      </w:pPr>
      <w:r>
        <w:t>The issue to</w:t>
      </w:r>
      <w:r w:rsidR="00907888">
        <w:t xml:space="preserve"> review</w:t>
      </w:r>
      <w:r>
        <w:t>ing MYAPS</w:t>
      </w:r>
      <w:r w:rsidR="00907888">
        <w:t xml:space="preserve"> is that the reports are very different</w:t>
      </w:r>
    </w:p>
    <w:p w:rsidR="00907888" w:rsidRDefault="00F236F3" w:rsidP="00907888">
      <w:pPr>
        <w:pStyle w:val="ListParagraph"/>
        <w:numPr>
          <w:ilvl w:val="2"/>
          <w:numId w:val="1"/>
        </w:numPr>
      </w:pPr>
      <w:r>
        <w:t>The task force w</w:t>
      </w:r>
      <w:r w:rsidR="00907888">
        <w:t xml:space="preserve">ould like TOPS to help create </w:t>
      </w:r>
      <w:r>
        <w:t xml:space="preserve">a </w:t>
      </w:r>
      <w:r w:rsidR="001747DF">
        <w:t xml:space="preserve">midterm evaluation </w:t>
      </w:r>
      <w:r w:rsidR="00907888">
        <w:t>SOW to make</w:t>
      </w:r>
      <w:r>
        <w:t xml:space="preserve"> evaluations</w:t>
      </w:r>
      <w:r w:rsidR="00907888">
        <w:t xml:space="preserve"> more </w:t>
      </w:r>
      <w:r>
        <w:t>consistent. This will make it easier to compare across</w:t>
      </w:r>
      <w:r w:rsidR="001747DF">
        <w:t xml:space="preserve"> programs</w:t>
      </w:r>
      <w:r>
        <w:t>.</w:t>
      </w:r>
    </w:p>
    <w:p w:rsidR="005A6418" w:rsidRDefault="00AE10AD" w:rsidP="005A6418">
      <w:pPr>
        <w:pStyle w:val="ListParagraph"/>
        <w:numPr>
          <w:ilvl w:val="1"/>
          <w:numId w:val="1"/>
        </w:numPr>
      </w:pPr>
      <w:r>
        <w:t>It is important</w:t>
      </w:r>
      <w:r w:rsidR="005A6418">
        <w:t xml:space="preserve"> to show how gender i</w:t>
      </w:r>
      <w:r>
        <w:t>ntegration</w:t>
      </w:r>
      <w:r w:rsidR="009C7BBB">
        <w:t xml:space="preserve"> works to help convince</w:t>
      </w:r>
      <w:r w:rsidR="005A6418">
        <w:t xml:space="preserve"> senior management </w:t>
      </w:r>
      <w:r w:rsidR="009C7BBB">
        <w:t xml:space="preserve">that it is necessary- </w:t>
      </w:r>
      <w:r w:rsidR="005A6418">
        <w:t>have case studies that sh</w:t>
      </w:r>
      <w:r w:rsidR="009C7BBB">
        <w:t>ow attribution to positive programming</w:t>
      </w:r>
    </w:p>
    <w:p w:rsidR="009C7BBB" w:rsidRDefault="009C7BBB" w:rsidP="009C7BBB">
      <w:pPr>
        <w:pStyle w:val="ListParagraph"/>
        <w:numPr>
          <w:ilvl w:val="2"/>
          <w:numId w:val="1"/>
        </w:numPr>
      </w:pPr>
      <w:r>
        <w:t>If we are not able to show attribution, we can still show increased women’s empowerment, increased participation, improved gender relations</w:t>
      </w:r>
      <w:r w:rsidR="00F236F3">
        <w:t>, etc.</w:t>
      </w:r>
    </w:p>
    <w:p w:rsidR="009C7BBB" w:rsidRDefault="009C7BBB" w:rsidP="009C7BBB">
      <w:pPr>
        <w:pStyle w:val="ListParagraph"/>
        <w:numPr>
          <w:ilvl w:val="2"/>
          <w:numId w:val="1"/>
        </w:numPr>
      </w:pPr>
      <w:r>
        <w:t>Melissa to</w:t>
      </w:r>
      <w:r w:rsidR="00BD600D">
        <w:t xml:space="preserve"> follow up on the success stories</w:t>
      </w:r>
      <w:r>
        <w:t xml:space="preserve"> collected by USAID</w:t>
      </w:r>
    </w:p>
    <w:p w:rsidR="00FC249F" w:rsidRDefault="00FC249F" w:rsidP="00FC249F">
      <w:pPr>
        <w:pStyle w:val="ListParagraph"/>
        <w:numPr>
          <w:ilvl w:val="0"/>
          <w:numId w:val="1"/>
        </w:numPr>
      </w:pPr>
      <w:r>
        <w:t>Call for Tools or Resources</w:t>
      </w:r>
    </w:p>
    <w:p w:rsidR="00FC249F" w:rsidRDefault="00AE10AD" w:rsidP="00FC249F">
      <w:pPr>
        <w:pStyle w:val="ListParagraph"/>
        <w:numPr>
          <w:ilvl w:val="1"/>
          <w:numId w:val="1"/>
        </w:numPr>
      </w:pPr>
      <w:r>
        <w:t>If anyone has a tool or resource</w:t>
      </w:r>
      <w:r w:rsidR="00FC249F">
        <w:t xml:space="preserve"> on gender that they</w:t>
      </w:r>
      <w:r w:rsidR="00B632DC">
        <w:t xml:space="preserve"> have used and</w:t>
      </w:r>
      <w:r w:rsidR="00FC249F">
        <w:t xml:space="preserve"> found useful for their work, please forward to </w:t>
      </w:r>
      <w:r w:rsidR="00664581">
        <w:t xml:space="preserve">Melissa </w:t>
      </w:r>
      <w:r w:rsidR="00FC249F">
        <w:t>so it can be added to the TOPS resource library</w:t>
      </w:r>
    </w:p>
    <w:p w:rsidR="00B632DC" w:rsidRDefault="00B632DC" w:rsidP="00B632DC">
      <w:pPr>
        <w:pStyle w:val="ListParagraph"/>
        <w:numPr>
          <w:ilvl w:val="2"/>
          <w:numId w:val="1"/>
        </w:numPr>
      </w:pPr>
      <w:r>
        <w:t>The Task Force would like this message to be sent out via the newsletter</w:t>
      </w:r>
    </w:p>
    <w:p w:rsidR="00FC249F" w:rsidRDefault="00FC249F" w:rsidP="00FC249F">
      <w:pPr>
        <w:pStyle w:val="ListParagraph"/>
        <w:numPr>
          <w:ilvl w:val="1"/>
          <w:numId w:val="1"/>
        </w:numPr>
      </w:pPr>
      <w:r>
        <w:t xml:space="preserve">Andrea </w:t>
      </w:r>
      <w:r w:rsidR="00AE10AD" w:rsidRPr="00AE10AD">
        <w:t>Burniske at Save the Children</w:t>
      </w:r>
      <w:r w:rsidR="00AE10AD">
        <w:rPr>
          <w:color w:val="000080"/>
        </w:rPr>
        <w:t xml:space="preserve"> </w:t>
      </w:r>
      <w:r>
        <w:t>is working on a tool for gender guidance, and would appreciate input from the task force.</w:t>
      </w:r>
    </w:p>
    <w:p w:rsidR="00BD600D" w:rsidRDefault="00BD600D" w:rsidP="00BD600D">
      <w:pPr>
        <w:pStyle w:val="ListParagraph"/>
        <w:numPr>
          <w:ilvl w:val="0"/>
          <w:numId w:val="1"/>
        </w:numPr>
      </w:pPr>
      <w:r>
        <w:t>Strategy for Outreach</w:t>
      </w:r>
      <w:r w:rsidR="00664581">
        <w:t xml:space="preserve"> and Increased Task Force P</w:t>
      </w:r>
      <w:r w:rsidR="00804EED">
        <w:t>articipation</w:t>
      </w:r>
    </w:p>
    <w:p w:rsidR="00BD600D" w:rsidRDefault="00AE10AD" w:rsidP="00BD600D">
      <w:pPr>
        <w:pStyle w:val="ListParagraph"/>
        <w:numPr>
          <w:ilvl w:val="1"/>
          <w:numId w:val="1"/>
        </w:numPr>
      </w:pPr>
      <w:r>
        <w:t>The issue with f</w:t>
      </w:r>
      <w:r w:rsidR="00BD600D">
        <w:t xml:space="preserve">ield </w:t>
      </w:r>
      <w:r>
        <w:t xml:space="preserve">participation is </w:t>
      </w:r>
      <w:r w:rsidR="00BD600D">
        <w:t>timing and priorities</w:t>
      </w:r>
    </w:p>
    <w:p w:rsidR="00BD600D" w:rsidRDefault="00BD600D" w:rsidP="00BD600D">
      <w:pPr>
        <w:pStyle w:val="ListParagraph"/>
        <w:numPr>
          <w:ilvl w:val="2"/>
          <w:numId w:val="1"/>
        </w:numPr>
      </w:pPr>
      <w:r>
        <w:t>Would like to have at least on the listserv.</w:t>
      </w:r>
    </w:p>
    <w:p w:rsidR="00BD600D" w:rsidRDefault="00BD600D" w:rsidP="00BD600D">
      <w:pPr>
        <w:pStyle w:val="ListParagraph"/>
        <w:numPr>
          <w:ilvl w:val="1"/>
          <w:numId w:val="1"/>
        </w:numPr>
      </w:pPr>
      <w:r>
        <w:t xml:space="preserve">Will start </w:t>
      </w:r>
      <w:r w:rsidR="00AE10AD">
        <w:t>having a speaker series at</w:t>
      </w:r>
      <w:r>
        <w:t xml:space="preserve"> task force meetings</w:t>
      </w:r>
    </w:p>
    <w:p w:rsidR="00804EED" w:rsidRDefault="00BD600D" w:rsidP="00BD600D">
      <w:pPr>
        <w:pStyle w:val="ListParagraph"/>
        <w:numPr>
          <w:ilvl w:val="2"/>
          <w:numId w:val="1"/>
        </w:numPr>
      </w:pPr>
      <w:r>
        <w:t>Will announce speakers to the broader community</w:t>
      </w:r>
    </w:p>
    <w:p w:rsidR="00804EED" w:rsidRDefault="00804EED" w:rsidP="00BD600D">
      <w:pPr>
        <w:pStyle w:val="ListParagraph"/>
        <w:numPr>
          <w:ilvl w:val="2"/>
          <w:numId w:val="1"/>
        </w:numPr>
      </w:pPr>
      <w:r>
        <w:t>Please let Melissa know if you have anyone who may be able to present</w:t>
      </w:r>
    </w:p>
    <w:p w:rsidR="00804EED" w:rsidRDefault="00804EED" w:rsidP="00804EED">
      <w:pPr>
        <w:pStyle w:val="ListParagraph"/>
        <w:numPr>
          <w:ilvl w:val="3"/>
          <w:numId w:val="1"/>
        </w:numPr>
      </w:pPr>
      <w:r>
        <w:t xml:space="preserve">Perhaps use the presentation that will be used at the Resiliency Meeting </w:t>
      </w:r>
      <w:r w:rsidR="00AE3711">
        <w:t>on t</w:t>
      </w:r>
      <w:r>
        <w:t>he Horn of Africa</w:t>
      </w:r>
      <w:r w:rsidR="00AE3711">
        <w:t xml:space="preserve"> for one meeting</w:t>
      </w:r>
    </w:p>
    <w:p w:rsidR="00AE3711" w:rsidRDefault="00F236F3" w:rsidP="00AE3711">
      <w:pPr>
        <w:pStyle w:val="ListParagraph"/>
        <w:numPr>
          <w:ilvl w:val="1"/>
          <w:numId w:val="1"/>
        </w:numPr>
      </w:pPr>
      <w:r>
        <w:t>Will start to g</w:t>
      </w:r>
      <w:r w:rsidR="00804EED">
        <w:t>ive</w:t>
      </w:r>
      <w:r>
        <w:t xml:space="preserve"> out an</w:t>
      </w:r>
      <w:r w:rsidR="00804EED">
        <w:t xml:space="preserve"> agenda when sending out the Doodle poll</w:t>
      </w:r>
    </w:p>
    <w:p w:rsidR="00AE3711" w:rsidRDefault="00AE3711" w:rsidP="00AE3711">
      <w:pPr>
        <w:pStyle w:val="ListParagraph"/>
        <w:numPr>
          <w:ilvl w:val="1"/>
          <w:numId w:val="1"/>
        </w:numPr>
      </w:pPr>
      <w:r>
        <w:t>Find the gender specialists at organizations</w:t>
      </w:r>
    </w:p>
    <w:p w:rsidR="00AE3711" w:rsidRDefault="00AE3711" w:rsidP="00AE3711">
      <w:pPr>
        <w:pStyle w:val="ListParagraph"/>
        <w:numPr>
          <w:ilvl w:val="2"/>
          <w:numId w:val="1"/>
        </w:numPr>
      </w:pPr>
      <w:r>
        <w:t xml:space="preserve">Melissa to send out a quick survey to see what support they need to do their jobs better </w:t>
      </w:r>
    </w:p>
    <w:p w:rsidR="00AE3711" w:rsidRDefault="00AE3711" w:rsidP="00AE3711">
      <w:pPr>
        <w:pStyle w:val="ListParagraph"/>
        <w:numPr>
          <w:ilvl w:val="2"/>
          <w:numId w:val="1"/>
        </w:numPr>
      </w:pPr>
      <w:r>
        <w:t>If anyone knows of someone who should be sent the survey, please let Melissa know</w:t>
      </w:r>
    </w:p>
    <w:p w:rsidR="00804EED" w:rsidRDefault="00804EED" w:rsidP="00804EED">
      <w:pPr>
        <w:pStyle w:val="ListParagraph"/>
        <w:numPr>
          <w:ilvl w:val="1"/>
          <w:numId w:val="1"/>
        </w:numPr>
      </w:pPr>
      <w:r>
        <w:t xml:space="preserve">Task force members </w:t>
      </w:r>
      <w:r w:rsidR="00EE6FE3">
        <w:t>would like to pull together a work plan</w:t>
      </w:r>
    </w:p>
    <w:p w:rsidR="00EE6FE3" w:rsidRDefault="00EE6FE3" w:rsidP="00EE6FE3">
      <w:pPr>
        <w:pStyle w:val="ListParagraph"/>
        <w:numPr>
          <w:ilvl w:val="2"/>
          <w:numId w:val="1"/>
        </w:numPr>
      </w:pPr>
      <w:r>
        <w:t>Includes core competencies and reviewing tools</w:t>
      </w:r>
    </w:p>
    <w:p w:rsidR="00B12DBB" w:rsidRDefault="00EE6FE3" w:rsidP="00AE3711">
      <w:pPr>
        <w:pStyle w:val="ListParagraph"/>
        <w:numPr>
          <w:ilvl w:val="3"/>
          <w:numId w:val="1"/>
        </w:numPr>
      </w:pPr>
      <w:r>
        <w:t>Perhaps review and discuss a different tool each month that are based on the core competencies</w:t>
      </w:r>
    </w:p>
    <w:sectPr w:rsidR="00B12DBB" w:rsidSect="009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22"/>
      </v:shape>
    </w:pict>
  </w:numPicBullet>
  <w:abstractNum w:abstractNumId="0">
    <w:nsid w:val="28AC7EC4"/>
    <w:multiLevelType w:val="hybridMultilevel"/>
    <w:tmpl w:val="FCC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2BAD"/>
    <w:multiLevelType w:val="hybridMultilevel"/>
    <w:tmpl w:val="9C9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2EC5"/>
    <w:multiLevelType w:val="hybridMultilevel"/>
    <w:tmpl w:val="8BDC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06529"/>
    <w:rsid w:val="00002DB0"/>
    <w:rsid w:val="000B1DF7"/>
    <w:rsid w:val="000B7622"/>
    <w:rsid w:val="000B7BC7"/>
    <w:rsid w:val="0010589A"/>
    <w:rsid w:val="001747DF"/>
    <w:rsid w:val="0027713B"/>
    <w:rsid w:val="00294D60"/>
    <w:rsid w:val="002B33C9"/>
    <w:rsid w:val="003373FB"/>
    <w:rsid w:val="003D13FA"/>
    <w:rsid w:val="0042766E"/>
    <w:rsid w:val="004D2B39"/>
    <w:rsid w:val="004E1111"/>
    <w:rsid w:val="005852E6"/>
    <w:rsid w:val="005A6418"/>
    <w:rsid w:val="005D6BA8"/>
    <w:rsid w:val="006313E6"/>
    <w:rsid w:val="006634F4"/>
    <w:rsid w:val="00664581"/>
    <w:rsid w:val="00804EED"/>
    <w:rsid w:val="0089606B"/>
    <w:rsid w:val="008D6B9D"/>
    <w:rsid w:val="00907888"/>
    <w:rsid w:val="00985F8B"/>
    <w:rsid w:val="009B411F"/>
    <w:rsid w:val="009C7BBB"/>
    <w:rsid w:val="009F6324"/>
    <w:rsid w:val="00A1230E"/>
    <w:rsid w:val="00AA20C5"/>
    <w:rsid w:val="00AE10AD"/>
    <w:rsid w:val="00AE3711"/>
    <w:rsid w:val="00AE67F0"/>
    <w:rsid w:val="00B12DBB"/>
    <w:rsid w:val="00B632DC"/>
    <w:rsid w:val="00B84B78"/>
    <w:rsid w:val="00B92450"/>
    <w:rsid w:val="00BB68C3"/>
    <w:rsid w:val="00BD600D"/>
    <w:rsid w:val="00BE5D3F"/>
    <w:rsid w:val="00C933C5"/>
    <w:rsid w:val="00CA2901"/>
    <w:rsid w:val="00CC4816"/>
    <w:rsid w:val="00CE3431"/>
    <w:rsid w:val="00CF4A3F"/>
    <w:rsid w:val="00D06529"/>
    <w:rsid w:val="00D15088"/>
    <w:rsid w:val="00D43359"/>
    <w:rsid w:val="00D82F46"/>
    <w:rsid w:val="00DD52BE"/>
    <w:rsid w:val="00E27775"/>
    <w:rsid w:val="00E61B71"/>
    <w:rsid w:val="00EA5028"/>
    <w:rsid w:val="00EE6FE3"/>
    <w:rsid w:val="00EF32D4"/>
    <w:rsid w:val="00F0540B"/>
    <w:rsid w:val="00F132ED"/>
    <w:rsid w:val="00F236F3"/>
    <w:rsid w:val="00F82822"/>
    <w:rsid w:val="00FA1D72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1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816"/>
    <w:pPr>
      <w:jc w:val="center"/>
      <w:outlineLvl w:val="0"/>
    </w:pPr>
    <w:rPr>
      <w:rFonts w:ascii="Times New Roman" w:eastAsia="Calibri" w:hAnsi="Times New Roman" w:cs="Times New Rom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816"/>
    <w:rPr>
      <w:rFonts w:eastAsia="Calibr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CC48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816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2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Teuber, Melissa</dc:creator>
  <cp:keywords/>
  <dc:description/>
  <cp:lastModifiedBy>Teuber, Melissa</cp:lastModifiedBy>
  <cp:revision>7</cp:revision>
  <dcterms:created xsi:type="dcterms:W3CDTF">2011-11-21T20:00:00Z</dcterms:created>
  <dcterms:modified xsi:type="dcterms:W3CDTF">2011-11-28T21:07:00Z</dcterms:modified>
</cp:coreProperties>
</file>