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B0" w:rsidRPr="00091D97" w:rsidRDefault="00091D97" w:rsidP="00ED007C">
      <w:pPr>
        <w:jc w:val="center"/>
        <w:rPr>
          <w:b/>
        </w:rPr>
      </w:pPr>
      <w:bookmarkStart w:id="0" w:name="_GoBack"/>
      <w:bookmarkEnd w:id="0"/>
      <w:r w:rsidRPr="00091D97">
        <w:rPr>
          <w:b/>
        </w:rPr>
        <w:t>Conflict Sensitivity</w:t>
      </w:r>
      <w:r w:rsidR="009C6C1A">
        <w:rPr>
          <w:rStyle w:val="FootnoteReference"/>
          <w:b/>
        </w:rPr>
        <w:footnoteReference w:id="1"/>
      </w:r>
    </w:p>
    <w:p w:rsidR="00ED007C" w:rsidRPr="00091D97" w:rsidRDefault="00ED007C">
      <w:pPr>
        <w:rPr>
          <w:b/>
        </w:rPr>
      </w:pPr>
    </w:p>
    <w:p w:rsidR="00ED007C" w:rsidRPr="00091D97" w:rsidRDefault="00ED007C" w:rsidP="00ED007C">
      <w:r w:rsidRPr="00091D97">
        <w:t xml:space="preserve">Aid is never neutral in contexts of conflict. When resources are brought </w:t>
      </w:r>
      <w:r w:rsidR="00AF5A0A" w:rsidRPr="00091D97">
        <w:t>into a context, those resources</w:t>
      </w:r>
      <w:r w:rsidRPr="00091D97">
        <w:t xml:space="preserve"> and the</w:t>
      </w:r>
      <w:r w:rsidR="00AF5A0A" w:rsidRPr="00091D97">
        <w:t>ir</w:t>
      </w:r>
      <w:r w:rsidRPr="00091D97">
        <w:t xml:space="preserve"> means of transfer will </w:t>
      </w:r>
      <w:r w:rsidR="00AF5A0A" w:rsidRPr="00091D97">
        <w:t>affect</w:t>
      </w:r>
      <w:r w:rsidRPr="00091D97">
        <w:t xml:space="preserve"> </w:t>
      </w:r>
      <w:r w:rsidR="00091D97" w:rsidRPr="00091D97">
        <w:t xml:space="preserve">circumstances and </w:t>
      </w:r>
      <w:r w:rsidRPr="00091D97">
        <w:t xml:space="preserve">relationships among people in that context. </w:t>
      </w:r>
    </w:p>
    <w:p w:rsidR="00ED007C" w:rsidRPr="00091D97" w:rsidRDefault="00ED007C" w:rsidP="00ED007C"/>
    <w:p w:rsidR="00ED007C" w:rsidRPr="00091D97" w:rsidRDefault="00ED007C" w:rsidP="00091D97">
      <w:pPr>
        <w:spacing w:after="240"/>
      </w:pPr>
      <w:r w:rsidRPr="00091D97">
        <w:t>Foll</w:t>
      </w:r>
      <w:r w:rsidR="00AF5A0A" w:rsidRPr="00091D97">
        <w:t>owing the 1994 genocide in Rwanda</w:t>
      </w:r>
      <w:r w:rsidRPr="00091D97">
        <w:t xml:space="preserve"> and the emerging realization that aid often contributes to increases in violence and conflict</w:t>
      </w:r>
      <w:r w:rsidR="00091D97">
        <w:t xml:space="preserve"> (</w:t>
      </w:r>
      <w:r w:rsidR="00091D97">
        <w:rPr>
          <w:i/>
        </w:rPr>
        <w:t>Aiding Violence</w:t>
      </w:r>
      <w:r w:rsidR="00091D97">
        <w:t xml:space="preserve">, </w:t>
      </w:r>
      <w:proofErr w:type="spellStart"/>
      <w:r w:rsidR="00091D97">
        <w:t>Uvin</w:t>
      </w:r>
      <w:proofErr w:type="spellEnd"/>
      <w:r w:rsidR="00091D97">
        <w:t>, 1998)</w:t>
      </w:r>
      <w:r w:rsidRPr="00091D97">
        <w:t xml:space="preserve">, academics and practitioners began to </w:t>
      </w:r>
      <w:r w:rsidR="00091D97" w:rsidRPr="00091D97">
        <w:t>focus more attention on</w:t>
      </w:r>
      <w:r w:rsidRPr="00091D97">
        <w:t xml:space="preserve"> how aid affects conflict dynamics. </w:t>
      </w:r>
      <w:r w:rsidR="00AF5A0A" w:rsidRPr="00091D97">
        <w:t>Soon</w:t>
      </w:r>
      <w:r w:rsidRPr="00091D97">
        <w:t xml:space="preserve"> several methodologies, frameworks and tools emerged to assist aid practitioners in designing a</w:t>
      </w:r>
      <w:r w:rsidR="00091D97" w:rsidRPr="00091D97">
        <w:t>nd implementing interventions that would be conflict sensitive</w:t>
      </w:r>
      <w:r w:rsidRPr="00091D97">
        <w:t>.</w:t>
      </w:r>
      <w:r w:rsidR="00091D97" w:rsidRPr="00091D97">
        <w:t xml:space="preserve"> Three of the most influential include: </w:t>
      </w:r>
    </w:p>
    <w:p w:rsidR="00ED007C" w:rsidRPr="00091D97" w:rsidRDefault="00ED007C" w:rsidP="00ED007C">
      <w:pPr>
        <w:pStyle w:val="ListParagraph"/>
        <w:numPr>
          <w:ilvl w:val="0"/>
          <w:numId w:val="2"/>
        </w:numPr>
      </w:pPr>
      <w:r w:rsidRPr="00091D97">
        <w:rPr>
          <w:i/>
        </w:rPr>
        <w:t>Peace and Conflict Impact Assessment</w:t>
      </w:r>
      <w:r w:rsidR="00AF5A0A" w:rsidRPr="00091D97">
        <w:t xml:space="preserve"> (Bush, 1998)</w:t>
      </w:r>
      <w:r w:rsidR="00091D97" w:rsidRPr="00091D97">
        <w:t>, which</w:t>
      </w:r>
      <w:r w:rsidR="00AF5A0A" w:rsidRPr="00091D97">
        <w:t xml:space="preserve"> </w:t>
      </w:r>
      <w:r w:rsidRPr="00091D97">
        <w:t xml:space="preserve">focuses on the </w:t>
      </w:r>
      <w:r w:rsidR="00AF5A0A" w:rsidRPr="00091D97">
        <w:t>effects</w:t>
      </w:r>
      <w:r w:rsidRPr="00091D97">
        <w:t xml:space="preserve"> of projects on structures th</w:t>
      </w:r>
      <w:r w:rsidR="00091D97" w:rsidRPr="00091D97">
        <w:t>at enhance peaceful coexistence;</w:t>
      </w:r>
    </w:p>
    <w:p w:rsidR="00ED007C" w:rsidRPr="00091D97" w:rsidRDefault="00ED007C" w:rsidP="00ED007C">
      <w:pPr>
        <w:pStyle w:val="ListParagraph"/>
        <w:numPr>
          <w:ilvl w:val="0"/>
          <w:numId w:val="2"/>
        </w:numPr>
      </w:pPr>
      <w:r w:rsidRPr="00091D97">
        <w:rPr>
          <w:i/>
        </w:rPr>
        <w:t>Conflict Impact Assessment Systems</w:t>
      </w:r>
      <w:r w:rsidR="00AF5A0A" w:rsidRPr="00091D97">
        <w:t xml:space="preserve"> (</w:t>
      </w:r>
      <w:proofErr w:type="spellStart"/>
      <w:r w:rsidR="00AF5A0A" w:rsidRPr="00091D97">
        <w:t>Reychler</w:t>
      </w:r>
      <w:proofErr w:type="spellEnd"/>
      <w:r w:rsidR="00AF5A0A" w:rsidRPr="00091D97">
        <w:t>, 1998)</w:t>
      </w:r>
      <w:r w:rsidR="00091D97" w:rsidRPr="00091D97">
        <w:t>, which</w:t>
      </w:r>
      <w:r w:rsidR="00AF5A0A" w:rsidRPr="00091D97">
        <w:t xml:space="preserve"> </w:t>
      </w:r>
      <w:r w:rsidRPr="00091D97">
        <w:t>focuses on supporting coherent peacebuilding policies and developing tools for policy makers t</w:t>
      </w:r>
      <w:r w:rsidR="00091D97" w:rsidRPr="00091D97">
        <w:t>o ensure effective aid efforts; and</w:t>
      </w:r>
    </w:p>
    <w:p w:rsidR="00091D97" w:rsidRDefault="00091D97" w:rsidP="00091D97">
      <w:pPr>
        <w:pStyle w:val="ListParagraph"/>
        <w:numPr>
          <w:ilvl w:val="0"/>
          <w:numId w:val="2"/>
        </w:numPr>
      </w:pPr>
      <w:r w:rsidRPr="00091D97">
        <w:rPr>
          <w:i/>
        </w:rPr>
        <w:t>Do No Harm</w:t>
      </w:r>
      <w:r w:rsidRPr="00091D97">
        <w:t xml:space="preserve"> (Anderson, 1999), which focuses on the modalities of aid delivery and strengthening local capacities for peace.</w:t>
      </w:r>
    </w:p>
    <w:p w:rsidR="00AF5A0A" w:rsidRPr="00091D97" w:rsidRDefault="00AF5A0A" w:rsidP="00AF5A0A"/>
    <w:p w:rsidR="00AF5A0A" w:rsidRPr="00091D97" w:rsidRDefault="00AF5A0A" w:rsidP="00AF5A0A">
      <w:r w:rsidRPr="00091D97">
        <w:t xml:space="preserve">These and other conflict sensitivity frameworks help organizations: </w:t>
      </w:r>
    </w:p>
    <w:p w:rsidR="00AF5A0A" w:rsidRPr="00091D97" w:rsidRDefault="00AF5A0A" w:rsidP="00AF5A0A"/>
    <w:p w:rsidR="00AF5A0A" w:rsidRPr="00091D97" w:rsidRDefault="00AF5A0A" w:rsidP="00AF5A0A">
      <w:pPr>
        <w:pStyle w:val="ListParagraph"/>
        <w:numPr>
          <w:ilvl w:val="0"/>
          <w:numId w:val="1"/>
        </w:numPr>
      </w:pPr>
      <w:r w:rsidRPr="00091D97">
        <w:t>Understand the context of conflict in which they operate;</w:t>
      </w:r>
    </w:p>
    <w:p w:rsidR="00AF5A0A" w:rsidRPr="00091D97" w:rsidRDefault="00AF5A0A" w:rsidP="00AF5A0A">
      <w:pPr>
        <w:pStyle w:val="ListParagraph"/>
        <w:numPr>
          <w:ilvl w:val="0"/>
          <w:numId w:val="1"/>
        </w:numPr>
      </w:pPr>
      <w:r w:rsidRPr="00091D97">
        <w:t>Understand the interaction between their programs and the context; and</w:t>
      </w:r>
    </w:p>
    <w:p w:rsidR="00AF5A0A" w:rsidRPr="00091D97" w:rsidRDefault="00AF5A0A" w:rsidP="00AF5A0A">
      <w:pPr>
        <w:pStyle w:val="ListParagraph"/>
        <w:numPr>
          <w:ilvl w:val="0"/>
          <w:numId w:val="1"/>
        </w:numPr>
      </w:pPr>
      <w:r w:rsidRPr="00091D97">
        <w:t>Act upon this understanding in order to avoid negative impacts and maximize positive impacts on the conflict.</w:t>
      </w:r>
    </w:p>
    <w:p w:rsidR="00ED007C" w:rsidRPr="00091D97" w:rsidRDefault="00ED007C" w:rsidP="00ED007C">
      <w:pPr>
        <w:rPr>
          <w:b/>
        </w:rPr>
      </w:pPr>
    </w:p>
    <w:p w:rsidR="00ED007C" w:rsidRDefault="008801CF" w:rsidP="00ED007C">
      <w:r>
        <w:t>They</w:t>
      </w:r>
      <w:r w:rsidR="00091D97">
        <w:t xml:space="preserve"> demonstrate that c</w:t>
      </w:r>
      <w:r w:rsidR="00ED007C" w:rsidRPr="00091D97">
        <w:t>onflict s</w:t>
      </w:r>
      <w:r w:rsidR="00091D97">
        <w:t xml:space="preserve">ensitivity </w:t>
      </w:r>
      <w:r w:rsidR="00091D97" w:rsidRPr="00091D97">
        <w:t>can be applied to any type of aid intervention</w:t>
      </w:r>
      <w:r w:rsidR="00ED007C" w:rsidRPr="00091D97">
        <w:t xml:space="preserve">. It is a set of techniques for designing and implementing programs that </w:t>
      </w:r>
      <w:r>
        <w:t xml:space="preserve">minimize </w:t>
      </w:r>
      <w:r w:rsidR="002D3025">
        <w:t xml:space="preserve">their </w:t>
      </w:r>
      <w:r>
        <w:t xml:space="preserve">negative effects and maximize </w:t>
      </w:r>
      <w:r w:rsidR="002D3025">
        <w:t xml:space="preserve">their </w:t>
      </w:r>
      <w:r>
        <w:t xml:space="preserve">positive effects </w:t>
      </w:r>
      <w:r w:rsidR="00ED007C" w:rsidRPr="00091D97">
        <w:t xml:space="preserve">on the relationships among groups in a context. </w:t>
      </w:r>
    </w:p>
    <w:p w:rsidR="00766524" w:rsidRDefault="00766524" w:rsidP="00ED007C"/>
    <w:p w:rsidR="00766524" w:rsidRPr="00091D97" w:rsidRDefault="00766524" w:rsidP="00ED007C"/>
    <w:p w:rsidR="00ED007C" w:rsidRPr="00091D97" w:rsidRDefault="00ED007C" w:rsidP="00ED007C"/>
    <w:p w:rsidR="00ED007C" w:rsidRPr="00091D97" w:rsidRDefault="00ED007C" w:rsidP="00ED007C">
      <w:pPr>
        <w:rPr>
          <w:b/>
        </w:rPr>
      </w:pPr>
    </w:p>
    <w:sectPr w:rsidR="00ED007C" w:rsidRPr="00091D97" w:rsidSect="008F3B26">
      <w:headerReference w:type="default" r:id="rId9"/>
      <w:pgSz w:w="12240" w:h="15840"/>
      <w:pgMar w:top="144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10" w:rsidRDefault="00540E10" w:rsidP="008F3B26">
      <w:r>
        <w:separator/>
      </w:r>
    </w:p>
  </w:endnote>
  <w:endnote w:type="continuationSeparator" w:id="0">
    <w:p w:rsidR="00540E10" w:rsidRDefault="00540E10" w:rsidP="008F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10" w:rsidRDefault="00540E10" w:rsidP="008F3B26">
      <w:r>
        <w:separator/>
      </w:r>
    </w:p>
  </w:footnote>
  <w:footnote w:type="continuationSeparator" w:id="0">
    <w:p w:rsidR="00540E10" w:rsidRDefault="00540E10" w:rsidP="008F3B26">
      <w:r>
        <w:continuationSeparator/>
      </w:r>
    </w:p>
  </w:footnote>
  <w:footnote w:id="1">
    <w:p w:rsidR="009C6C1A" w:rsidRPr="009C6C1A" w:rsidRDefault="009C6C1A" w:rsidP="009C6C1A">
      <w:pPr>
        <w:pStyle w:val="NormalWeb"/>
        <w:spacing w:before="96" w:beforeAutospacing="0" w:after="0" w:afterAutospacing="0"/>
        <w:textAlignment w:val="baseline"/>
        <w:rPr>
          <w:rFonts w:asciiTheme="majorHAnsi" w:eastAsiaTheme="minorEastAsia" w:hAnsiTheme="majorHAnsi" w:cstheme="minorBidi"/>
          <w:sz w:val="20"/>
          <w:szCs w:val="20"/>
        </w:rPr>
      </w:pPr>
      <w:r w:rsidRPr="009C6C1A">
        <w:rPr>
          <w:rFonts w:asciiTheme="majorHAnsi" w:eastAsiaTheme="minorEastAsia" w:hAnsiTheme="majorHAnsi" w:cstheme="minorBidi"/>
          <w:sz w:val="20"/>
          <w:szCs w:val="20"/>
        </w:rPr>
        <w:footnoteRef/>
      </w:r>
      <w:r w:rsidRPr="009C6C1A">
        <w:rPr>
          <w:rFonts w:asciiTheme="majorHAnsi" w:eastAsiaTheme="minorEastAsia" w:hAnsiTheme="majorHAnsi" w:cstheme="minorBidi"/>
          <w:sz w:val="20"/>
          <w:szCs w:val="20"/>
        </w:rPr>
        <w:t xml:space="preserve"> </w:t>
      </w:r>
      <w:r>
        <w:rPr>
          <w:rFonts w:asciiTheme="majorHAnsi" w:eastAsiaTheme="minorEastAsia" w:hAnsiTheme="majorHAnsi" w:cstheme="minorBidi"/>
          <w:sz w:val="20"/>
          <w:szCs w:val="20"/>
        </w:rPr>
        <w:t xml:space="preserve">Conflict Sensitivity resource developed </w:t>
      </w:r>
      <w:r w:rsidRPr="009C6C1A">
        <w:rPr>
          <w:rFonts w:asciiTheme="majorHAnsi" w:eastAsiaTheme="minorEastAsia" w:hAnsiTheme="majorHAnsi" w:cstheme="minorBidi"/>
          <w:sz w:val="20"/>
          <w:szCs w:val="20"/>
        </w:rPr>
        <w:t xml:space="preserve">under </w:t>
      </w:r>
      <w:r>
        <w:rPr>
          <w:rFonts w:asciiTheme="majorHAnsi" w:eastAsiaTheme="minorEastAsia" w:hAnsiTheme="majorHAnsi" w:cstheme="minorBidi"/>
          <w:sz w:val="20"/>
          <w:szCs w:val="20"/>
        </w:rPr>
        <w:t xml:space="preserve">the </w:t>
      </w:r>
      <w:r w:rsidRPr="009C6C1A">
        <w:rPr>
          <w:rFonts w:asciiTheme="majorHAnsi" w:eastAsiaTheme="minorEastAsia" w:hAnsiTheme="majorHAnsi" w:cstheme="minorBidi"/>
          <w:sz w:val="20"/>
          <w:szCs w:val="20"/>
        </w:rPr>
        <w:t>USAID-funded Fragility and Conflict Techn</w:t>
      </w:r>
      <w:r>
        <w:rPr>
          <w:rFonts w:asciiTheme="majorHAnsi" w:eastAsiaTheme="minorEastAsia" w:hAnsiTheme="majorHAnsi" w:cstheme="minorBidi"/>
          <w:sz w:val="20"/>
          <w:szCs w:val="20"/>
        </w:rPr>
        <w:t>ical Research Services (FACTRS)</w:t>
      </w:r>
      <w:r w:rsidRPr="009C6C1A">
        <w:rPr>
          <w:rFonts w:asciiTheme="majorHAnsi" w:eastAsiaTheme="minorEastAsia" w:hAnsiTheme="majorHAnsi" w:cstheme="minorBidi"/>
          <w:sz w:val="20"/>
          <w:szCs w:val="20"/>
        </w:rPr>
        <w:t xml:space="preserve"> managed by </w:t>
      </w:r>
      <w:r>
        <w:rPr>
          <w:rFonts w:asciiTheme="majorHAnsi" w:eastAsiaTheme="minorEastAsia" w:hAnsiTheme="majorHAnsi" w:cstheme="minorBidi"/>
          <w:sz w:val="20"/>
          <w:szCs w:val="20"/>
        </w:rPr>
        <w:t xml:space="preserve">the </w:t>
      </w:r>
      <w:r w:rsidRPr="009C6C1A">
        <w:rPr>
          <w:rFonts w:asciiTheme="majorHAnsi" w:eastAsiaTheme="minorEastAsia" w:hAnsiTheme="majorHAnsi" w:cstheme="minorBidi"/>
          <w:sz w:val="20"/>
          <w:szCs w:val="20"/>
        </w:rPr>
        <w:t>Office of Conflict Management and Mitigation Bureau of Democracy, Conflict and Humanitarian Assistance.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26" w:rsidRDefault="008F3B26" w:rsidP="008F3B26">
    <w:pPr>
      <w:pStyle w:val="Header"/>
      <w:ind w:left="-900"/>
    </w:pPr>
    <w:r>
      <w:rPr>
        <w:noProof/>
      </w:rPr>
      <w:drawing>
        <wp:inline distT="0" distB="0" distL="0" distR="0" wp14:anchorId="45763FB5" wp14:editId="6476DD91">
          <wp:extent cx="2962275" cy="1143000"/>
          <wp:effectExtent l="0" t="0" r="9525" b="0"/>
          <wp:docPr id="1" name="Picture 1" descr="https://connect.msi-inc.com/Communications/USAID%20documents/usa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nnect.msi-inc.com/Communications/USAID%20documents/usai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B26" w:rsidRDefault="008F3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0088"/>
    <w:multiLevelType w:val="hybridMultilevel"/>
    <w:tmpl w:val="035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0AA9"/>
    <w:multiLevelType w:val="hybridMultilevel"/>
    <w:tmpl w:val="5F32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7C"/>
    <w:rsid w:val="00091D97"/>
    <w:rsid w:val="002C3223"/>
    <w:rsid w:val="002D3025"/>
    <w:rsid w:val="003A58A1"/>
    <w:rsid w:val="00462F09"/>
    <w:rsid w:val="00540E10"/>
    <w:rsid w:val="00595F71"/>
    <w:rsid w:val="00766524"/>
    <w:rsid w:val="008801CF"/>
    <w:rsid w:val="008F3B26"/>
    <w:rsid w:val="009C6C1A"/>
    <w:rsid w:val="00AF5A0A"/>
    <w:rsid w:val="00D27033"/>
    <w:rsid w:val="00D27BB0"/>
    <w:rsid w:val="00DE3291"/>
    <w:rsid w:val="00E074F4"/>
    <w:rsid w:val="00EB1115"/>
    <w:rsid w:val="00ED007C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B26"/>
  </w:style>
  <w:style w:type="paragraph" w:styleId="Footer">
    <w:name w:val="footer"/>
    <w:basedOn w:val="Normal"/>
    <w:link w:val="FooterChar"/>
    <w:uiPriority w:val="99"/>
    <w:unhideWhenUsed/>
    <w:rsid w:val="008F3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B26"/>
  </w:style>
  <w:style w:type="paragraph" w:styleId="BalloonText">
    <w:name w:val="Balloon Text"/>
    <w:basedOn w:val="Normal"/>
    <w:link w:val="BalloonTextChar"/>
    <w:uiPriority w:val="99"/>
    <w:semiHidden/>
    <w:unhideWhenUsed/>
    <w:rsid w:val="008F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C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C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C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C6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B26"/>
  </w:style>
  <w:style w:type="paragraph" w:styleId="Footer">
    <w:name w:val="footer"/>
    <w:basedOn w:val="Normal"/>
    <w:link w:val="FooterChar"/>
    <w:uiPriority w:val="99"/>
    <w:unhideWhenUsed/>
    <w:rsid w:val="008F3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B26"/>
  </w:style>
  <w:style w:type="paragraph" w:styleId="BalloonText">
    <w:name w:val="Balloon Text"/>
    <w:basedOn w:val="Normal"/>
    <w:link w:val="BalloonTextChar"/>
    <w:uiPriority w:val="99"/>
    <w:semiHidden/>
    <w:unhideWhenUsed/>
    <w:rsid w:val="008F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C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C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C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C6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B3CF-A764-477D-A2F0-A825DA4B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 Collaborative Learning Projects</Company>
  <LinksUpToDate>false</LinksUpToDate>
  <CharactersWithSpaces>1738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Goddard</dc:creator>
  <cp:lastModifiedBy>Carlisle</cp:lastModifiedBy>
  <cp:revision>2</cp:revision>
  <dcterms:created xsi:type="dcterms:W3CDTF">2015-02-06T19:11:00Z</dcterms:created>
  <dcterms:modified xsi:type="dcterms:W3CDTF">2015-02-06T19:11:00Z</dcterms:modified>
</cp:coreProperties>
</file>