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5545E" w14:textId="3A43B8E0" w:rsidR="000A6C4E" w:rsidRPr="000A6C4E" w:rsidRDefault="005A3F57" w:rsidP="000A6C4E">
      <w:pPr>
        <w:jc w:val="center"/>
        <w:rPr>
          <w:b/>
        </w:rPr>
      </w:pPr>
      <w:bookmarkStart w:id="0" w:name="_GoBack"/>
      <w:bookmarkEnd w:id="0"/>
      <w:r>
        <w:rPr>
          <w:b/>
        </w:rPr>
        <w:t>T</w:t>
      </w:r>
      <w:r w:rsidR="000A6C4E">
        <w:rPr>
          <w:b/>
        </w:rPr>
        <w:t>he Conflict Intervention Spectrum</w:t>
      </w:r>
      <w:r w:rsidR="007C0FF4">
        <w:rPr>
          <w:rStyle w:val="FootnoteReference"/>
          <w:b/>
        </w:rPr>
        <w:footnoteReference w:id="1"/>
      </w:r>
    </w:p>
    <w:p w14:paraId="6F227FD3" w14:textId="77777777" w:rsidR="000A6C4E" w:rsidRPr="007C0FF4" w:rsidRDefault="000A6C4E">
      <w:pPr>
        <w:rPr>
          <w:sz w:val="22"/>
          <w:szCs w:val="22"/>
        </w:rPr>
      </w:pPr>
    </w:p>
    <w:p w14:paraId="198EAE3A" w14:textId="315D4C55" w:rsidR="000A6C4E" w:rsidRPr="007C0FF4" w:rsidRDefault="000A6C4E">
      <w:pPr>
        <w:rPr>
          <w:sz w:val="22"/>
          <w:szCs w:val="22"/>
        </w:rPr>
      </w:pPr>
      <w:r w:rsidRPr="007C0FF4">
        <w:rPr>
          <w:sz w:val="22"/>
          <w:szCs w:val="22"/>
        </w:rPr>
        <w:t xml:space="preserve">Programs working in conflict contexts </w:t>
      </w:r>
      <w:r w:rsidR="00BB3254" w:rsidRPr="007C0FF4">
        <w:rPr>
          <w:sz w:val="22"/>
          <w:szCs w:val="22"/>
        </w:rPr>
        <w:t xml:space="preserve">will always </w:t>
      </w:r>
      <w:r w:rsidRPr="007C0FF4">
        <w:rPr>
          <w:sz w:val="22"/>
          <w:szCs w:val="22"/>
        </w:rPr>
        <w:t>engage with conflict in a variety of ways</w:t>
      </w:r>
      <w:r w:rsidR="00BB3254" w:rsidRPr="007C0FF4">
        <w:rPr>
          <w:sz w:val="22"/>
          <w:szCs w:val="22"/>
        </w:rPr>
        <w:t>, even if it is not in their mandate to do so</w:t>
      </w:r>
      <w:r w:rsidRPr="007C0FF4">
        <w:rPr>
          <w:sz w:val="22"/>
          <w:szCs w:val="22"/>
        </w:rPr>
        <w:t>. The application of conflict sensitivity frameworks can help organizations to at least avoid negative</w:t>
      </w:r>
      <w:r w:rsidR="007223AA" w:rsidRPr="007C0FF4">
        <w:rPr>
          <w:sz w:val="22"/>
          <w:szCs w:val="22"/>
        </w:rPr>
        <w:t>ly</w:t>
      </w:r>
      <w:r w:rsidRPr="007C0FF4">
        <w:rPr>
          <w:sz w:val="22"/>
          <w:szCs w:val="22"/>
        </w:rPr>
        <w:t xml:space="preserve"> </w:t>
      </w:r>
      <w:r w:rsidR="007223AA" w:rsidRPr="007C0FF4">
        <w:rPr>
          <w:sz w:val="22"/>
          <w:szCs w:val="22"/>
        </w:rPr>
        <w:t>a</w:t>
      </w:r>
      <w:r w:rsidRPr="007C0FF4">
        <w:rPr>
          <w:sz w:val="22"/>
          <w:szCs w:val="22"/>
        </w:rPr>
        <w:t>ffect</w:t>
      </w:r>
      <w:r w:rsidR="007223AA" w:rsidRPr="007C0FF4">
        <w:rPr>
          <w:sz w:val="22"/>
          <w:szCs w:val="22"/>
        </w:rPr>
        <w:t xml:space="preserve">ing </w:t>
      </w:r>
      <w:r w:rsidRPr="007C0FF4">
        <w:rPr>
          <w:sz w:val="22"/>
          <w:szCs w:val="22"/>
        </w:rPr>
        <w:t>conflict</w:t>
      </w:r>
      <w:r w:rsidR="007223AA" w:rsidRPr="007C0FF4">
        <w:rPr>
          <w:sz w:val="22"/>
          <w:szCs w:val="22"/>
        </w:rPr>
        <w:t xml:space="preserve"> dynamics</w:t>
      </w:r>
      <w:r w:rsidRPr="007C0FF4">
        <w:rPr>
          <w:sz w:val="22"/>
          <w:szCs w:val="22"/>
        </w:rPr>
        <w:t xml:space="preserve"> and begin to work toward generating positive </w:t>
      </w:r>
      <w:r w:rsidR="00536FB3" w:rsidRPr="007C0FF4">
        <w:rPr>
          <w:sz w:val="22"/>
          <w:szCs w:val="22"/>
        </w:rPr>
        <w:t>effects</w:t>
      </w:r>
      <w:r w:rsidRPr="007C0FF4">
        <w:rPr>
          <w:sz w:val="22"/>
          <w:szCs w:val="22"/>
        </w:rPr>
        <w:t xml:space="preserve">. </w:t>
      </w:r>
    </w:p>
    <w:p w14:paraId="11BEA231" w14:textId="77777777" w:rsidR="000A6C4E" w:rsidRPr="007C0FF4" w:rsidRDefault="000A6C4E">
      <w:pPr>
        <w:rPr>
          <w:sz w:val="22"/>
          <w:szCs w:val="22"/>
        </w:rPr>
      </w:pPr>
    </w:p>
    <w:p w14:paraId="5960F157" w14:textId="77777777" w:rsidR="00D27BB0" w:rsidRPr="007C0FF4" w:rsidRDefault="00BB3254">
      <w:pPr>
        <w:rPr>
          <w:sz w:val="22"/>
          <w:szCs w:val="22"/>
        </w:rPr>
      </w:pPr>
      <w:r w:rsidRPr="007C0FF4">
        <w:rPr>
          <w:noProof/>
          <w:sz w:val="22"/>
          <w:szCs w:val="22"/>
        </w:rPr>
        <w:drawing>
          <wp:anchor distT="0" distB="0" distL="114300" distR="114300" simplePos="0" relativeHeight="251658240" behindDoc="0" locked="0" layoutInCell="1" allowOverlap="1" wp14:anchorId="1C9B1706" wp14:editId="16AC344F">
            <wp:simplePos x="0" y="0"/>
            <wp:positionH relativeFrom="column">
              <wp:posOffset>327025</wp:posOffset>
            </wp:positionH>
            <wp:positionV relativeFrom="paragraph">
              <wp:posOffset>28575</wp:posOffset>
            </wp:positionV>
            <wp:extent cx="5072380" cy="294449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with conflict .pdf"/>
                    <pic:cNvPicPr/>
                  </pic:nvPicPr>
                  <pic:blipFill>
                    <a:blip r:embed="rId9">
                      <a:extLst>
                        <a:ext uri="{28A0092B-C50C-407E-A947-70E740481C1C}">
                          <a14:useLocalDpi xmlns:a14="http://schemas.microsoft.com/office/drawing/2010/main" val="0"/>
                        </a:ext>
                      </a:extLst>
                    </a:blip>
                    <a:stretch>
                      <a:fillRect/>
                    </a:stretch>
                  </pic:blipFill>
                  <pic:spPr>
                    <a:xfrm>
                      <a:off x="0" y="0"/>
                      <a:ext cx="5072380" cy="2944495"/>
                    </a:xfrm>
                    <a:prstGeom prst="rect">
                      <a:avLst/>
                    </a:prstGeom>
                  </pic:spPr>
                </pic:pic>
              </a:graphicData>
            </a:graphic>
            <wp14:sizeRelH relativeFrom="page">
              <wp14:pctWidth>0</wp14:pctWidth>
            </wp14:sizeRelH>
            <wp14:sizeRelV relativeFrom="page">
              <wp14:pctHeight>0</wp14:pctHeight>
            </wp14:sizeRelV>
          </wp:anchor>
        </w:drawing>
      </w:r>
    </w:p>
    <w:p w14:paraId="771771A4" w14:textId="77777777" w:rsidR="000A6C4E" w:rsidRPr="007C0FF4" w:rsidRDefault="000A6C4E">
      <w:pPr>
        <w:rPr>
          <w:sz w:val="22"/>
          <w:szCs w:val="22"/>
        </w:rPr>
      </w:pPr>
    </w:p>
    <w:p w14:paraId="596F9504" w14:textId="77777777" w:rsidR="000A6C4E" w:rsidRPr="007C0FF4" w:rsidRDefault="000A6C4E">
      <w:pPr>
        <w:rPr>
          <w:sz w:val="22"/>
          <w:szCs w:val="22"/>
        </w:rPr>
      </w:pPr>
    </w:p>
    <w:p w14:paraId="675F7212" w14:textId="77777777" w:rsidR="00764C26" w:rsidRPr="007C0FF4" w:rsidRDefault="00764C26">
      <w:pPr>
        <w:rPr>
          <w:sz w:val="22"/>
          <w:szCs w:val="22"/>
        </w:rPr>
      </w:pPr>
    </w:p>
    <w:p w14:paraId="53A7FF4B" w14:textId="77777777" w:rsidR="00764C26" w:rsidRPr="007C0FF4" w:rsidRDefault="00764C26">
      <w:pPr>
        <w:rPr>
          <w:sz w:val="22"/>
          <w:szCs w:val="22"/>
        </w:rPr>
      </w:pPr>
    </w:p>
    <w:p w14:paraId="6EF9C985" w14:textId="77777777" w:rsidR="00764C26" w:rsidRPr="007C0FF4" w:rsidRDefault="00764C26">
      <w:pPr>
        <w:rPr>
          <w:sz w:val="22"/>
          <w:szCs w:val="22"/>
        </w:rPr>
      </w:pPr>
    </w:p>
    <w:p w14:paraId="7FB4D505" w14:textId="77777777" w:rsidR="00764C26" w:rsidRPr="007C0FF4" w:rsidRDefault="00764C26">
      <w:pPr>
        <w:rPr>
          <w:sz w:val="22"/>
          <w:szCs w:val="22"/>
        </w:rPr>
      </w:pPr>
    </w:p>
    <w:p w14:paraId="575D1B9F" w14:textId="77777777" w:rsidR="00764C26" w:rsidRPr="007C0FF4" w:rsidRDefault="00764C26">
      <w:pPr>
        <w:rPr>
          <w:sz w:val="22"/>
          <w:szCs w:val="22"/>
        </w:rPr>
      </w:pPr>
    </w:p>
    <w:p w14:paraId="29F997E0" w14:textId="77777777" w:rsidR="00764C26" w:rsidRPr="007C0FF4" w:rsidRDefault="00764C26">
      <w:pPr>
        <w:rPr>
          <w:sz w:val="22"/>
          <w:szCs w:val="22"/>
        </w:rPr>
      </w:pPr>
    </w:p>
    <w:p w14:paraId="6744428A" w14:textId="77777777" w:rsidR="00764C26" w:rsidRPr="007C0FF4" w:rsidRDefault="00764C26">
      <w:pPr>
        <w:rPr>
          <w:sz w:val="22"/>
          <w:szCs w:val="22"/>
        </w:rPr>
      </w:pPr>
    </w:p>
    <w:p w14:paraId="40B9A3FD" w14:textId="77777777" w:rsidR="00764C26" w:rsidRPr="007C0FF4" w:rsidRDefault="00764C26">
      <w:pPr>
        <w:rPr>
          <w:sz w:val="22"/>
          <w:szCs w:val="22"/>
        </w:rPr>
      </w:pPr>
    </w:p>
    <w:p w14:paraId="2CD5046B" w14:textId="77777777" w:rsidR="00764C26" w:rsidRPr="007C0FF4" w:rsidRDefault="00764C26">
      <w:pPr>
        <w:rPr>
          <w:sz w:val="22"/>
          <w:szCs w:val="22"/>
        </w:rPr>
      </w:pPr>
    </w:p>
    <w:p w14:paraId="031738BE" w14:textId="77777777" w:rsidR="00764C26" w:rsidRPr="007C0FF4" w:rsidRDefault="00764C26">
      <w:pPr>
        <w:rPr>
          <w:sz w:val="22"/>
          <w:szCs w:val="22"/>
        </w:rPr>
      </w:pPr>
    </w:p>
    <w:p w14:paraId="2CE88985" w14:textId="77777777" w:rsidR="00764C26" w:rsidRPr="007C0FF4" w:rsidRDefault="00764C26">
      <w:pPr>
        <w:rPr>
          <w:sz w:val="22"/>
          <w:szCs w:val="22"/>
        </w:rPr>
      </w:pPr>
    </w:p>
    <w:p w14:paraId="6FF08B82" w14:textId="77777777" w:rsidR="00764C26" w:rsidRPr="007C0FF4" w:rsidRDefault="00764C26">
      <w:pPr>
        <w:rPr>
          <w:sz w:val="22"/>
          <w:szCs w:val="22"/>
        </w:rPr>
      </w:pPr>
    </w:p>
    <w:p w14:paraId="7A24E30C" w14:textId="77777777" w:rsidR="00764C26" w:rsidRPr="007C0FF4" w:rsidRDefault="00764C26">
      <w:pPr>
        <w:rPr>
          <w:sz w:val="22"/>
          <w:szCs w:val="22"/>
        </w:rPr>
      </w:pPr>
    </w:p>
    <w:p w14:paraId="7427480E" w14:textId="77777777" w:rsidR="00764C26" w:rsidRDefault="00764C26">
      <w:pPr>
        <w:rPr>
          <w:sz w:val="22"/>
          <w:szCs w:val="22"/>
        </w:rPr>
      </w:pPr>
    </w:p>
    <w:p w14:paraId="0F550E26" w14:textId="77777777" w:rsidR="007C0FF4" w:rsidRPr="007C0FF4" w:rsidRDefault="007C0FF4">
      <w:pPr>
        <w:rPr>
          <w:sz w:val="22"/>
          <w:szCs w:val="22"/>
        </w:rPr>
      </w:pPr>
    </w:p>
    <w:p w14:paraId="28B49EC9" w14:textId="03737E57" w:rsidR="000A6C4E" w:rsidRPr="007C0FF4" w:rsidRDefault="000A6C4E" w:rsidP="000A6C4E">
      <w:pPr>
        <w:pStyle w:val="ListParagraph"/>
        <w:numPr>
          <w:ilvl w:val="0"/>
          <w:numId w:val="1"/>
        </w:numPr>
        <w:rPr>
          <w:b/>
          <w:sz w:val="22"/>
          <w:szCs w:val="22"/>
        </w:rPr>
      </w:pPr>
      <w:r w:rsidRPr="007C0FF4">
        <w:rPr>
          <w:b/>
          <w:sz w:val="22"/>
          <w:szCs w:val="22"/>
        </w:rPr>
        <w:t>Avoiding Negative Effects</w:t>
      </w:r>
      <w:r w:rsidRPr="007C0FF4">
        <w:rPr>
          <w:b/>
          <w:sz w:val="22"/>
          <w:szCs w:val="22"/>
        </w:rPr>
        <w:br/>
      </w:r>
      <w:r w:rsidR="00BB3254" w:rsidRPr="007C0FF4">
        <w:rPr>
          <w:sz w:val="22"/>
          <w:szCs w:val="22"/>
        </w:rPr>
        <w:t xml:space="preserve">At a minimum, engagement in contexts of conflict should seek to avoid exacerbating the conflict. Applying conflict sensitivity frameworks </w:t>
      </w:r>
      <w:r w:rsidR="008D41FB" w:rsidRPr="007C0FF4">
        <w:rPr>
          <w:sz w:val="22"/>
          <w:szCs w:val="22"/>
        </w:rPr>
        <w:t xml:space="preserve">can assist program staff in identifying how their programs may have negative </w:t>
      </w:r>
      <w:r w:rsidR="00E259B1" w:rsidRPr="007C0FF4">
        <w:rPr>
          <w:sz w:val="22"/>
          <w:szCs w:val="22"/>
        </w:rPr>
        <w:t>effects</w:t>
      </w:r>
      <w:r w:rsidR="008D41FB" w:rsidRPr="007C0FF4">
        <w:rPr>
          <w:sz w:val="22"/>
          <w:szCs w:val="22"/>
        </w:rPr>
        <w:t xml:space="preserve"> </w:t>
      </w:r>
      <w:r w:rsidR="00E259B1" w:rsidRPr="007C0FF4">
        <w:rPr>
          <w:sz w:val="22"/>
          <w:szCs w:val="22"/>
        </w:rPr>
        <w:t xml:space="preserve">on connectors (local capacities for peace) or dividers (sources of tension), as well as </w:t>
      </w:r>
      <w:r w:rsidR="008D41FB" w:rsidRPr="007C0FF4">
        <w:rPr>
          <w:sz w:val="22"/>
          <w:szCs w:val="22"/>
        </w:rPr>
        <w:t xml:space="preserve">which program adjustments can be made to avoid </w:t>
      </w:r>
      <w:r w:rsidR="00764C26" w:rsidRPr="007C0FF4">
        <w:rPr>
          <w:sz w:val="22"/>
          <w:szCs w:val="22"/>
        </w:rPr>
        <w:t xml:space="preserve">those </w:t>
      </w:r>
      <w:r w:rsidR="00E259B1" w:rsidRPr="007C0FF4">
        <w:rPr>
          <w:sz w:val="22"/>
          <w:szCs w:val="22"/>
        </w:rPr>
        <w:t>effects</w:t>
      </w:r>
      <w:r w:rsidR="008D41FB" w:rsidRPr="007C0FF4">
        <w:rPr>
          <w:sz w:val="22"/>
          <w:szCs w:val="22"/>
        </w:rPr>
        <w:t>.</w:t>
      </w:r>
      <w:r w:rsidR="007223AA" w:rsidRPr="007C0FF4">
        <w:rPr>
          <w:sz w:val="22"/>
          <w:szCs w:val="22"/>
        </w:rPr>
        <w:t xml:space="preserve"> </w:t>
      </w:r>
      <w:r w:rsidRPr="007C0FF4">
        <w:rPr>
          <w:sz w:val="22"/>
          <w:szCs w:val="22"/>
        </w:rPr>
        <w:br/>
      </w:r>
    </w:p>
    <w:p w14:paraId="343C40D0" w14:textId="2204354D" w:rsidR="000A6C4E" w:rsidRPr="007C0FF4" w:rsidRDefault="00BB3254" w:rsidP="000A6C4E">
      <w:pPr>
        <w:pStyle w:val="ListParagraph"/>
        <w:numPr>
          <w:ilvl w:val="0"/>
          <w:numId w:val="1"/>
        </w:numPr>
        <w:rPr>
          <w:b/>
          <w:sz w:val="22"/>
          <w:szCs w:val="22"/>
        </w:rPr>
      </w:pPr>
      <w:r w:rsidRPr="007C0FF4">
        <w:rPr>
          <w:b/>
          <w:sz w:val="22"/>
          <w:szCs w:val="22"/>
        </w:rPr>
        <w:t>Build</w:t>
      </w:r>
      <w:r w:rsidR="00764C26" w:rsidRPr="007C0FF4">
        <w:rPr>
          <w:b/>
          <w:sz w:val="22"/>
          <w:szCs w:val="22"/>
        </w:rPr>
        <w:t>ing</w:t>
      </w:r>
      <w:r w:rsidRPr="007C0FF4">
        <w:rPr>
          <w:b/>
          <w:sz w:val="22"/>
          <w:szCs w:val="22"/>
        </w:rPr>
        <w:t xml:space="preserve"> on Positive Effects</w:t>
      </w:r>
    </w:p>
    <w:p w14:paraId="67387CEC" w14:textId="2D7578CF" w:rsidR="001346A2" w:rsidRPr="007C0FF4" w:rsidRDefault="001346A2" w:rsidP="001346A2">
      <w:pPr>
        <w:pStyle w:val="ListParagraph"/>
        <w:rPr>
          <w:sz w:val="22"/>
          <w:szCs w:val="22"/>
        </w:rPr>
      </w:pPr>
      <w:r w:rsidRPr="007C0FF4">
        <w:rPr>
          <w:sz w:val="22"/>
          <w:szCs w:val="22"/>
        </w:rPr>
        <w:t xml:space="preserve">Building on positive effects in a conflict requires close attention to what is already working to bring people together and the ways groups are overcoming their divisions. Strategic programming choices can help build on existing connectors, or further reduce divisions in contexts of conflict. </w:t>
      </w:r>
    </w:p>
    <w:p w14:paraId="7D1D4DFC" w14:textId="77777777" w:rsidR="001346A2" w:rsidRPr="007C0FF4" w:rsidRDefault="001346A2" w:rsidP="008D41FB">
      <w:pPr>
        <w:pStyle w:val="ListParagraph"/>
        <w:rPr>
          <w:b/>
          <w:sz w:val="22"/>
          <w:szCs w:val="22"/>
        </w:rPr>
      </w:pPr>
    </w:p>
    <w:p w14:paraId="411B9574" w14:textId="77777777" w:rsidR="000A6C4E" w:rsidRPr="007C0FF4" w:rsidRDefault="000A6C4E" w:rsidP="000A6C4E">
      <w:pPr>
        <w:pStyle w:val="ListParagraph"/>
        <w:numPr>
          <w:ilvl w:val="0"/>
          <w:numId w:val="1"/>
        </w:numPr>
        <w:rPr>
          <w:b/>
          <w:sz w:val="22"/>
          <w:szCs w:val="22"/>
        </w:rPr>
      </w:pPr>
      <w:r w:rsidRPr="007C0FF4">
        <w:rPr>
          <w:b/>
          <w:sz w:val="22"/>
          <w:szCs w:val="22"/>
        </w:rPr>
        <w:t>Contributing to Peace</w:t>
      </w:r>
    </w:p>
    <w:p w14:paraId="0AE0042D" w14:textId="6C44A4CB" w:rsidR="001346A2" w:rsidRPr="007C0FF4" w:rsidRDefault="00764C26" w:rsidP="001346A2">
      <w:pPr>
        <w:pStyle w:val="ListParagraph"/>
        <w:rPr>
          <w:sz w:val="22"/>
          <w:szCs w:val="22"/>
        </w:rPr>
      </w:pPr>
      <w:r w:rsidRPr="007C0FF4">
        <w:rPr>
          <w:sz w:val="22"/>
          <w:szCs w:val="22"/>
        </w:rPr>
        <w:t>P</w:t>
      </w:r>
      <w:r w:rsidR="001346A2" w:rsidRPr="007C0FF4">
        <w:rPr>
          <w:sz w:val="22"/>
          <w:szCs w:val="22"/>
        </w:rPr>
        <w:t xml:space="preserve">rograms </w:t>
      </w:r>
      <w:r w:rsidRPr="007C0FF4">
        <w:rPr>
          <w:sz w:val="22"/>
          <w:szCs w:val="22"/>
        </w:rPr>
        <w:t xml:space="preserve">that intend to contribute to peace </w:t>
      </w:r>
      <w:r w:rsidR="001346A2" w:rsidRPr="007C0FF4">
        <w:rPr>
          <w:sz w:val="22"/>
          <w:szCs w:val="22"/>
        </w:rPr>
        <w:t>must address conflict dynamics directly</w:t>
      </w:r>
      <w:r w:rsidRPr="007C0FF4">
        <w:rPr>
          <w:sz w:val="22"/>
          <w:szCs w:val="22"/>
        </w:rPr>
        <w:t xml:space="preserve"> by</w:t>
      </w:r>
      <w:r w:rsidR="001346A2" w:rsidRPr="007C0FF4">
        <w:rPr>
          <w:sz w:val="22"/>
          <w:szCs w:val="22"/>
        </w:rPr>
        <w:t xml:space="preserve"> strategically plan</w:t>
      </w:r>
      <w:r w:rsidRPr="007C0FF4">
        <w:rPr>
          <w:sz w:val="22"/>
          <w:szCs w:val="22"/>
        </w:rPr>
        <w:t>ning</w:t>
      </w:r>
      <w:r w:rsidR="001346A2" w:rsidRPr="007C0FF4">
        <w:rPr>
          <w:sz w:val="22"/>
          <w:szCs w:val="22"/>
        </w:rPr>
        <w:t xml:space="preserve"> their interventions to reduce key drivers of conflict and/or build upon key driving factors for peace. </w:t>
      </w:r>
    </w:p>
    <w:sectPr w:rsidR="001346A2" w:rsidRPr="007C0FF4" w:rsidSect="00FD1305">
      <w:headerReference w:type="default" r:id="rId10"/>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CE01D" w14:textId="77777777" w:rsidR="00E771D0" w:rsidRDefault="00E771D0" w:rsidP="00FD1305">
      <w:r>
        <w:separator/>
      </w:r>
    </w:p>
  </w:endnote>
  <w:endnote w:type="continuationSeparator" w:id="0">
    <w:p w14:paraId="701D7169" w14:textId="77777777" w:rsidR="00E771D0" w:rsidRDefault="00E771D0" w:rsidP="00FD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8E408" w14:textId="77777777" w:rsidR="00E771D0" w:rsidRDefault="00E771D0" w:rsidP="00FD1305">
      <w:r>
        <w:separator/>
      </w:r>
    </w:p>
  </w:footnote>
  <w:footnote w:type="continuationSeparator" w:id="0">
    <w:p w14:paraId="047C149D" w14:textId="77777777" w:rsidR="00E771D0" w:rsidRDefault="00E771D0" w:rsidP="00FD1305">
      <w:r>
        <w:continuationSeparator/>
      </w:r>
    </w:p>
  </w:footnote>
  <w:footnote w:id="1">
    <w:p w14:paraId="5318489C" w14:textId="5D3753BC" w:rsidR="007C0FF4" w:rsidRDefault="007C0FF4">
      <w:pPr>
        <w:pStyle w:val="FootnoteText"/>
      </w:pPr>
      <w:r>
        <w:rPr>
          <w:rStyle w:val="FootnoteReference"/>
        </w:rPr>
        <w:footnoteRef/>
      </w:r>
      <w:r>
        <w:t xml:space="preserve"> Conflict Sensitivity resource developed </w:t>
      </w:r>
      <w:r w:rsidRPr="009C6C1A">
        <w:t xml:space="preserve">under </w:t>
      </w:r>
      <w:r>
        <w:t xml:space="preserve">the </w:t>
      </w:r>
      <w:r w:rsidRPr="009C6C1A">
        <w:t>USAID-funded Fragility and Conflict Techn</w:t>
      </w:r>
      <w:r>
        <w:t>ical Research Services (FACTRS)</w:t>
      </w:r>
      <w:r w:rsidRPr="009C6C1A">
        <w:t xml:space="preserve"> managed by </w:t>
      </w:r>
      <w:r>
        <w:t xml:space="preserve">the </w:t>
      </w:r>
      <w:r w:rsidRPr="009C6C1A">
        <w:t>Office of Conflict Management and Mitigation Bureau of Democracy, Conflict and Humanitarian Assistance.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A4879" w14:textId="4F77D37B" w:rsidR="00FD1305" w:rsidRDefault="00FD1305" w:rsidP="00536FB3">
    <w:pPr>
      <w:pStyle w:val="Header"/>
      <w:ind w:left="-720"/>
    </w:pPr>
    <w:r>
      <w:rPr>
        <w:noProof/>
      </w:rPr>
      <w:drawing>
        <wp:inline distT="0" distB="0" distL="0" distR="0" wp14:anchorId="4D10CE9E" wp14:editId="25F0251C">
          <wp:extent cx="2962275" cy="1143000"/>
          <wp:effectExtent l="0" t="0" r="9525" b="0"/>
          <wp:docPr id="3" name="Picture 3" descr="https://connect.msi-inc.com/Communications/USAID%20documents/usa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msi-inc.com/Communications/USAID%20documents/usai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546C"/>
    <w:multiLevelType w:val="hybridMultilevel"/>
    <w:tmpl w:val="4E64A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4E"/>
    <w:rsid w:val="000A6C4E"/>
    <w:rsid w:val="001038F3"/>
    <w:rsid w:val="001346A2"/>
    <w:rsid w:val="002568EC"/>
    <w:rsid w:val="00536FB3"/>
    <w:rsid w:val="005A3F57"/>
    <w:rsid w:val="005E6CB2"/>
    <w:rsid w:val="00653ED1"/>
    <w:rsid w:val="007223AA"/>
    <w:rsid w:val="00764C26"/>
    <w:rsid w:val="007C0FF4"/>
    <w:rsid w:val="008D41FB"/>
    <w:rsid w:val="00B63098"/>
    <w:rsid w:val="00BB3254"/>
    <w:rsid w:val="00C4446D"/>
    <w:rsid w:val="00D27BB0"/>
    <w:rsid w:val="00D31381"/>
    <w:rsid w:val="00D42A65"/>
    <w:rsid w:val="00E259B1"/>
    <w:rsid w:val="00E771D0"/>
    <w:rsid w:val="00F66164"/>
    <w:rsid w:val="00FD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6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C4E"/>
    <w:rPr>
      <w:rFonts w:ascii="Lucida Grande" w:hAnsi="Lucida Grande" w:cs="Lucida Grande"/>
      <w:sz w:val="18"/>
      <w:szCs w:val="18"/>
    </w:rPr>
  </w:style>
  <w:style w:type="paragraph" w:styleId="ListParagraph">
    <w:name w:val="List Paragraph"/>
    <w:basedOn w:val="Normal"/>
    <w:uiPriority w:val="34"/>
    <w:qFormat/>
    <w:rsid w:val="000A6C4E"/>
    <w:pPr>
      <w:ind w:left="720"/>
      <w:contextualSpacing/>
    </w:pPr>
  </w:style>
  <w:style w:type="paragraph" w:styleId="Header">
    <w:name w:val="header"/>
    <w:basedOn w:val="Normal"/>
    <w:link w:val="HeaderChar"/>
    <w:uiPriority w:val="99"/>
    <w:unhideWhenUsed/>
    <w:rsid w:val="00FD1305"/>
    <w:pPr>
      <w:tabs>
        <w:tab w:val="center" w:pos="4680"/>
        <w:tab w:val="right" w:pos="9360"/>
      </w:tabs>
    </w:pPr>
  </w:style>
  <w:style w:type="character" w:customStyle="1" w:styleId="HeaderChar">
    <w:name w:val="Header Char"/>
    <w:basedOn w:val="DefaultParagraphFont"/>
    <w:link w:val="Header"/>
    <w:uiPriority w:val="99"/>
    <w:rsid w:val="00FD1305"/>
  </w:style>
  <w:style w:type="paragraph" w:styleId="Footer">
    <w:name w:val="footer"/>
    <w:basedOn w:val="Normal"/>
    <w:link w:val="FooterChar"/>
    <w:uiPriority w:val="99"/>
    <w:unhideWhenUsed/>
    <w:rsid w:val="00FD1305"/>
    <w:pPr>
      <w:tabs>
        <w:tab w:val="center" w:pos="4680"/>
        <w:tab w:val="right" w:pos="9360"/>
      </w:tabs>
    </w:pPr>
  </w:style>
  <w:style w:type="character" w:customStyle="1" w:styleId="FooterChar">
    <w:name w:val="Footer Char"/>
    <w:basedOn w:val="DefaultParagraphFont"/>
    <w:link w:val="Footer"/>
    <w:uiPriority w:val="99"/>
    <w:rsid w:val="00FD1305"/>
  </w:style>
  <w:style w:type="paragraph" w:styleId="FootnoteText">
    <w:name w:val="footnote text"/>
    <w:basedOn w:val="Normal"/>
    <w:link w:val="FootnoteTextChar"/>
    <w:uiPriority w:val="99"/>
    <w:semiHidden/>
    <w:unhideWhenUsed/>
    <w:rsid w:val="007C0FF4"/>
    <w:rPr>
      <w:sz w:val="20"/>
      <w:szCs w:val="20"/>
    </w:rPr>
  </w:style>
  <w:style w:type="character" w:customStyle="1" w:styleId="FootnoteTextChar">
    <w:name w:val="Footnote Text Char"/>
    <w:basedOn w:val="DefaultParagraphFont"/>
    <w:link w:val="FootnoteText"/>
    <w:uiPriority w:val="99"/>
    <w:semiHidden/>
    <w:rsid w:val="007C0FF4"/>
    <w:rPr>
      <w:sz w:val="20"/>
      <w:szCs w:val="20"/>
    </w:rPr>
  </w:style>
  <w:style w:type="character" w:styleId="FootnoteReference">
    <w:name w:val="footnote reference"/>
    <w:basedOn w:val="DefaultParagraphFont"/>
    <w:uiPriority w:val="99"/>
    <w:semiHidden/>
    <w:unhideWhenUsed/>
    <w:rsid w:val="007C0F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C4E"/>
    <w:rPr>
      <w:rFonts w:ascii="Lucida Grande" w:hAnsi="Lucida Grande" w:cs="Lucida Grande"/>
      <w:sz w:val="18"/>
      <w:szCs w:val="18"/>
    </w:rPr>
  </w:style>
  <w:style w:type="paragraph" w:styleId="ListParagraph">
    <w:name w:val="List Paragraph"/>
    <w:basedOn w:val="Normal"/>
    <w:uiPriority w:val="34"/>
    <w:qFormat/>
    <w:rsid w:val="000A6C4E"/>
    <w:pPr>
      <w:ind w:left="720"/>
      <w:contextualSpacing/>
    </w:pPr>
  </w:style>
  <w:style w:type="paragraph" w:styleId="Header">
    <w:name w:val="header"/>
    <w:basedOn w:val="Normal"/>
    <w:link w:val="HeaderChar"/>
    <w:uiPriority w:val="99"/>
    <w:unhideWhenUsed/>
    <w:rsid w:val="00FD1305"/>
    <w:pPr>
      <w:tabs>
        <w:tab w:val="center" w:pos="4680"/>
        <w:tab w:val="right" w:pos="9360"/>
      </w:tabs>
    </w:pPr>
  </w:style>
  <w:style w:type="character" w:customStyle="1" w:styleId="HeaderChar">
    <w:name w:val="Header Char"/>
    <w:basedOn w:val="DefaultParagraphFont"/>
    <w:link w:val="Header"/>
    <w:uiPriority w:val="99"/>
    <w:rsid w:val="00FD1305"/>
  </w:style>
  <w:style w:type="paragraph" w:styleId="Footer">
    <w:name w:val="footer"/>
    <w:basedOn w:val="Normal"/>
    <w:link w:val="FooterChar"/>
    <w:uiPriority w:val="99"/>
    <w:unhideWhenUsed/>
    <w:rsid w:val="00FD1305"/>
    <w:pPr>
      <w:tabs>
        <w:tab w:val="center" w:pos="4680"/>
        <w:tab w:val="right" w:pos="9360"/>
      </w:tabs>
    </w:pPr>
  </w:style>
  <w:style w:type="character" w:customStyle="1" w:styleId="FooterChar">
    <w:name w:val="Footer Char"/>
    <w:basedOn w:val="DefaultParagraphFont"/>
    <w:link w:val="Footer"/>
    <w:uiPriority w:val="99"/>
    <w:rsid w:val="00FD1305"/>
  </w:style>
  <w:style w:type="paragraph" w:styleId="FootnoteText">
    <w:name w:val="footnote text"/>
    <w:basedOn w:val="Normal"/>
    <w:link w:val="FootnoteTextChar"/>
    <w:uiPriority w:val="99"/>
    <w:semiHidden/>
    <w:unhideWhenUsed/>
    <w:rsid w:val="007C0FF4"/>
    <w:rPr>
      <w:sz w:val="20"/>
      <w:szCs w:val="20"/>
    </w:rPr>
  </w:style>
  <w:style w:type="character" w:customStyle="1" w:styleId="FootnoteTextChar">
    <w:name w:val="Footnote Text Char"/>
    <w:basedOn w:val="DefaultParagraphFont"/>
    <w:link w:val="FootnoteText"/>
    <w:uiPriority w:val="99"/>
    <w:semiHidden/>
    <w:rsid w:val="007C0FF4"/>
    <w:rPr>
      <w:sz w:val="20"/>
      <w:szCs w:val="20"/>
    </w:rPr>
  </w:style>
  <w:style w:type="character" w:styleId="FootnoteReference">
    <w:name w:val="footnote reference"/>
    <w:basedOn w:val="DefaultParagraphFont"/>
    <w:uiPriority w:val="99"/>
    <w:semiHidden/>
    <w:unhideWhenUsed/>
    <w:rsid w:val="007C0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5481-D9AA-4838-B1DD-EE50FF31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CDA Collaborative Learning Projects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Goddard</dc:creator>
  <cp:lastModifiedBy>Carlisle</cp:lastModifiedBy>
  <cp:revision>2</cp:revision>
  <cp:lastPrinted>2015-02-05T16:47:00Z</cp:lastPrinted>
  <dcterms:created xsi:type="dcterms:W3CDTF">2015-02-06T19:12:00Z</dcterms:created>
  <dcterms:modified xsi:type="dcterms:W3CDTF">2015-02-06T19:12:00Z</dcterms:modified>
</cp:coreProperties>
</file>