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E" w:rsidRDefault="003007BE" w:rsidP="003007BE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0968090A" wp14:editId="772F7901">
            <wp:extent cx="1971675" cy="7801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1"/>
                    <a:stretch/>
                  </pic:blipFill>
                  <pic:spPr bwMode="auto">
                    <a:xfrm>
                      <a:off x="0" y="0"/>
                      <a:ext cx="1985109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73421A4A" wp14:editId="49F77D8C">
            <wp:extent cx="2057400" cy="7801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4" r="32915"/>
                    <a:stretch/>
                  </pic:blipFill>
                  <pic:spPr bwMode="auto">
                    <a:xfrm>
                      <a:off x="0" y="0"/>
                      <a:ext cx="2071418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3007BE" w:rsidRDefault="003007BE" w:rsidP="003007BE">
      <w:pPr>
        <w:pStyle w:val="Title"/>
      </w:pPr>
    </w:p>
    <w:p w:rsidR="003007BE" w:rsidRPr="004A5270" w:rsidRDefault="003007BE" w:rsidP="003007BE">
      <w:pPr>
        <w:pStyle w:val="Title"/>
        <w:rPr>
          <w:b/>
          <w:sz w:val="52"/>
        </w:rPr>
      </w:pPr>
      <w:r w:rsidRPr="004A5270">
        <w:rPr>
          <w:b/>
          <w:sz w:val="52"/>
        </w:rPr>
        <w:t>USAID/Zimbabwe Knowledge Summit: Lessons Learned</w:t>
      </w:r>
    </w:p>
    <w:p w:rsidR="003007BE" w:rsidRDefault="003007BE" w:rsidP="00B16632">
      <w:pPr>
        <w:pStyle w:val="Title"/>
      </w:pPr>
    </w:p>
    <w:p w:rsidR="00DE50E6" w:rsidRPr="003007BE" w:rsidRDefault="00562B7C" w:rsidP="00B16632">
      <w:pPr>
        <w:pStyle w:val="Title"/>
        <w:rPr>
          <w:sz w:val="44"/>
        </w:rPr>
      </w:pPr>
      <w:r w:rsidRPr="003007BE">
        <w:rPr>
          <w:sz w:val="44"/>
        </w:rPr>
        <w:t>Case Study #3: Stakeholder Engagement</w:t>
      </w:r>
    </w:p>
    <w:p w:rsidR="00562B7C" w:rsidRPr="00B16632" w:rsidRDefault="00562B7C" w:rsidP="007B73A0">
      <w:pPr>
        <w:rPr>
          <w:rStyle w:val="SubtleEmphasis"/>
          <w:sz w:val="20"/>
          <w:szCs w:val="20"/>
        </w:rPr>
      </w:pPr>
      <w:r w:rsidRPr="00B16632">
        <w:rPr>
          <w:rStyle w:val="SubtleEmphasis"/>
          <w:sz w:val="20"/>
          <w:szCs w:val="20"/>
        </w:rPr>
        <w:t>The following are hypothetical stories developed by synthesizing specific and general information about food security programs in Zimbabwe as they relate to government, private industry and other stakeholder</w:t>
      </w:r>
      <w:r w:rsidR="007B73A0">
        <w:rPr>
          <w:rStyle w:val="SubtleEmphasis"/>
          <w:sz w:val="20"/>
          <w:szCs w:val="20"/>
        </w:rPr>
        <w:t>s</w:t>
      </w:r>
      <w:r w:rsidRPr="00B16632">
        <w:rPr>
          <w:rStyle w:val="SubtleEmphasis"/>
          <w:sz w:val="20"/>
          <w:szCs w:val="20"/>
        </w:rPr>
        <w:t>.</w:t>
      </w:r>
      <w:r w:rsidR="006434CF">
        <w:rPr>
          <w:rStyle w:val="SubtleEmphasis"/>
          <w:sz w:val="20"/>
          <w:szCs w:val="20"/>
        </w:rPr>
        <w:t xml:space="preserve"> </w:t>
      </w:r>
      <w:r w:rsidR="006434CF">
        <w:rPr>
          <w:i/>
          <w:iCs/>
          <w:sz w:val="20"/>
          <w:szCs w:val="20"/>
        </w:rPr>
        <w:t>This</w:t>
      </w:r>
      <w:r w:rsidR="006434CF" w:rsidRPr="00E84818">
        <w:rPr>
          <w:i/>
          <w:iCs/>
          <w:sz w:val="20"/>
          <w:szCs w:val="20"/>
        </w:rPr>
        <w:t xml:space="preserve"> story is followed by targeted questions intended to stimulate discussions around </w:t>
      </w:r>
      <w:r w:rsidR="007B73A0">
        <w:rPr>
          <w:i/>
          <w:iCs/>
          <w:sz w:val="20"/>
          <w:szCs w:val="20"/>
        </w:rPr>
        <w:t>current</w:t>
      </w:r>
      <w:r w:rsidR="006434CF" w:rsidRPr="00E84818">
        <w:rPr>
          <w:i/>
          <w:iCs/>
          <w:sz w:val="20"/>
          <w:szCs w:val="20"/>
        </w:rPr>
        <w:t xml:space="preserve"> challenges in food security related programs.</w:t>
      </w:r>
    </w:p>
    <w:p w:rsidR="00B16632" w:rsidRDefault="00B16632" w:rsidP="00562B7C">
      <w:pPr>
        <w:rPr>
          <w:b/>
          <w:bCs/>
        </w:rPr>
      </w:pPr>
    </w:p>
    <w:p w:rsidR="006434CF" w:rsidRDefault="006434CF" w:rsidP="006434CF">
      <w:pPr>
        <w:pStyle w:val="Subtitle"/>
      </w:pPr>
      <w:r>
        <w:t>Themes Discussed:</w:t>
      </w:r>
    </w:p>
    <w:p w:rsidR="006434CF" w:rsidRDefault="006434CF" w:rsidP="006434CF">
      <w:pPr>
        <w:pStyle w:val="ListParagraph"/>
        <w:numPr>
          <w:ilvl w:val="0"/>
          <w:numId w:val="2"/>
        </w:numPr>
      </w:pPr>
      <w:r>
        <w:t>NGO collaboration</w:t>
      </w:r>
    </w:p>
    <w:p w:rsidR="006434CF" w:rsidRDefault="006434CF" w:rsidP="006434CF">
      <w:pPr>
        <w:pStyle w:val="ListParagraph"/>
        <w:numPr>
          <w:ilvl w:val="0"/>
          <w:numId w:val="2"/>
        </w:numPr>
      </w:pPr>
      <w:r>
        <w:t>Private sector involvement</w:t>
      </w:r>
    </w:p>
    <w:p w:rsidR="006434CF" w:rsidRDefault="006434CF" w:rsidP="006434CF">
      <w:pPr>
        <w:pStyle w:val="ListParagraph"/>
        <w:numPr>
          <w:ilvl w:val="0"/>
          <w:numId w:val="2"/>
        </w:numPr>
      </w:pPr>
      <w:r>
        <w:t>Government sector cooperation</w:t>
      </w:r>
    </w:p>
    <w:p w:rsidR="006434CF" w:rsidRDefault="006434CF" w:rsidP="006434CF">
      <w:pPr>
        <w:pStyle w:val="ListParagraph"/>
        <w:numPr>
          <w:ilvl w:val="0"/>
          <w:numId w:val="2"/>
        </w:numPr>
      </w:pPr>
      <w:r>
        <w:t xml:space="preserve">Committee </w:t>
      </w:r>
      <w:r w:rsidR="00390497">
        <w:t>sustainability</w:t>
      </w:r>
    </w:p>
    <w:p w:rsidR="006434CF" w:rsidRPr="006434CF" w:rsidRDefault="006434CF" w:rsidP="006434CF">
      <w:pPr>
        <w:ind w:left="360"/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6434CF" w:rsidRDefault="006434CF" w:rsidP="00562B7C">
      <w:pPr>
        <w:rPr>
          <w:b/>
          <w:bCs/>
        </w:rPr>
      </w:pPr>
    </w:p>
    <w:p w:rsidR="00562B7C" w:rsidRDefault="00562B7C" w:rsidP="006434CF">
      <w:pPr>
        <w:pStyle w:val="Heading1"/>
      </w:pPr>
      <w:r>
        <w:lastRenderedPageBreak/>
        <w:t>The Farming Coordination Committee (FCC):</w:t>
      </w:r>
    </w:p>
    <w:p w:rsidR="00222E01" w:rsidRDefault="00562B7C" w:rsidP="00222E01">
      <w:r>
        <w:t xml:space="preserve">The Farming Coordination Committee (FCC) </w:t>
      </w:r>
      <w:r w:rsidR="008D69E0">
        <w:t>is</w:t>
      </w:r>
      <w:r>
        <w:t xml:space="preserve"> a coordinating body comprised of representatives from different NGOs and funded by </w:t>
      </w:r>
      <w:r w:rsidR="00390497">
        <w:t>multilateral organizations</w:t>
      </w:r>
      <w:r>
        <w:t>.</w:t>
      </w:r>
      <w:r w:rsidR="00222E01">
        <w:t xml:space="preserve"> The goal of the FCC is to </w:t>
      </w:r>
      <w:r w:rsidR="00390497">
        <w:t>promote conservation agriculture and other agricultural technologies</w:t>
      </w:r>
      <w:r w:rsidR="00222E01">
        <w:t xml:space="preserve"> in the region and coordinate maintenance of the community assets.</w:t>
      </w:r>
      <w:r>
        <w:t xml:space="preserve"> The </w:t>
      </w:r>
      <w:r w:rsidR="004D007C">
        <w:t>committee</w:t>
      </w:r>
      <w:r>
        <w:t xml:space="preserve"> has been touted as a massively successful information sharing mechanism and as </w:t>
      </w:r>
      <w:r w:rsidR="00037FE2">
        <w:t xml:space="preserve">being </w:t>
      </w:r>
      <w:r>
        <w:t xml:space="preserve">integral to developing </w:t>
      </w:r>
      <w:r w:rsidR="00037FE2">
        <w:t xml:space="preserve">conservation agriculture strategy. The FCC </w:t>
      </w:r>
      <w:r w:rsidR="008D69E0">
        <w:t>has</w:t>
      </w:r>
      <w:r w:rsidR="004D007C">
        <w:t xml:space="preserve"> also</w:t>
      </w:r>
      <w:r w:rsidR="008D69E0">
        <w:t xml:space="preserve"> been</w:t>
      </w:r>
      <w:r w:rsidR="00037FE2">
        <w:t xml:space="preserve"> seen to reduce overlap between partners and create coherence, through its regular meetings which bring together stakeholders</w:t>
      </w:r>
      <w:r w:rsidR="008D69E0">
        <w:t xml:space="preserve">. </w:t>
      </w:r>
    </w:p>
    <w:p w:rsidR="00B16632" w:rsidRDefault="00B16632" w:rsidP="00222E01">
      <w:r>
        <w:t>It is noted that beneficiary community leaders were invited to participate in the FCC</w:t>
      </w:r>
      <w:r w:rsidR="00166E14">
        <w:t xml:space="preserve">, but rarely </w:t>
      </w:r>
      <w:r w:rsidR="00222E01">
        <w:t>do</w:t>
      </w:r>
      <w:r w:rsidR="00166E14">
        <w:t xml:space="preserve"> so</w:t>
      </w:r>
      <w:r>
        <w:t>.</w:t>
      </w:r>
      <w:r w:rsidRPr="00B16632">
        <w:t xml:space="preserve"> </w:t>
      </w:r>
      <w:r w:rsidR="00222E01">
        <w:t xml:space="preserve">NGOs and their implementing partners are the primary participants in the FCC. </w:t>
      </w:r>
      <w:r>
        <w:t>Despite wide participation by NGO partners, other stakeholders could be described as absentee.</w:t>
      </w:r>
      <w:r w:rsidR="00166E14">
        <w:t xml:space="preserve"> The type of attendance and participation in the FCC has led observers to question whether it can become a truly sustainable ent</w:t>
      </w:r>
      <w:r w:rsidR="00222E01">
        <w:t>ity after the larger projects are completed or the NGOs leave.</w:t>
      </w:r>
      <w:r>
        <w:t xml:space="preserve"> </w:t>
      </w:r>
    </w:p>
    <w:p w:rsidR="008D69E0" w:rsidRDefault="008D69E0" w:rsidP="008D69E0">
      <w:r>
        <w:t xml:space="preserve">Participation by private sector companies has </w:t>
      </w:r>
      <w:r w:rsidR="00390497">
        <w:t xml:space="preserve">generally </w:t>
      </w:r>
      <w:r>
        <w:t xml:space="preserve">been </w:t>
      </w:r>
      <w:r w:rsidR="00F27C95">
        <w:t xml:space="preserve">lacking. Opportunities to synergize with </w:t>
      </w:r>
      <w:r w:rsidR="00390497">
        <w:t>commodity associations or</w:t>
      </w:r>
      <w:r w:rsidR="00F27C95">
        <w:t xml:space="preserve"> companies went untapped in many of the food security programs taking place. </w:t>
      </w:r>
      <w:r w:rsidR="006434CF">
        <w:t xml:space="preserve">Initiatives set by the FCC to increase crop diversification and establish wholesale groups found this lack of coordination with local markets to be a challenge. </w:t>
      </w:r>
    </w:p>
    <w:p w:rsidR="004D007C" w:rsidRDefault="004D007C" w:rsidP="007B73A0">
      <w:r>
        <w:t xml:space="preserve">The sustainability of the FCC is in peril, as its foreign funding quickly disappears. </w:t>
      </w:r>
      <w:r w:rsidR="00B16632">
        <w:t xml:space="preserve">Since </w:t>
      </w:r>
      <w:r w:rsidR="007B73A0">
        <w:t xml:space="preserve">its </w:t>
      </w:r>
      <w:r w:rsidR="00B16632">
        <w:t>attend</w:t>
      </w:r>
      <w:r w:rsidR="007B73A0">
        <w:t xml:space="preserve">ees are primarily from </w:t>
      </w:r>
      <w:r w:rsidR="00B16632">
        <w:t xml:space="preserve">NGOs and implementing partners, post-program participation in the FCC is </w:t>
      </w:r>
      <w:r w:rsidR="00390497">
        <w:t>in</w:t>
      </w:r>
      <w:r w:rsidR="00B16632">
        <w:t>consistent.</w:t>
      </w:r>
    </w:p>
    <w:p w:rsidR="008D69E0" w:rsidRDefault="008D69E0" w:rsidP="00B16632">
      <w:pPr>
        <w:pStyle w:val="Heading2"/>
      </w:pPr>
      <w:r>
        <w:t>Discussion Questions:</w:t>
      </w:r>
    </w:p>
    <w:p w:rsidR="006434CF" w:rsidRDefault="006434CF" w:rsidP="00B16632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What are the pros and cons of having stakeholder groups run by NGOs as opposed to community members? </w:t>
      </w:r>
    </w:p>
    <w:p w:rsidR="004D007C" w:rsidRPr="00B16632" w:rsidRDefault="00B16632" w:rsidP="00B16632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How can the FCC</w:t>
      </w:r>
      <w:r w:rsidR="004D007C" w:rsidRPr="00B16632">
        <w:rPr>
          <w:rStyle w:val="Emphasis"/>
        </w:rPr>
        <w:t xml:space="preserve"> have been structured more sustainably?</w:t>
      </w:r>
    </w:p>
    <w:p w:rsidR="004D007C" w:rsidRPr="00B16632" w:rsidRDefault="00B16632" w:rsidP="00B16632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How could the FCC be designed</w:t>
      </w:r>
      <w:r w:rsidR="007B73A0">
        <w:rPr>
          <w:rStyle w:val="Emphasis"/>
        </w:rPr>
        <w:t xml:space="preserve"> to</w:t>
      </w:r>
      <w:r>
        <w:rPr>
          <w:rStyle w:val="Emphasis"/>
        </w:rPr>
        <w:t xml:space="preserve"> </w:t>
      </w:r>
      <w:r w:rsidR="006434CF">
        <w:rPr>
          <w:rStyle w:val="Emphasis"/>
        </w:rPr>
        <w:t>increase stakeholder involvement</w:t>
      </w:r>
      <w:r w:rsidR="004D007C" w:rsidRPr="00B16632">
        <w:rPr>
          <w:rStyle w:val="Emphasis"/>
        </w:rPr>
        <w:t>?</w:t>
      </w:r>
      <w:r w:rsidR="006434CF">
        <w:rPr>
          <w:rStyle w:val="Emphasis"/>
        </w:rPr>
        <w:t xml:space="preserve"> Should the focus be on NGOs meeting or should</w:t>
      </w:r>
      <w:r w:rsidR="007B73A0">
        <w:rPr>
          <w:rStyle w:val="Emphasis"/>
        </w:rPr>
        <w:t xml:space="preserve"> it be</w:t>
      </w:r>
      <w:r w:rsidR="006434CF">
        <w:rPr>
          <w:rStyle w:val="Emphasis"/>
        </w:rPr>
        <w:t xml:space="preserve"> the involvement of the broader stakeholder community?</w:t>
      </w:r>
    </w:p>
    <w:p w:rsidR="004D007C" w:rsidRPr="00B16632" w:rsidRDefault="004D007C" w:rsidP="00B16632">
      <w:pPr>
        <w:pStyle w:val="ListParagraph"/>
        <w:numPr>
          <w:ilvl w:val="0"/>
          <w:numId w:val="1"/>
        </w:numPr>
        <w:rPr>
          <w:rStyle w:val="Emphasis"/>
        </w:rPr>
      </w:pPr>
      <w:r w:rsidRPr="00B16632">
        <w:rPr>
          <w:rStyle w:val="Emphasis"/>
        </w:rPr>
        <w:t>What stakeholders need to come to the table for such committees to have long-term success?</w:t>
      </w:r>
    </w:p>
    <w:p w:rsidR="004D007C" w:rsidRDefault="00F27C95" w:rsidP="00B16632">
      <w:pPr>
        <w:pStyle w:val="ListParagraph"/>
        <w:numPr>
          <w:ilvl w:val="0"/>
          <w:numId w:val="1"/>
        </w:numPr>
        <w:rPr>
          <w:rStyle w:val="Emphasis"/>
        </w:rPr>
      </w:pPr>
      <w:r w:rsidRPr="00B16632">
        <w:rPr>
          <w:rStyle w:val="Emphasis"/>
        </w:rPr>
        <w:t>How can project implementers more effective</w:t>
      </w:r>
      <w:r w:rsidR="006434CF">
        <w:rPr>
          <w:rStyle w:val="Emphasis"/>
        </w:rPr>
        <w:t>ly</w:t>
      </w:r>
      <w:r w:rsidRPr="00B16632">
        <w:rPr>
          <w:rStyle w:val="Emphasis"/>
        </w:rPr>
        <w:t xml:space="preserve"> engage the private sector?</w:t>
      </w:r>
      <w:r w:rsidR="006434CF">
        <w:rPr>
          <w:rStyle w:val="Emphasis"/>
        </w:rPr>
        <w:t xml:space="preserve"> In what ways, if appropriate, could the private sector be included in the membership of groups like the FCC?</w:t>
      </w:r>
    </w:p>
    <w:p w:rsidR="00B16632" w:rsidRPr="00B16632" w:rsidRDefault="00222E01" w:rsidP="00222E01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In w</w:t>
      </w:r>
      <w:r w:rsidR="00B16632">
        <w:rPr>
          <w:rStyle w:val="Emphasis"/>
        </w:rPr>
        <w:t xml:space="preserve">hat </w:t>
      </w:r>
      <w:r>
        <w:rPr>
          <w:rStyle w:val="Emphasis"/>
        </w:rPr>
        <w:t>ways</w:t>
      </w:r>
      <w:r w:rsidR="00B16632">
        <w:rPr>
          <w:rStyle w:val="Emphasis"/>
        </w:rPr>
        <w:t xml:space="preserve"> could </w:t>
      </w:r>
      <w:r>
        <w:rPr>
          <w:rStyle w:val="Emphasis"/>
        </w:rPr>
        <w:t>the</w:t>
      </w:r>
      <w:r w:rsidR="006434CF">
        <w:rPr>
          <w:rStyle w:val="Emphasis"/>
        </w:rPr>
        <w:t xml:space="preserve"> government </w:t>
      </w:r>
      <w:r>
        <w:rPr>
          <w:rStyle w:val="Emphasis"/>
        </w:rPr>
        <w:t>help the FCC become a sustainable entity</w:t>
      </w:r>
      <w:r w:rsidR="00984A5C">
        <w:rPr>
          <w:rStyle w:val="Emphasis"/>
        </w:rPr>
        <w:t xml:space="preserve"> and meet its goals</w:t>
      </w:r>
      <w:r w:rsidR="006434CF">
        <w:rPr>
          <w:rStyle w:val="Emphasis"/>
        </w:rPr>
        <w:t>?</w:t>
      </w:r>
    </w:p>
    <w:p w:rsidR="00F27C95" w:rsidRPr="004D007C" w:rsidRDefault="00F27C95">
      <w:pPr>
        <w:rPr>
          <w:b/>
          <w:bCs/>
        </w:rPr>
      </w:pPr>
    </w:p>
    <w:sectPr w:rsidR="00F27C95" w:rsidRPr="004D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0C" w:rsidRDefault="0036170C" w:rsidP="00122E11">
      <w:pPr>
        <w:spacing w:after="0" w:line="240" w:lineRule="auto"/>
      </w:pPr>
      <w:r>
        <w:separator/>
      </w:r>
    </w:p>
  </w:endnote>
  <w:endnote w:type="continuationSeparator" w:id="0">
    <w:p w:rsidR="0036170C" w:rsidRDefault="0036170C" w:rsidP="001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11" w:rsidRDefault="00122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E11" w:rsidRDefault="00122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E11" w:rsidRDefault="00122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11" w:rsidRDefault="00122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0C" w:rsidRDefault="0036170C" w:rsidP="00122E11">
      <w:pPr>
        <w:spacing w:after="0" w:line="240" w:lineRule="auto"/>
      </w:pPr>
      <w:r>
        <w:separator/>
      </w:r>
    </w:p>
  </w:footnote>
  <w:footnote w:type="continuationSeparator" w:id="0">
    <w:p w:rsidR="0036170C" w:rsidRDefault="0036170C" w:rsidP="001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11" w:rsidRDefault="00122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11" w:rsidRDefault="00122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11" w:rsidRDefault="00122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CC"/>
    <w:multiLevelType w:val="hybridMultilevel"/>
    <w:tmpl w:val="296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24A"/>
    <w:multiLevelType w:val="hybridMultilevel"/>
    <w:tmpl w:val="B262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C"/>
    <w:rsid w:val="00037FE2"/>
    <w:rsid w:val="00122E11"/>
    <w:rsid w:val="00166E14"/>
    <w:rsid w:val="00222E01"/>
    <w:rsid w:val="003007BE"/>
    <w:rsid w:val="003400E4"/>
    <w:rsid w:val="00342692"/>
    <w:rsid w:val="0036170C"/>
    <w:rsid w:val="00390497"/>
    <w:rsid w:val="004D007C"/>
    <w:rsid w:val="0055053F"/>
    <w:rsid w:val="00562B7C"/>
    <w:rsid w:val="005D1BC0"/>
    <w:rsid w:val="006434CF"/>
    <w:rsid w:val="007B73A0"/>
    <w:rsid w:val="00874F6D"/>
    <w:rsid w:val="008D69E0"/>
    <w:rsid w:val="00984A5C"/>
    <w:rsid w:val="009F3507"/>
    <w:rsid w:val="00A51497"/>
    <w:rsid w:val="00AE1273"/>
    <w:rsid w:val="00B16632"/>
    <w:rsid w:val="00C31943"/>
    <w:rsid w:val="00DE50E6"/>
    <w:rsid w:val="00E07C52"/>
    <w:rsid w:val="00F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1663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166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6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66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663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4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34C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2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11"/>
  </w:style>
  <w:style w:type="paragraph" w:styleId="Footer">
    <w:name w:val="footer"/>
    <w:basedOn w:val="Normal"/>
    <w:link w:val="FooterChar"/>
    <w:uiPriority w:val="99"/>
    <w:unhideWhenUsed/>
    <w:rsid w:val="0012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11"/>
  </w:style>
  <w:style w:type="paragraph" w:styleId="BalloonText">
    <w:name w:val="Balloon Text"/>
    <w:basedOn w:val="Normal"/>
    <w:link w:val="BalloonTextChar"/>
    <w:uiPriority w:val="99"/>
    <w:semiHidden/>
    <w:unhideWhenUsed/>
    <w:rsid w:val="003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1663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166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6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66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663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4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34C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2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11"/>
  </w:style>
  <w:style w:type="paragraph" w:styleId="Footer">
    <w:name w:val="footer"/>
    <w:basedOn w:val="Normal"/>
    <w:link w:val="FooterChar"/>
    <w:uiPriority w:val="99"/>
    <w:unhideWhenUsed/>
    <w:rsid w:val="0012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11"/>
  </w:style>
  <w:style w:type="paragraph" w:styleId="BalloonText">
    <w:name w:val="Balloon Text"/>
    <w:basedOn w:val="Normal"/>
    <w:link w:val="BalloonTextChar"/>
    <w:uiPriority w:val="99"/>
    <w:semiHidden/>
    <w:unhideWhenUsed/>
    <w:rsid w:val="003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Salem, Omar Naji</dc:creator>
  <cp:lastModifiedBy>Shelia Jackson</cp:lastModifiedBy>
  <cp:revision>2</cp:revision>
  <dcterms:created xsi:type="dcterms:W3CDTF">2014-08-14T11:49:00Z</dcterms:created>
  <dcterms:modified xsi:type="dcterms:W3CDTF">2014-08-14T11:49:00Z</dcterms:modified>
</cp:coreProperties>
</file>