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29B" w:rsidRPr="00AB59B4" w:rsidRDefault="00CB5D04" w:rsidP="00561557">
      <w:pPr>
        <w:spacing w:after="200" w:line="252" w:lineRule="auto"/>
        <w:rPr>
          <w:rFonts w:ascii="Calibri" w:hAnsi="Calibri"/>
          <w:b/>
          <w:color w:val="237990"/>
          <w:sz w:val="28"/>
          <w:szCs w:val="28"/>
          <w:lang w:val="fr-FR"/>
        </w:rPr>
      </w:pPr>
      <w:bookmarkStart w:id="0" w:name="_Toc390242113"/>
      <w:r w:rsidRPr="00AB59B4">
        <w:rPr>
          <w:rFonts w:ascii="Calibri" w:hAnsi="Calibri"/>
          <w:b/>
          <w:color w:val="237990"/>
          <w:sz w:val="28"/>
          <w:szCs w:val="28"/>
          <w:lang w:val="fr-FR"/>
        </w:rPr>
        <w:t>Supervision de la distribution</w:t>
      </w:r>
      <w:r w:rsidR="00B07AC1" w:rsidRPr="00AB59B4">
        <w:rPr>
          <w:rFonts w:ascii="Calibri" w:hAnsi="Calibri"/>
          <w:b/>
          <w:color w:val="237990"/>
          <w:sz w:val="28"/>
          <w:szCs w:val="28"/>
          <w:lang w:val="fr-FR"/>
        </w:rPr>
        <w:t xml:space="preserve"> sur le terrain</w:t>
      </w:r>
      <w:r w:rsidRPr="00AB59B4">
        <w:rPr>
          <w:rFonts w:ascii="Calibri" w:hAnsi="Calibri"/>
          <w:b/>
          <w:color w:val="237990"/>
          <w:sz w:val="28"/>
          <w:szCs w:val="28"/>
          <w:lang w:val="fr-FR"/>
        </w:rPr>
        <w:t xml:space="preserve"> </w:t>
      </w:r>
    </w:p>
    <w:p w:rsidR="000F22E6" w:rsidRPr="00AB59B4" w:rsidRDefault="00F92DAE" w:rsidP="000F22E6">
      <w:pPr>
        <w:spacing w:after="60" w:line="252" w:lineRule="auto"/>
        <w:rPr>
          <w:rFonts w:ascii="Calibri" w:hAnsi="Calibri"/>
          <w:sz w:val="22"/>
          <w:szCs w:val="22"/>
          <w:lang w:val="fr-FR"/>
        </w:rPr>
      </w:pPr>
      <w:bookmarkStart w:id="1" w:name="A_Main"/>
      <w:bookmarkEnd w:id="0"/>
      <w:bookmarkEnd w:id="1"/>
      <w:r w:rsidRPr="00AB59B4">
        <w:rPr>
          <w:rFonts w:ascii="Calibri" w:hAnsi="Calibri"/>
          <w:b/>
          <w:sz w:val="22"/>
          <w:szCs w:val="22"/>
          <w:lang w:val="fr-FR"/>
        </w:rPr>
        <w:t>Le but</w:t>
      </w:r>
      <w:r w:rsidRPr="00AB59B4">
        <w:rPr>
          <w:rFonts w:ascii="Calibri" w:hAnsi="Calibri"/>
          <w:sz w:val="22"/>
          <w:szCs w:val="22"/>
          <w:lang w:val="fr-FR"/>
        </w:rPr>
        <w:t xml:space="preserve"> de la </w:t>
      </w:r>
      <w:r w:rsidRPr="00AB59B4">
        <w:rPr>
          <w:rFonts w:ascii="Calibri" w:hAnsi="Calibri"/>
          <w:b/>
          <w:sz w:val="22"/>
          <w:szCs w:val="22"/>
          <w:lang w:val="fr-FR"/>
        </w:rPr>
        <w:t xml:space="preserve">supervision de la distribution </w:t>
      </w:r>
      <w:r w:rsidR="00B07AC1" w:rsidRPr="00AB59B4">
        <w:rPr>
          <w:rFonts w:ascii="Calibri" w:hAnsi="Calibri"/>
          <w:b/>
          <w:sz w:val="22"/>
          <w:szCs w:val="22"/>
          <w:lang w:val="fr-FR"/>
        </w:rPr>
        <w:t>effective</w:t>
      </w:r>
      <w:r w:rsidR="00B07AC1" w:rsidRPr="00AB59B4">
        <w:rPr>
          <w:rFonts w:ascii="Calibri" w:hAnsi="Calibri"/>
          <w:sz w:val="22"/>
          <w:szCs w:val="22"/>
          <w:lang w:val="fr-FR"/>
        </w:rPr>
        <w:t xml:space="preserve"> </w:t>
      </w:r>
      <w:r w:rsidRPr="00AB59B4">
        <w:rPr>
          <w:rFonts w:ascii="Calibri" w:hAnsi="Calibri"/>
          <w:sz w:val="22"/>
          <w:szCs w:val="22"/>
          <w:lang w:val="fr-FR"/>
        </w:rPr>
        <w:t>est de</w:t>
      </w:r>
      <w:r w:rsidR="000F22E6" w:rsidRPr="00AB59B4">
        <w:rPr>
          <w:rFonts w:ascii="Calibri" w:hAnsi="Calibri"/>
          <w:sz w:val="22"/>
          <w:szCs w:val="22"/>
          <w:lang w:val="fr-FR"/>
        </w:rPr>
        <w:t>:</w:t>
      </w:r>
    </w:p>
    <w:p w:rsidR="00F92DAE" w:rsidRPr="00AB59B4" w:rsidRDefault="00F92DAE" w:rsidP="00F169D8">
      <w:pPr>
        <w:numPr>
          <w:ilvl w:val="0"/>
          <w:numId w:val="2"/>
        </w:numPr>
        <w:spacing w:after="200" w:line="252" w:lineRule="auto"/>
        <w:ind w:left="360"/>
        <w:rPr>
          <w:rFonts w:ascii="Calibri" w:hAnsi="Calibri"/>
          <w:sz w:val="22"/>
          <w:szCs w:val="22"/>
          <w:lang w:val="fr-FR"/>
        </w:rPr>
      </w:pPr>
      <w:r w:rsidRPr="00AB59B4">
        <w:rPr>
          <w:rFonts w:ascii="Calibri" w:hAnsi="Calibri"/>
          <w:sz w:val="22"/>
          <w:szCs w:val="22"/>
          <w:lang w:val="fr-FR"/>
        </w:rPr>
        <w:t>Vérifie</w:t>
      </w:r>
      <w:r w:rsidR="00BF2AB2" w:rsidRPr="00AB59B4">
        <w:rPr>
          <w:rFonts w:ascii="Calibri" w:hAnsi="Calibri"/>
          <w:sz w:val="22"/>
          <w:szCs w:val="22"/>
          <w:lang w:val="fr-FR"/>
        </w:rPr>
        <w:t xml:space="preserve">r </w:t>
      </w:r>
      <w:r w:rsidRPr="00AB59B4">
        <w:rPr>
          <w:rFonts w:ascii="Calibri" w:hAnsi="Calibri"/>
          <w:sz w:val="22"/>
          <w:szCs w:val="22"/>
          <w:lang w:val="fr-FR"/>
        </w:rPr>
        <w:t xml:space="preserve"> que les </w:t>
      </w:r>
      <w:r w:rsidR="00ED1662" w:rsidRPr="00AB59B4">
        <w:rPr>
          <w:rFonts w:ascii="Calibri" w:hAnsi="Calibri"/>
          <w:sz w:val="22"/>
          <w:szCs w:val="22"/>
          <w:lang w:val="fr-FR"/>
        </w:rPr>
        <w:t>récipiendaires</w:t>
      </w:r>
      <w:r w:rsidRPr="00AB59B4">
        <w:rPr>
          <w:rFonts w:ascii="Calibri" w:hAnsi="Calibri"/>
          <w:sz w:val="22"/>
          <w:szCs w:val="22"/>
          <w:lang w:val="fr-FR"/>
        </w:rPr>
        <w:t xml:space="preserve"> éligibles reçoivent la quantité et la qualité </w:t>
      </w:r>
      <w:r w:rsidR="00B07AC1" w:rsidRPr="00AB59B4">
        <w:rPr>
          <w:rFonts w:ascii="Calibri" w:hAnsi="Calibri"/>
          <w:sz w:val="22"/>
          <w:szCs w:val="22"/>
          <w:lang w:val="fr-FR"/>
        </w:rPr>
        <w:t>prévu</w:t>
      </w:r>
      <w:r w:rsidRPr="00AB59B4">
        <w:rPr>
          <w:rFonts w:ascii="Calibri" w:hAnsi="Calibri"/>
          <w:sz w:val="22"/>
          <w:szCs w:val="22"/>
          <w:lang w:val="fr-FR"/>
        </w:rPr>
        <w:t xml:space="preserve">es des </w:t>
      </w:r>
      <w:r w:rsidR="00B07AC1" w:rsidRPr="00AB59B4">
        <w:rPr>
          <w:rFonts w:ascii="Calibri" w:hAnsi="Calibri"/>
          <w:sz w:val="22"/>
          <w:szCs w:val="22"/>
          <w:lang w:val="fr-FR"/>
        </w:rPr>
        <w:t xml:space="preserve">rations dont ils ont </w:t>
      </w:r>
      <w:r w:rsidRPr="00AB59B4">
        <w:rPr>
          <w:rFonts w:ascii="Calibri" w:hAnsi="Calibri"/>
          <w:sz w:val="22"/>
          <w:szCs w:val="22"/>
          <w:lang w:val="fr-FR"/>
        </w:rPr>
        <w:t>droit.</w:t>
      </w:r>
    </w:p>
    <w:p w:rsidR="00F92DAE" w:rsidRPr="00AB59B4" w:rsidRDefault="00F92DAE" w:rsidP="00F169D8">
      <w:pPr>
        <w:numPr>
          <w:ilvl w:val="0"/>
          <w:numId w:val="2"/>
        </w:numPr>
        <w:spacing w:after="200" w:line="252" w:lineRule="auto"/>
        <w:ind w:left="360"/>
        <w:rPr>
          <w:rFonts w:ascii="Calibri" w:hAnsi="Calibri"/>
          <w:sz w:val="22"/>
          <w:szCs w:val="22"/>
          <w:lang w:val="fr-FR"/>
        </w:rPr>
      </w:pPr>
      <w:r w:rsidRPr="00AB59B4">
        <w:rPr>
          <w:rFonts w:ascii="Calibri" w:hAnsi="Calibri"/>
          <w:sz w:val="22"/>
          <w:szCs w:val="22"/>
          <w:lang w:val="fr-FR"/>
        </w:rPr>
        <w:t>Déterminer si le personnel de distribution suit les procédures appropriées.</w:t>
      </w:r>
    </w:p>
    <w:p w:rsidR="00F92DAE" w:rsidRPr="00AB59B4" w:rsidRDefault="00F92DAE" w:rsidP="00F169D8">
      <w:pPr>
        <w:numPr>
          <w:ilvl w:val="0"/>
          <w:numId w:val="2"/>
        </w:numPr>
        <w:spacing w:after="200" w:line="252" w:lineRule="auto"/>
        <w:ind w:left="360"/>
        <w:rPr>
          <w:rFonts w:ascii="Calibri" w:hAnsi="Calibri"/>
          <w:sz w:val="22"/>
          <w:szCs w:val="22"/>
          <w:lang w:val="fr-FR"/>
        </w:rPr>
      </w:pPr>
      <w:r w:rsidRPr="00AB59B4">
        <w:rPr>
          <w:rFonts w:ascii="Calibri" w:hAnsi="Calibri"/>
          <w:sz w:val="22"/>
          <w:szCs w:val="22"/>
          <w:lang w:val="fr-FR"/>
        </w:rPr>
        <w:t xml:space="preserve">Identifier les problèmes </w:t>
      </w:r>
      <w:r w:rsidR="00B07AC1" w:rsidRPr="00AB59B4">
        <w:rPr>
          <w:rFonts w:ascii="Calibri" w:hAnsi="Calibri"/>
          <w:sz w:val="22"/>
          <w:szCs w:val="22"/>
          <w:lang w:val="fr-FR"/>
        </w:rPr>
        <w:t xml:space="preserve">selon l’avis </w:t>
      </w:r>
      <w:r w:rsidRPr="00AB59B4">
        <w:rPr>
          <w:rFonts w:ascii="Calibri" w:hAnsi="Calibri"/>
          <w:sz w:val="22"/>
          <w:szCs w:val="22"/>
          <w:lang w:val="fr-FR"/>
        </w:rPr>
        <w:t xml:space="preserve">des </w:t>
      </w:r>
      <w:r w:rsidR="00ED1662" w:rsidRPr="00AB59B4">
        <w:rPr>
          <w:rFonts w:ascii="Calibri" w:hAnsi="Calibri"/>
          <w:sz w:val="22"/>
          <w:szCs w:val="22"/>
          <w:lang w:val="fr-FR"/>
        </w:rPr>
        <w:t>récipiendaires</w:t>
      </w:r>
      <w:r w:rsidRPr="00AB59B4">
        <w:rPr>
          <w:rFonts w:ascii="Calibri" w:hAnsi="Calibri"/>
          <w:sz w:val="22"/>
          <w:szCs w:val="22"/>
          <w:lang w:val="fr-FR"/>
        </w:rPr>
        <w:t xml:space="preserve"> et du personnel de distribution.</w:t>
      </w:r>
    </w:p>
    <w:p w:rsidR="000F22E6" w:rsidRPr="00AB59B4" w:rsidRDefault="00F92DAE" w:rsidP="00F169D8">
      <w:pPr>
        <w:numPr>
          <w:ilvl w:val="0"/>
          <w:numId w:val="2"/>
        </w:numPr>
        <w:spacing w:after="200" w:line="252" w:lineRule="auto"/>
        <w:ind w:left="360"/>
        <w:rPr>
          <w:rFonts w:ascii="Calibri" w:hAnsi="Calibri"/>
          <w:sz w:val="22"/>
          <w:szCs w:val="22"/>
          <w:lang w:val="fr-FR"/>
        </w:rPr>
      </w:pPr>
      <w:r w:rsidRPr="00AB59B4">
        <w:rPr>
          <w:rFonts w:ascii="Calibri" w:hAnsi="Calibri"/>
          <w:sz w:val="22"/>
          <w:szCs w:val="22"/>
          <w:lang w:val="fr-FR"/>
        </w:rPr>
        <w:t>S'assurer que le stock est entièrement pris en compte sur les sites de distribution</w:t>
      </w:r>
      <w:r w:rsidR="00173F52" w:rsidRPr="00AB59B4">
        <w:rPr>
          <w:rFonts w:ascii="Calibri" w:hAnsi="Calibri"/>
          <w:sz w:val="22"/>
          <w:szCs w:val="22"/>
          <w:lang w:val="fr-FR"/>
        </w:rPr>
        <w:t>.</w:t>
      </w:r>
    </w:p>
    <w:p w:rsidR="00CA26D3" w:rsidRPr="00AB59B4" w:rsidRDefault="00F92DAE" w:rsidP="00561557">
      <w:pPr>
        <w:spacing w:after="120" w:line="252" w:lineRule="auto"/>
        <w:rPr>
          <w:rFonts w:ascii="Calibri" w:hAnsi="Calibri" w:cs="Arial"/>
          <w:b/>
          <w:lang w:val="fr-FR"/>
        </w:rPr>
      </w:pPr>
      <w:r w:rsidRPr="00AB59B4">
        <w:rPr>
          <w:rFonts w:ascii="Calibri" w:hAnsi="Calibri" w:cs="Arial"/>
          <w:b/>
          <w:lang w:val="fr-FR"/>
        </w:rPr>
        <w:t xml:space="preserve">Avant </w:t>
      </w:r>
      <w:r w:rsidR="00ED1662" w:rsidRPr="00AB59B4">
        <w:rPr>
          <w:rFonts w:ascii="Calibri" w:hAnsi="Calibri" w:cs="Arial"/>
          <w:b/>
          <w:lang w:val="fr-FR"/>
        </w:rPr>
        <w:t xml:space="preserve">le </w:t>
      </w:r>
      <w:r w:rsidR="00B07AC1" w:rsidRPr="00AB59B4">
        <w:rPr>
          <w:rFonts w:ascii="Calibri" w:hAnsi="Calibri" w:cs="Arial"/>
          <w:b/>
          <w:lang w:val="fr-FR"/>
        </w:rPr>
        <w:t xml:space="preserve">démarrage </w:t>
      </w:r>
      <w:r w:rsidR="00ED1662" w:rsidRPr="00AB59B4">
        <w:rPr>
          <w:rFonts w:ascii="Calibri" w:hAnsi="Calibri" w:cs="Arial"/>
          <w:b/>
          <w:lang w:val="fr-FR"/>
        </w:rPr>
        <w:t>de la distribution</w:t>
      </w:r>
    </w:p>
    <w:p w:rsidR="00F92DAE" w:rsidRPr="00AB59B4" w:rsidRDefault="00F92DAE" w:rsidP="00F92DAE">
      <w:pPr>
        <w:numPr>
          <w:ilvl w:val="0"/>
          <w:numId w:val="5"/>
        </w:numPr>
        <w:spacing w:after="120" w:line="252" w:lineRule="auto"/>
        <w:rPr>
          <w:rFonts w:ascii="Calibri" w:hAnsi="Calibri" w:cs="Arial"/>
          <w:sz w:val="22"/>
          <w:szCs w:val="22"/>
          <w:lang w:val="fr-FR"/>
        </w:rPr>
      </w:pPr>
      <w:r w:rsidRPr="00AB59B4">
        <w:rPr>
          <w:rFonts w:ascii="Calibri" w:hAnsi="Calibri" w:cs="Arial"/>
          <w:sz w:val="22"/>
          <w:szCs w:val="22"/>
          <w:lang w:val="fr-FR"/>
        </w:rPr>
        <w:t>Comparer les quantités d</w:t>
      </w:r>
      <w:r w:rsidR="000B6AFF" w:rsidRPr="00AB59B4">
        <w:rPr>
          <w:rFonts w:ascii="Calibri" w:hAnsi="Calibri" w:cs="Arial"/>
          <w:sz w:val="22"/>
          <w:szCs w:val="22"/>
          <w:lang w:val="fr-FR"/>
        </w:rPr>
        <w:t>e vivre</w:t>
      </w:r>
      <w:r w:rsidR="00B07AC1" w:rsidRPr="00AB59B4">
        <w:rPr>
          <w:rFonts w:ascii="Calibri" w:hAnsi="Calibri" w:cs="Arial"/>
          <w:sz w:val="22"/>
          <w:szCs w:val="22"/>
          <w:lang w:val="fr-FR"/>
        </w:rPr>
        <w:t>s</w:t>
      </w:r>
      <w:r w:rsidRPr="00AB59B4">
        <w:rPr>
          <w:rFonts w:ascii="Calibri" w:hAnsi="Calibri" w:cs="Arial"/>
          <w:sz w:val="22"/>
          <w:szCs w:val="22"/>
          <w:lang w:val="fr-FR"/>
        </w:rPr>
        <w:t xml:space="preserve"> </w:t>
      </w:r>
      <w:r w:rsidR="000B6AFF" w:rsidRPr="00AB59B4">
        <w:rPr>
          <w:rFonts w:ascii="Calibri" w:hAnsi="Calibri" w:cs="Arial"/>
          <w:sz w:val="22"/>
          <w:szCs w:val="22"/>
          <w:lang w:val="fr-FR"/>
        </w:rPr>
        <w:t>effectivement reçu</w:t>
      </w:r>
      <w:r w:rsidRPr="00AB59B4">
        <w:rPr>
          <w:rFonts w:ascii="Calibri" w:hAnsi="Calibri" w:cs="Arial"/>
          <w:sz w:val="22"/>
          <w:szCs w:val="22"/>
          <w:lang w:val="fr-FR"/>
        </w:rPr>
        <w:t>s sur le site de distribution (</w:t>
      </w:r>
      <w:r w:rsidR="00B07AC1" w:rsidRPr="00AB59B4">
        <w:rPr>
          <w:rFonts w:ascii="Calibri" w:hAnsi="Calibri" w:cs="Arial"/>
          <w:sz w:val="22"/>
          <w:szCs w:val="22"/>
          <w:lang w:val="fr-FR"/>
        </w:rPr>
        <w:t>conformément aux</w:t>
      </w:r>
      <w:r w:rsidR="000B6AFF" w:rsidRPr="00AB59B4">
        <w:rPr>
          <w:rFonts w:ascii="Calibri" w:hAnsi="Calibri" w:cs="Arial"/>
          <w:sz w:val="22"/>
          <w:szCs w:val="22"/>
          <w:lang w:val="fr-FR"/>
        </w:rPr>
        <w:t xml:space="preserve"> </w:t>
      </w:r>
      <w:r w:rsidRPr="00AB59B4">
        <w:rPr>
          <w:rFonts w:ascii="Calibri" w:hAnsi="Calibri" w:cs="Arial"/>
          <w:sz w:val="22"/>
          <w:szCs w:val="22"/>
          <w:lang w:val="fr-FR"/>
        </w:rPr>
        <w:t>feuille</w:t>
      </w:r>
      <w:r w:rsidR="000B6AFF" w:rsidRPr="00AB59B4">
        <w:rPr>
          <w:rFonts w:ascii="Calibri" w:hAnsi="Calibri" w:cs="Arial"/>
          <w:sz w:val="22"/>
          <w:szCs w:val="22"/>
          <w:lang w:val="fr-FR"/>
        </w:rPr>
        <w:t>s</w:t>
      </w:r>
      <w:r w:rsidRPr="00AB59B4">
        <w:rPr>
          <w:rFonts w:ascii="Calibri" w:hAnsi="Calibri" w:cs="Arial"/>
          <w:sz w:val="22"/>
          <w:szCs w:val="22"/>
          <w:lang w:val="fr-FR"/>
        </w:rPr>
        <w:t xml:space="preserve"> de </w:t>
      </w:r>
      <w:r w:rsidR="00B07AC1" w:rsidRPr="00AB59B4">
        <w:rPr>
          <w:rFonts w:ascii="Calibri" w:hAnsi="Calibri" w:cs="Arial"/>
          <w:sz w:val="22"/>
          <w:szCs w:val="22"/>
          <w:lang w:val="fr-FR"/>
        </w:rPr>
        <w:t>pointage de vivres</w:t>
      </w:r>
      <w:r w:rsidR="000B6AFF" w:rsidRPr="00AB59B4">
        <w:rPr>
          <w:rFonts w:ascii="Calibri" w:hAnsi="Calibri" w:cs="Arial"/>
          <w:sz w:val="22"/>
          <w:szCs w:val="22"/>
          <w:lang w:val="fr-FR"/>
        </w:rPr>
        <w:t xml:space="preserve"> décharg</w:t>
      </w:r>
      <w:r w:rsidR="00B07AC1" w:rsidRPr="00AB59B4">
        <w:rPr>
          <w:rFonts w:ascii="Calibri" w:hAnsi="Calibri" w:cs="Arial"/>
          <w:sz w:val="22"/>
          <w:szCs w:val="22"/>
          <w:lang w:val="fr-FR"/>
        </w:rPr>
        <w:t>és</w:t>
      </w:r>
      <w:r w:rsidR="000B6AFF" w:rsidRPr="00AB59B4">
        <w:rPr>
          <w:rFonts w:ascii="Calibri" w:hAnsi="Calibri" w:cs="Arial"/>
          <w:sz w:val="22"/>
          <w:szCs w:val="22"/>
          <w:lang w:val="fr-FR"/>
        </w:rPr>
        <w:t xml:space="preserve">) aux quantités </w:t>
      </w:r>
      <w:r w:rsidR="00B07AC1" w:rsidRPr="00AB59B4">
        <w:rPr>
          <w:rFonts w:ascii="Calibri" w:hAnsi="Calibri" w:cs="Arial"/>
          <w:sz w:val="22"/>
          <w:szCs w:val="22"/>
          <w:lang w:val="fr-FR"/>
        </w:rPr>
        <w:t xml:space="preserve">figurant </w:t>
      </w:r>
      <w:r w:rsidR="000B6AFF" w:rsidRPr="00AB59B4">
        <w:rPr>
          <w:rFonts w:ascii="Calibri" w:hAnsi="Calibri" w:cs="Arial"/>
          <w:sz w:val="22"/>
          <w:szCs w:val="22"/>
          <w:lang w:val="fr-FR"/>
        </w:rPr>
        <w:t>sur la/les</w:t>
      </w:r>
      <w:r w:rsidRPr="00AB59B4">
        <w:rPr>
          <w:rFonts w:ascii="Calibri" w:hAnsi="Calibri" w:cs="Arial"/>
          <w:sz w:val="22"/>
          <w:szCs w:val="22"/>
          <w:lang w:val="fr-FR"/>
        </w:rPr>
        <w:t xml:space="preserve"> </w:t>
      </w:r>
      <w:r w:rsidR="000B6AFF" w:rsidRPr="00AB59B4">
        <w:rPr>
          <w:rFonts w:ascii="Calibri" w:hAnsi="Calibri" w:cs="Arial"/>
          <w:sz w:val="22"/>
          <w:szCs w:val="22"/>
          <w:lang w:val="fr-FR"/>
        </w:rPr>
        <w:t>lettres</w:t>
      </w:r>
      <w:r w:rsidR="00B07AC1" w:rsidRPr="00AB59B4">
        <w:rPr>
          <w:rFonts w:ascii="Calibri" w:hAnsi="Calibri" w:cs="Arial"/>
          <w:sz w:val="22"/>
          <w:szCs w:val="22"/>
          <w:lang w:val="fr-FR"/>
        </w:rPr>
        <w:t xml:space="preserve"> </w:t>
      </w:r>
      <w:r w:rsidRPr="00AB59B4">
        <w:rPr>
          <w:rFonts w:ascii="Calibri" w:hAnsi="Calibri" w:cs="Arial"/>
          <w:sz w:val="22"/>
          <w:szCs w:val="22"/>
          <w:lang w:val="fr-FR"/>
        </w:rPr>
        <w:t>de transport correspondante</w:t>
      </w:r>
      <w:r w:rsidR="00B07AC1" w:rsidRPr="00AB59B4">
        <w:rPr>
          <w:rFonts w:ascii="Calibri" w:hAnsi="Calibri" w:cs="Arial"/>
          <w:sz w:val="22"/>
          <w:szCs w:val="22"/>
          <w:lang w:val="fr-FR"/>
        </w:rPr>
        <w:t>s</w:t>
      </w:r>
      <w:r w:rsidRPr="00AB59B4">
        <w:rPr>
          <w:rFonts w:ascii="Calibri" w:hAnsi="Calibri" w:cs="Arial"/>
          <w:sz w:val="22"/>
          <w:szCs w:val="22"/>
          <w:lang w:val="fr-FR"/>
        </w:rPr>
        <w:t>.</w:t>
      </w:r>
    </w:p>
    <w:p w:rsidR="00F92DAE" w:rsidRPr="00AB59B4" w:rsidRDefault="009229A0" w:rsidP="00F92DAE">
      <w:pPr>
        <w:numPr>
          <w:ilvl w:val="0"/>
          <w:numId w:val="5"/>
        </w:numPr>
        <w:spacing w:after="120" w:line="252" w:lineRule="auto"/>
        <w:rPr>
          <w:rFonts w:ascii="Calibri" w:hAnsi="Calibri" w:cs="Arial"/>
          <w:sz w:val="22"/>
          <w:szCs w:val="22"/>
          <w:lang w:val="fr-FR"/>
        </w:rPr>
      </w:pPr>
      <w:r w:rsidRPr="00AB59B4">
        <w:rPr>
          <w:rFonts w:ascii="Calibri" w:hAnsi="Calibri" w:cs="Arial"/>
          <w:sz w:val="22"/>
          <w:szCs w:val="22"/>
          <w:lang w:val="fr-FR"/>
        </w:rPr>
        <w:t>Vérifier</w:t>
      </w:r>
      <w:r w:rsidR="00F92DAE" w:rsidRPr="00AB59B4">
        <w:rPr>
          <w:rFonts w:ascii="Calibri" w:hAnsi="Calibri" w:cs="Arial"/>
          <w:sz w:val="22"/>
          <w:szCs w:val="22"/>
          <w:lang w:val="fr-FR"/>
        </w:rPr>
        <w:t xml:space="preserve"> visuellement la qualité des vivres.</w:t>
      </w:r>
    </w:p>
    <w:p w:rsidR="00F92DAE" w:rsidRPr="00AB59B4" w:rsidRDefault="000B6AFF" w:rsidP="00F92DAE">
      <w:pPr>
        <w:numPr>
          <w:ilvl w:val="0"/>
          <w:numId w:val="5"/>
        </w:numPr>
        <w:spacing w:after="120" w:line="252" w:lineRule="auto"/>
        <w:rPr>
          <w:rFonts w:ascii="Calibri" w:hAnsi="Calibri" w:cs="Arial"/>
          <w:sz w:val="22"/>
          <w:szCs w:val="22"/>
          <w:lang w:val="fr-FR"/>
        </w:rPr>
      </w:pPr>
      <w:r w:rsidRPr="00AB59B4">
        <w:rPr>
          <w:rFonts w:ascii="Calibri" w:hAnsi="Calibri" w:cs="Arial"/>
          <w:sz w:val="22"/>
          <w:szCs w:val="22"/>
          <w:lang w:val="fr-FR"/>
        </w:rPr>
        <w:t>Peser les sacs et les bidons de vivres</w:t>
      </w:r>
      <w:r w:rsidR="00F92DAE" w:rsidRPr="00AB59B4">
        <w:rPr>
          <w:rFonts w:ascii="Calibri" w:hAnsi="Calibri" w:cs="Arial"/>
          <w:sz w:val="22"/>
          <w:szCs w:val="22"/>
          <w:lang w:val="fr-FR"/>
        </w:rPr>
        <w:t>.</w:t>
      </w:r>
    </w:p>
    <w:p w:rsidR="00F92DAE" w:rsidRPr="00AB59B4" w:rsidRDefault="000B6AFF" w:rsidP="00F92DAE">
      <w:pPr>
        <w:numPr>
          <w:ilvl w:val="0"/>
          <w:numId w:val="5"/>
        </w:numPr>
        <w:spacing w:after="120" w:line="252" w:lineRule="auto"/>
        <w:rPr>
          <w:rFonts w:ascii="Calibri" w:hAnsi="Calibri" w:cs="Arial"/>
          <w:sz w:val="22"/>
          <w:szCs w:val="22"/>
          <w:lang w:val="fr-FR"/>
        </w:rPr>
      </w:pPr>
      <w:r w:rsidRPr="00AB59B4">
        <w:rPr>
          <w:rFonts w:ascii="Calibri" w:hAnsi="Calibri" w:cs="Arial"/>
          <w:sz w:val="22"/>
          <w:szCs w:val="22"/>
          <w:lang w:val="fr-FR"/>
        </w:rPr>
        <w:t>S’entretenir avec</w:t>
      </w:r>
      <w:r w:rsidR="00F92DAE" w:rsidRPr="00AB59B4">
        <w:rPr>
          <w:rFonts w:ascii="Calibri" w:hAnsi="Calibri" w:cs="Arial"/>
          <w:sz w:val="22"/>
          <w:szCs w:val="22"/>
          <w:lang w:val="fr-FR"/>
        </w:rPr>
        <w:t xml:space="preserve"> les responsables de la réception des vivres alimentaires sur les</w:t>
      </w:r>
      <w:r w:rsidRPr="00AB59B4">
        <w:rPr>
          <w:rFonts w:ascii="Calibri" w:hAnsi="Calibri" w:cs="Arial"/>
          <w:sz w:val="22"/>
          <w:szCs w:val="22"/>
          <w:lang w:val="fr-FR"/>
        </w:rPr>
        <w:t xml:space="preserve"> irrégularités des vivres</w:t>
      </w:r>
      <w:r w:rsidR="00F92DAE" w:rsidRPr="00AB59B4">
        <w:rPr>
          <w:rFonts w:ascii="Calibri" w:hAnsi="Calibri" w:cs="Arial"/>
          <w:sz w:val="22"/>
          <w:szCs w:val="22"/>
          <w:lang w:val="fr-FR"/>
        </w:rPr>
        <w:t xml:space="preserve"> reçus.</w:t>
      </w:r>
    </w:p>
    <w:p w:rsidR="00F92DAE" w:rsidRPr="00AB59B4" w:rsidRDefault="00F92DAE" w:rsidP="00F92DAE">
      <w:pPr>
        <w:numPr>
          <w:ilvl w:val="0"/>
          <w:numId w:val="5"/>
        </w:numPr>
        <w:spacing w:after="120" w:line="252" w:lineRule="auto"/>
        <w:rPr>
          <w:rFonts w:ascii="Calibri" w:hAnsi="Calibri" w:cs="Arial"/>
          <w:sz w:val="22"/>
          <w:szCs w:val="22"/>
          <w:lang w:val="fr-FR"/>
        </w:rPr>
      </w:pPr>
      <w:r w:rsidRPr="00AB59B4">
        <w:rPr>
          <w:rFonts w:ascii="Calibri" w:hAnsi="Calibri" w:cs="Arial"/>
          <w:sz w:val="22"/>
          <w:szCs w:val="22"/>
          <w:lang w:val="fr-FR"/>
        </w:rPr>
        <w:t>Vérifie</w:t>
      </w:r>
      <w:r w:rsidR="00BF2AB2" w:rsidRPr="00AB59B4">
        <w:rPr>
          <w:rFonts w:ascii="Calibri" w:hAnsi="Calibri" w:cs="Arial"/>
          <w:sz w:val="22"/>
          <w:szCs w:val="22"/>
          <w:lang w:val="fr-FR"/>
        </w:rPr>
        <w:t xml:space="preserve">r </w:t>
      </w:r>
      <w:r w:rsidRPr="00AB59B4">
        <w:rPr>
          <w:rFonts w:ascii="Calibri" w:hAnsi="Calibri" w:cs="Arial"/>
          <w:sz w:val="22"/>
          <w:szCs w:val="22"/>
          <w:lang w:val="fr-FR"/>
        </w:rPr>
        <w:t xml:space="preserve"> </w:t>
      </w:r>
      <w:r w:rsidR="00373624" w:rsidRPr="00AB59B4">
        <w:rPr>
          <w:rFonts w:ascii="Calibri" w:hAnsi="Calibri" w:cs="Arial"/>
          <w:sz w:val="22"/>
          <w:szCs w:val="22"/>
          <w:lang w:val="fr-FR"/>
        </w:rPr>
        <w:t>l’exactitude</w:t>
      </w:r>
      <w:r w:rsidRPr="00AB59B4">
        <w:rPr>
          <w:rFonts w:ascii="Calibri" w:hAnsi="Calibri" w:cs="Arial"/>
          <w:sz w:val="22"/>
          <w:szCs w:val="22"/>
          <w:lang w:val="fr-FR"/>
        </w:rPr>
        <w:t xml:space="preserve"> des mesurettes et des balances.</w:t>
      </w:r>
    </w:p>
    <w:p w:rsidR="00F92DAE" w:rsidRPr="00AB59B4" w:rsidRDefault="00F92DAE" w:rsidP="00F92DAE">
      <w:pPr>
        <w:numPr>
          <w:ilvl w:val="0"/>
          <w:numId w:val="5"/>
        </w:numPr>
        <w:spacing w:after="120" w:line="252" w:lineRule="auto"/>
        <w:rPr>
          <w:rFonts w:ascii="Calibri" w:hAnsi="Calibri" w:cs="Arial"/>
          <w:sz w:val="22"/>
          <w:szCs w:val="22"/>
          <w:lang w:val="fr-FR"/>
        </w:rPr>
      </w:pPr>
      <w:r w:rsidRPr="00AB59B4">
        <w:rPr>
          <w:rFonts w:ascii="Calibri" w:hAnsi="Calibri" w:cs="Arial"/>
          <w:sz w:val="22"/>
          <w:szCs w:val="22"/>
          <w:lang w:val="fr-FR"/>
        </w:rPr>
        <w:t>Vérifie</w:t>
      </w:r>
      <w:r w:rsidR="00BF2AB2" w:rsidRPr="00AB59B4">
        <w:rPr>
          <w:rFonts w:ascii="Calibri" w:hAnsi="Calibri" w:cs="Arial"/>
          <w:sz w:val="22"/>
          <w:szCs w:val="22"/>
          <w:lang w:val="fr-FR"/>
        </w:rPr>
        <w:t xml:space="preserve">r </w:t>
      </w:r>
      <w:r w:rsidRPr="00AB59B4">
        <w:rPr>
          <w:rFonts w:ascii="Calibri" w:hAnsi="Calibri" w:cs="Arial"/>
          <w:sz w:val="22"/>
          <w:szCs w:val="22"/>
          <w:lang w:val="fr-FR"/>
        </w:rPr>
        <w:t xml:space="preserve"> que les bannières ou les affiches </w:t>
      </w:r>
      <w:r w:rsidR="000B6AFF" w:rsidRPr="00AB59B4">
        <w:rPr>
          <w:rFonts w:ascii="Calibri" w:hAnsi="Calibri" w:cs="Arial"/>
          <w:sz w:val="22"/>
          <w:szCs w:val="22"/>
          <w:lang w:val="fr-FR"/>
        </w:rPr>
        <w:t>stipulant</w:t>
      </w:r>
      <w:r w:rsidRPr="00AB59B4">
        <w:rPr>
          <w:rFonts w:ascii="Calibri" w:hAnsi="Calibri" w:cs="Arial"/>
          <w:sz w:val="22"/>
          <w:szCs w:val="22"/>
          <w:lang w:val="fr-FR"/>
        </w:rPr>
        <w:t xml:space="preserve"> les </w:t>
      </w:r>
      <w:r w:rsidR="000B6AFF" w:rsidRPr="00AB59B4">
        <w:rPr>
          <w:rFonts w:ascii="Calibri" w:hAnsi="Calibri" w:cs="Arial"/>
          <w:sz w:val="22"/>
          <w:szCs w:val="22"/>
          <w:lang w:val="fr-FR"/>
        </w:rPr>
        <w:t>rations</w:t>
      </w:r>
      <w:r w:rsidRPr="00AB59B4">
        <w:rPr>
          <w:rFonts w:ascii="Calibri" w:hAnsi="Calibri" w:cs="Arial"/>
          <w:sz w:val="22"/>
          <w:szCs w:val="22"/>
          <w:lang w:val="fr-FR"/>
        </w:rPr>
        <w:t xml:space="preserve"> </w:t>
      </w:r>
      <w:r w:rsidR="00373624" w:rsidRPr="00AB59B4">
        <w:rPr>
          <w:rFonts w:ascii="Calibri" w:hAnsi="Calibri" w:cs="Arial"/>
          <w:sz w:val="22"/>
          <w:szCs w:val="22"/>
          <w:lang w:val="fr-FR"/>
        </w:rPr>
        <w:t xml:space="preserve">auxquelles les récipiendaires ont droit </w:t>
      </w:r>
      <w:r w:rsidRPr="00AB59B4">
        <w:rPr>
          <w:rFonts w:ascii="Calibri" w:hAnsi="Calibri" w:cs="Arial"/>
          <w:sz w:val="22"/>
          <w:szCs w:val="22"/>
          <w:lang w:val="fr-FR"/>
        </w:rPr>
        <w:t>sont présent</w:t>
      </w:r>
      <w:r w:rsidR="000B6AFF" w:rsidRPr="00AB59B4">
        <w:rPr>
          <w:rFonts w:ascii="Calibri" w:hAnsi="Calibri" w:cs="Arial"/>
          <w:sz w:val="22"/>
          <w:szCs w:val="22"/>
          <w:lang w:val="fr-FR"/>
        </w:rPr>
        <w:t>e</w:t>
      </w:r>
      <w:r w:rsidRPr="00AB59B4">
        <w:rPr>
          <w:rFonts w:ascii="Calibri" w:hAnsi="Calibri" w:cs="Arial"/>
          <w:sz w:val="22"/>
          <w:szCs w:val="22"/>
          <w:lang w:val="fr-FR"/>
        </w:rPr>
        <w:t>s et approprié</w:t>
      </w:r>
      <w:r w:rsidR="000B6AFF" w:rsidRPr="00AB59B4">
        <w:rPr>
          <w:rFonts w:ascii="Calibri" w:hAnsi="Calibri" w:cs="Arial"/>
          <w:sz w:val="22"/>
          <w:szCs w:val="22"/>
          <w:lang w:val="fr-FR"/>
        </w:rPr>
        <w:t>e</w:t>
      </w:r>
      <w:r w:rsidR="00373624" w:rsidRPr="00AB59B4">
        <w:rPr>
          <w:rFonts w:ascii="Calibri" w:hAnsi="Calibri" w:cs="Arial"/>
          <w:sz w:val="22"/>
          <w:szCs w:val="22"/>
          <w:lang w:val="fr-FR"/>
        </w:rPr>
        <w:t xml:space="preserve">s. </w:t>
      </w:r>
      <w:r w:rsidRPr="00AB59B4">
        <w:rPr>
          <w:rFonts w:ascii="Calibri" w:hAnsi="Calibri" w:cs="Arial"/>
          <w:sz w:val="22"/>
          <w:szCs w:val="22"/>
          <w:lang w:val="fr-FR"/>
        </w:rPr>
        <w:t xml:space="preserve">(Traduire </w:t>
      </w:r>
      <w:r w:rsidR="00B07AC1" w:rsidRPr="00AB59B4">
        <w:rPr>
          <w:rFonts w:ascii="Calibri" w:hAnsi="Calibri" w:cs="Arial"/>
          <w:sz w:val="22"/>
          <w:szCs w:val="22"/>
          <w:lang w:val="fr-FR"/>
        </w:rPr>
        <w:t>en</w:t>
      </w:r>
      <w:r w:rsidR="00373624" w:rsidRPr="00AB59B4">
        <w:rPr>
          <w:rFonts w:ascii="Calibri" w:hAnsi="Calibri" w:cs="Arial"/>
          <w:sz w:val="22"/>
          <w:szCs w:val="22"/>
          <w:lang w:val="fr-FR"/>
        </w:rPr>
        <w:t xml:space="preserve"> langue locale si possible</w:t>
      </w:r>
      <w:r w:rsidRPr="00AB59B4">
        <w:rPr>
          <w:rFonts w:ascii="Calibri" w:hAnsi="Calibri" w:cs="Arial"/>
          <w:sz w:val="22"/>
          <w:szCs w:val="22"/>
          <w:lang w:val="fr-FR"/>
        </w:rPr>
        <w:t>).</w:t>
      </w:r>
    </w:p>
    <w:p w:rsidR="00F92DAE" w:rsidRPr="00AB59B4" w:rsidRDefault="00F92DAE" w:rsidP="00F92DAE">
      <w:pPr>
        <w:numPr>
          <w:ilvl w:val="0"/>
          <w:numId w:val="5"/>
        </w:numPr>
        <w:spacing w:after="120" w:line="252" w:lineRule="auto"/>
        <w:rPr>
          <w:rFonts w:ascii="Calibri" w:hAnsi="Calibri" w:cs="Arial"/>
          <w:sz w:val="22"/>
          <w:szCs w:val="22"/>
          <w:lang w:val="fr-FR"/>
        </w:rPr>
      </w:pPr>
      <w:r w:rsidRPr="00AB59B4">
        <w:rPr>
          <w:rFonts w:ascii="Calibri" w:hAnsi="Calibri" w:cs="Arial"/>
          <w:sz w:val="22"/>
          <w:szCs w:val="22"/>
          <w:lang w:val="fr-FR"/>
        </w:rPr>
        <w:t xml:space="preserve">Vérifier </w:t>
      </w:r>
      <w:r w:rsidR="00373624" w:rsidRPr="00AB59B4">
        <w:rPr>
          <w:rFonts w:ascii="Calibri" w:hAnsi="Calibri" w:cs="Arial"/>
          <w:sz w:val="22"/>
          <w:szCs w:val="22"/>
          <w:lang w:val="fr-FR"/>
        </w:rPr>
        <w:t>la disponibilité</w:t>
      </w:r>
      <w:r w:rsidRPr="00AB59B4">
        <w:rPr>
          <w:rFonts w:ascii="Calibri" w:hAnsi="Calibri" w:cs="Arial"/>
          <w:sz w:val="22"/>
          <w:szCs w:val="22"/>
          <w:lang w:val="fr-FR"/>
        </w:rPr>
        <w:t xml:space="preserve"> d'eau potable, </w:t>
      </w:r>
      <w:r w:rsidR="00373624" w:rsidRPr="00AB59B4">
        <w:rPr>
          <w:rFonts w:ascii="Calibri" w:hAnsi="Calibri" w:cs="Arial"/>
          <w:sz w:val="22"/>
          <w:szCs w:val="22"/>
          <w:lang w:val="fr-FR"/>
        </w:rPr>
        <w:t xml:space="preserve">de structures </w:t>
      </w:r>
      <w:r w:rsidRPr="00AB59B4">
        <w:rPr>
          <w:rFonts w:ascii="Calibri" w:hAnsi="Calibri" w:cs="Arial"/>
          <w:sz w:val="22"/>
          <w:szCs w:val="22"/>
          <w:lang w:val="fr-FR"/>
        </w:rPr>
        <w:t xml:space="preserve">d'assainissement et </w:t>
      </w:r>
      <w:r w:rsidR="00B07AC1" w:rsidRPr="00AB59B4">
        <w:rPr>
          <w:rFonts w:ascii="Calibri" w:hAnsi="Calibri" w:cs="Arial"/>
          <w:sz w:val="22"/>
          <w:szCs w:val="22"/>
          <w:lang w:val="fr-FR"/>
        </w:rPr>
        <w:t xml:space="preserve">de centres </w:t>
      </w:r>
      <w:r w:rsidRPr="00AB59B4">
        <w:rPr>
          <w:rFonts w:ascii="Calibri" w:hAnsi="Calibri" w:cs="Arial"/>
          <w:sz w:val="22"/>
          <w:szCs w:val="22"/>
          <w:lang w:val="fr-FR"/>
        </w:rPr>
        <w:t xml:space="preserve">de premiers soins pour les </w:t>
      </w:r>
      <w:r w:rsidR="00373624" w:rsidRPr="00AB59B4">
        <w:rPr>
          <w:rFonts w:ascii="Calibri" w:hAnsi="Calibri" w:cs="Arial"/>
          <w:sz w:val="22"/>
          <w:szCs w:val="22"/>
          <w:lang w:val="fr-FR"/>
        </w:rPr>
        <w:t>récipiendaires</w:t>
      </w:r>
      <w:r w:rsidRPr="00AB59B4">
        <w:rPr>
          <w:rFonts w:ascii="Calibri" w:hAnsi="Calibri" w:cs="Arial"/>
          <w:sz w:val="22"/>
          <w:szCs w:val="22"/>
          <w:lang w:val="fr-FR"/>
        </w:rPr>
        <w:t>.</w:t>
      </w:r>
    </w:p>
    <w:p w:rsidR="00F92DAE" w:rsidRPr="00AB59B4" w:rsidRDefault="00F92DAE" w:rsidP="00F92DAE">
      <w:pPr>
        <w:numPr>
          <w:ilvl w:val="0"/>
          <w:numId w:val="5"/>
        </w:numPr>
        <w:spacing w:after="120" w:line="252" w:lineRule="auto"/>
        <w:rPr>
          <w:rFonts w:ascii="Calibri" w:hAnsi="Calibri" w:cs="Arial"/>
          <w:sz w:val="22"/>
          <w:szCs w:val="22"/>
          <w:lang w:val="fr-FR"/>
        </w:rPr>
      </w:pPr>
      <w:r w:rsidRPr="00AB59B4">
        <w:rPr>
          <w:rFonts w:ascii="Calibri" w:hAnsi="Calibri" w:cs="Arial"/>
          <w:sz w:val="22"/>
          <w:szCs w:val="22"/>
          <w:lang w:val="fr-FR"/>
        </w:rPr>
        <w:t>Vérifie</w:t>
      </w:r>
      <w:r w:rsidR="00BF2AB2" w:rsidRPr="00AB59B4">
        <w:rPr>
          <w:rFonts w:ascii="Calibri" w:hAnsi="Calibri" w:cs="Arial"/>
          <w:sz w:val="22"/>
          <w:szCs w:val="22"/>
          <w:lang w:val="fr-FR"/>
        </w:rPr>
        <w:t xml:space="preserve">r </w:t>
      </w:r>
      <w:r w:rsidRPr="00AB59B4">
        <w:rPr>
          <w:rFonts w:ascii="Calibri" w:hAnsi="Calibri" w:cs="Arial"/>
          <w:sz w:val="22"/>
          <w:szCs w:val="22"/>
          <w:lang w:val="fr-FR"/>
        </w:rPr>
        <w:t xml:space="preserve"> que les exigences </w:t>
      </w:r>
      <w:r w:rsidR="00AB59B4" w:rsidRPr="00AB59B4">
        <w:rPr>
          <w:rFonts w:ascii="Calibri" w:hAnsi="Calibri" w:cs="Arial"/>
          <w:sz w:val="22"/>
          <w:szCs w:val="22"/>
          <w:lang w:val="fr-FR"/>
        </w:rPr>
        <w:t>liées</w:t>
      </w:r>
      <w:r w:rsidR="00B07AC1" w:rsidRPr="00AB59B4">
        <w:rPr>
          <w:rFonts w:ascii="Calibri" w:hAnsi="Calibri" w:cs="Arial"/>
          <w:sz w:val="22"/>
          <w:szCs w:val="22"/>
          <w:lang w:val="fr-FR"/>
        </w:rPr>
        <w:t xml:space="preserve"> à la </w:t>
      </w:r>
      <w:r w:rsidR="00AB59B4" w:rsidRPr="00AB59B4">
        <w:rPr>
          <w:rFonts w:ascii="Calibri" w:hAnsi="Calibri" w:cs="Arial"/>
          <w:sz w:val="22"/>
          <w:szCs w:val="22"/>
          <w:lang w:val="fr-FR"/>
        </w:rPr>
        <w:t>visibilité</w:t>
      </w:r>
      <w:r w:rsidR="00B07AC1" w:rsidRPr="00AB59B4">
        <w:rPr>
          <w:rFonts w:ascii="Calibri" w:hAnsi="Calibri" w:cs="Arial"/>
          <w:sz w:val="22"/>
          <w:szCs w:val="22"/>
          <w:lang w:val="fr-FR"/>
        </w:rPr>
        <w:t xml:space="preserve"> </w:t>
      </w:r>
      <w:r w:rsidRPr="00AB59B4">
        <w:rPr>
          <w:rFonts w:ascii="Calibri" w:hAnsi="Calibri" w:cs="Arial"/>
          <w:sz w:val="22"/>
          <w:szCs w:val="22"/>
          <w:lang w:val="fr-FR"/>
        </w:rPr>
        <w:t>du donateur</w:t>
      </w:r>
      <w:r w:rsidR="00B07AC1" w:rsidRPr="00AB59B4">
        <w:rPr>
          <w:rFonts w:ascii="Calibri" w:hAnsi="Calibri" w:cs="Arial"/>
          <w:sz w:val="22"/>
          <w:szCs w:val="22"/>
          <w:lang w:val="fr-FR"/>
        </w:rPr>
        <w:t xml:space="preserve"> </w:t>
      </w:r>
      <w:r w:rsidRPr="00AB59B4">
        <w:rPr>
          <w:rFonts w:ascii="Calibri" w:hAnsi="Calibri" w:cs="Arial"/>
          <w:sz w:val="22"/>
          <w:szCs w:val="22"/>
          <w:lang w:val="fr-FR"/>
        </w:rPr>
        <w:t xml:space="preserve"> (par exemple, affichage du logo du donateur) sont respectées.</w:t>
      </w:r>
    </w:p>
    <w:p w:rsidR="004B7431" w:rsidRPr="00AB59B4" w:rsidRDefault="00F92DAE" w:rsidP="00F92DAE">
      <w:pPr>
        <w:numPr>
          <w:ilvl w:val="0"/>
          <w:numId w:val="5"/>
        </w:numPr>
        <w:spacing w:after="120" w:line="252" w:lineRule="auto"/>
        <w:rPr>
          <w:rFonts w:ascii="Calibri" w:hAnsi="Calibri" w:cs="Arial"/>
          <w:sz w:val="22"/>
          <w:szCs w:val="22"/>
          <w:lang w:val="fr-FR"/>
        </w:rPr>
      </w:pPr>
      <w:r w:rsidRPr="00AB59B4">
        <w:rPr>
          <w:rFonts w:ascii="Calibri" w:hAnsi="Calibri" w:cs="Arial"/>
          <w:sz w:val="22"/>
          <w:szCs w:val="22"/>
          <w:lang w:val="fr-FR"/>
        </w:rPr>
        <w:t>Vérifier si les problèmes précédemment documentés ont été résolus</w:t>
      </w:r>
      <w:r w:rsidR="004B7431" w:rsidRPr="00AB59B4">
        <w:rPr>
          <w:rFonts w:ascii="Calibri" w:hAnsi="Calibri" w:cs="Arial"/>
          <w:sz w:val="22"/>
          <w:szCs w:val="22"/>
          <w:lang w:val="fr-FR"/>
        </w:rPr>
        <w:t>.</w:t>
      </w:r>
    </w:p>
    <w:p w:rsidR="00CA26D3" w:rsidRPr="00AB59B4" w:rsidRDefault="00B07AC1" w:rsidP="00561557">
      <w:pPr>
        <w:spacing w:after="120" w:line="252" w:lineRule="auto"/>
        <w:rPr>
          <w:rFonts w:ascii="Calibri" w:hAnsi="Calibri" w:cs="Arial"/>
          <w:b/>
          <w:lang w:val="fr-FR"/>
        </w:rPr>
      </w:pPr>
      <w:r w:rsidRPr="00AB59B4">
        <w:rPr>
          <w:rFonts w:ascii="Calibri" w:hAnsi="Calibri" w:cs="Arial"/>
          <w:b/>
          <w:lang w:val="fr-FR"/>
        </w:rPr>
        <w:t xml:space="preserve">Pendant </w:t>
      </w:r>
      <w:r w:rsidR="00AB59B4">
        <w:rPr>
          <w:rFonts w:ascii="Calibri" w:hAnsi="Calibri" w:cs="Arial"/>
          <w:b/>
          <w:lang w:val="fr-FR"/>
        </w:rPr>
        <w:t>l’</w:t>
      </w:r>
      <w:bookmarkStart w:id="2" w:name="_GoBack"/>
      <w:bookmarkEnd w:id="2"/>
      <w:r w:rsidR="00AB59B4" w:rsidRPr="00AB59B4">
        <w:rPr>
          <w:rFonts w:ascii="Calibri" w:hAnsi="Calibri" w:cs="Arial"/>
          <w:b/>
          <w:lang w:val="fr-FR"/>
        </w:rPr>
        <w:t>opération</w:t>
      </w:r>
      <w:r w:rsidRPr="00AB59B4">
        <w:rPr>
          <w:rFonts w:ascii="Calibri" w:hAnsi="Calibri" w:cs="Arial"/>
          <w:b/>
          <w:lang w:val="fr-FR"/>
        </w:rPr>
        <w:t xml:space="preserve"> de</w:t>
      </w:r>
      <w:r w:rsidR="000B6AFF" w:rsidRPr="00AB59B4">
        <w:rPr>
          <w:rFonts w:ascii="Calibri" w:hAnsi="Calibri" w:cs="Arial"/>
          <w:b/>
          <w:lang w:val="fr-FR"/>
        </w:rPr>
        <w:t xml:space="preserve"> distribution</w:t>
      </w:r>
    </w:p>
    <w:p w:rsidR="00CA26D3" w:rsidRPr="00AB59B4" w:rsidRDefault="00373624" w:rsidP="00FD47DF">
      <w:pPr>
        <w:numPr>
          <w:ilvl w:val="0"/>
          <w:numId w:val="5"/>
        </w:numPr>
        <w:spacing w:after="120" w:line="252" w:lineRule="auto"/>
        <w:rPr>
          <w:rFonts w:ascii="Calibri" w:hAnsi="Calibri" w:cs="Arial"/>
          <w:sz w:val="22"/>
          <w:szCs w:val="22"/>
          <w:lang w:val="fr-FR"/>
        </w:rPr>
      </w:pPr>
      <w:r w:rsidRPr="00AB59B4">
        <w:rPr>
          <w:rFonts w:ascii="Calibri" w:hAnsi="Calibri" w:cs="Arial"/>
          <w:sz w:val="22"/>
          <w:szCs w:val="22"/>
          <w:lang w:val="fr-FR"/>
        </w:rPr>
        <w:t>Observer et documenter le contrôle de la sécurité et de la foule</w:t>
      </w:r>
      <w:r w:rsidR="00CA26D3" w:rsidRPr="00AB59B4">
        <w:rPr>
          <w:rFonts w:ascii="Calibri" w:hAnsi="Calibri" w:cs="Arial"/>
          <w:sz w:val="22"/>
          <w:szCs w:val="22"/>
          <w:lang w:val="fr-FR"/>
        </w:rPr>
        <w:t>.</w:t>
      </w:r>
    </w:p>
    <w:p w:rsidR="00CA26D3" w:rsidRPr="00AB59B4" w:rsidRDefault="00373624" w:rsidP="00FD47DF">
      <w:pPr>
        <w:numPr>
          <w:ilvl w:val="0"/>
          <w:numId w:val="5"/>
        </w:numPr>
        <w:spacing w:after="120" w:line="252" w:lineRule="auto"/>
        <w:rPr>
          <w:rFonts w:ascii="Calibri" w:hAnsi="Calibri" w:cs="Arial"/>
          <w:sz w:val="22"/>
          <w:szCs w:val="22"/>
          <w:lang w:val="fr-FR"/>
        </w:rPr>
      </w:pPr>
      <w:r w:rsidRPr="00AB59B4">
        <w:rPr>
          <w:rFonts w:ascii="Calibri" w:hAnsi="Calibri" w:cs="Arial"/>
          <w:sz w:val="22"/>
          <w:szCs w:val="22"/>
          <w:lang w:val="fr-FR"/>
        </w:rPr>
        <w:t xml:space="preserve">Observer et documenter </w:t>
      </w:r>
      <w:r w:rsidR="00B07AC1" w:rsidRPr="00AB59B4">
        <w:rPr>
          <w:rFonts w:ascii="Calibri" w:hAnsi="Calibri" w:cs="Arial"/>
          <w:sz w:val="22"/>
          <w:szCs w:val="22"/>
          <w:lang w:val="fr-FR"/>
        </w:rPr>
        <w:t>le travail</w:t>
      </w:r>
      <w:r w:rsidRPr="00AB59B4">
        <w:rPr>
          <w:rFonts w:ascii="Calibri" w:hAnsi="Calibri" w:cs="Arial"/>
          <w:sz w:val="22"/>
          <w:szCs w:val="22"/>
          <w:lang w:val="fr-FR"/>
        </w:rPr>
        <w:t xml:space="preserve"> des autorités locales, des représentants communautaires, etc., ayant participé à la gestion de la distribution</w:t>
      </w:r>
      <w:r w:rsidR="00CA26D3" w:rsidRPr="00AB59B4">
        <w:rPr>
          <w:rFonts w:ascii="Calibri" w:hAnsi="Calibri" w:cs="Arial"/>
          <w:sz w:val="22"/>
          <w:szCs w:val="22"/>
          <w:lang w:val="fr-FR"/>
        </w:rPr>
        <w:t>.</w:t>
      </w:r>
    </w:p>
    <w:p w:rsidR="00CA26D3" w:rsidRPr="00AB59B4" w:rsidRDefault="00373624" w:rsidP="00FD47DF">
      <w:pPr>
        <w:numPr>
          <w:ilvl w:val="0"/>
          <w:numId w:val="5"/>
        </w:numPr>
        <w:spacing w:after="120" w:line="252" w:lineRule="auto"/>
        <w:rPr>
          <w:rFonts w:ascii="Calibri" w:hAnsi="Calibri" w:cs="Arial"/>
          <w:sz w:val="22"/>
          <w:szCs w:val="22"/>
          <w:lang w:val="fr-FR"/>
        </w:rPr>
      </w:pPr>
      <w:r w:rsidRPr="00AB59B4">
        <w:rPr>
          <w:rFonts w:ascii="Calibri" w:hAnsi="Calibri" w:cs="Arial"/>
          <w:sz w:val="22"/>
          <w:szCs w:val="22"/>
          <w:lang w:val="fr-FR"/>
        </w:rPr>
        <w:t>Observer</w:t>
      </w:r>
      <w:r w:rsidR="00B07AC1" w:rsidRPr="00AB59B4">
        <w:rPr>
          <w:rFonts w:ascii="Calibri" w:hAnsi="Calibri" w:cs="Arial"/>
          <w:sz w:val="22"/>
          <w:szCs w:val="22"/>
          <w:lang w:val="fr-FR"/>
        </w:rPr>
        <w:t xml:space="preserve"> le travail </w:t>
      </w:r>
      <w:r w:rsidRPr="00AB59B4">
        <w:rPr>
          <w:rFonts w:ascii="Calibri" w:hAnsi="Calibri" w:cs="Arial"/>
          <w:sz w:val="22"/>
          <w:szCs w:val="22"/>
          <w:lang w:val="fr-FR"/>
        </w:rPr>
        <w:t>des membres de l’équipe de distribution et documenter les cas de non-respect des procédures de distribution</w:t>
      </w:r>
      <w:r w:rsidR="00CA26D3" w:rsidRPr="00AB59B4">
        <w:rPr>
          <w:rFonts w:ascii="Calibri" w:hAnsi="Calibri" w:cs="Arial"/>
          <w:sz w:val="22"/>
          <w:szCs w:val="22"/>
          <w:lang w:val="fr-FR"/>
        </w:rPr>
        <w:t>.</w:t>
      </w:r>
    </w:p>
    <w:p w:rsidR="00CA26D3" w:rsidRPr="00AB59B4" w:rsidRDefault="00373624" w:rsidP="00FD47DF">
      <w:pPr>
        <w:numPr>
          <w:ilvl w:val="0"/>
          <w:numId w:val="5"/>
        </w:numPr>
        <w:spacing w:after="120" w:line="252" w:lineRule="auto"/>
        <w:rPr>
          <w:rFonts w:ascii="Calibri" w:hAnsi="Calibri" w:cs="Arial"/>
          <w:sz w:val="22"/>
          <w:szCs w:val="22"/>
          <w:lang w:val="fr-FR"/>
        </w:rPr>
      </w:pPr>
      <w:r w:rsidRPr="00AB59B4">
        <w:rPr>
          <w:rFonts w:ascii="Calibri" w:hAnsi="Calibri" w:cs="Arial"/>
          <w:sz w:val="22"/>
          <w:szCs w:val="22"/>
          <w:lang w:val="fr-FR"/>
        </w:rPr>
        <w:t>Vérifier, une deuxième fois, l’exactitude des mesurettes et des balances (le cas échéant</w:t>
      </w:r>
      <w:r w:rsidR="00CA26D3" w:rsidRPr="00AB59B4">
        <w:rPr>
          <w:rFonts w:ascii="Calibri" w:hAnsi="Calibri" w:cs="Arial"/>
          <w:sz w:val="22"/>
          <w:szCs w:val="22"/>
          <w:lang w:val="fr-FR"/>
        </w:rPr>
        <w:t>).</w:t>
      </w:r>
    </w:p>
    <w:p w:rsidR="00CA26D3" w:rsidRPr="00AB59B4" w:rsidRDefault="00373624" w:rsidP="00373624">
      <w:pPr>
        <w:numPr>
          <w:ilvl w:val="0"/>
          <w:numId w:val="5"/>
        </w:numPr>
        <w:spacing w:after="60" w:line="252" w:lineRule="auto"/>
        <w:rPr>
          <w:rFonts w:ascii="Calibri" w:hAnsi="Calibri" w:cs="Arial"/>
          <w:sz w:val="22"/>
          <w:szCs w:val="22"/>
          <w:lang w:val="fr-FR"/>
        </w:rPr>
      </w:pPr>
      <w:r w:rsidRPr="00AB59B4">
        <w:rPr>
          <w:rFonts w:ascii="Calibri" w:hAnsi="Calibri" w:cs="Arial"/>
          <w:sz w:val="22"/>
          <w:szCs w:val="22"/>
          <w:lang w:val="fr-FR"/>
        </w:rPr>
        <w:t xml:space="preserve">Peser au hasard les vivres reçus par les récipiendaires à leur sortie de </w:t>
      </w:r>
      <w:r w:rsidR="00B07AC1" w:rsidRPr="00AB59B4">
        <w:rPr>
          <w:rFonts w:ascii="Calibri" w:hAnsi="Calibri" w:cs="Arial"/>
          <w:sz w:val="22"/>
          <w:szCs w:val="22"/>
          <w:lang w:val="fr-FR"/>
        </w:rPr>
        <w:t>la zone de</w:t>
      </w:r>
      <w:r w:rsidRPr="00AB59B4">
        <w:rPr>
          <w:rFonts w:ascii="Calibri" w:hAnsi="Calibri" w:cs="Arial"/>
          <w:sz w:val="22"/>
          <w:szCs w:val="22"/>
          <w:lang w:val="fr-FR"/>
        </w:rPr>
        <w:t xml:space="preserve"> distribution</w:t>
      </w:r>
      <w:r w:rsidR="004B7431" w:rsidRPr="00AB59B4">
        <w:rPr>
          <w:rFonts w:ascii="Calibri" w:hAnsi="Calibri" w:cs="Arial"/>
          <w:sz w:val="22"/>
          <w:szCs w:val="22"/>
          <w:lang w:val="fr-FR"/>
        </w:rPr>
        <w:t xml:space="preserve"> </w:t>
      </w:r>
      <w:r w:rsidR="004B7431" w:rsidRPr="00AB59B4">
        <w:rPr>
          <w:rFonts w:ascii="Calibri" w:hAnsi="Calibri" w:cs="Calibri"/>
          <w:sz w:val="22"/>
          <w:szCs w:val="22"/>
          <w:lang w:val="fr-FR"/>
        </w:rPr>
        <w:t>(</w:t>
      </w:r>
      <w:r w:rsidRPr="00AB59B4">
        <w:rPr>
          <w:rFonts w:ascii="Calibri" w:hAnsi="Calibri" w:cs="Calibri"/>
          <w:sz w:val="22"/>
          <w:szCs w:val="22"/>
          <w:lang w:val="fr-FR"/>
        </w:rPr>
        <w:t>pour s'assurer qu'une taille de ration appropriée est fournie</w:t>
      </w:r>
      <w:r w:rsidR="004B7431" w:rsidRPr="00AB59B4">
        <w:rPr>
          <w:rFonts w:ascii="Calibri" w:hAnsi="Calibri" w:cs="Calibri"/>
          <w:sz w:val="22"/>
          <w:szCs w:val="22"/>
          <w:lang w:val="fr-FR"/>
        </w:rPr>
        <w:t>)</w:t>
      </w:r>
      <w:r w:rsidR="00CA26D3" w:rsidRPr="00AB59B4">
        <w:rPr>
          <w:rFonts w:ascii="Calibri" w:hAnsi="Calibri" w:cs="Arial"/>
          <w:sz w:val="22"/>
          <w:szCs w:val="22"/>
          <w:lang w:val="fr-FR"/>
        </w:rPr>
        <w:t>.</w:t>
      </w:r>
    </w:p>
    <w:p w:rsidR="00373624" w:rsidRPr="00AB59B4" w:rsidRDefault="00373624" w:rsidP="00373624">
      <w:pPr>
        <w:numPr>
          <w:ilvl w:val="0"/>
          <w:numId w:val="7"/>
        </w:numPr>
        <w:spacing w:after="120" w:line="252" w:lineRule="auto"/>
        <w:rPr>
          <w:rFonts w:ascii="Calibri" w:hAnsi="Calibri" w:cs="Calibri"/>
          <w:sz w:val="22"/>
          <w:szCs w:val="22"/>
          <w:lang w:val="fr-FR"/>
        </w:rPr>
      </w:pPr>
      <w:r w:rsidRPr="00AB59B4">
        <w:rPr>
          <w:rFonts w:ascii="Calibri" w:hAnsi="Calibri" w:cs="Calibri"/>
          <w:sz w:val="22"/>
          <w:szCs w:val="22"/>
          <w:lang w:val="fr-FR"/>
        </w:rPr>
        <w:t xml:space="preserve">Demander à ce que les récipiendaires individuels </w:t>
      </w:r>
      <w:r w:rsidR="00B07AC1" w:rsidRPr="00AB59B4">
        <w:rPr>
          <w:rFonts w:ascii="Calibri" w:hAnsi="Calibri" w:cs="Calibri"/>
          <w:sz w:val="22"/>
          <w:szCs w:val="22"/>
          <w:lang w:val="fr-FR"/>
        </w:rPr>
        <w:t xml:space="preserve">posent </w:t>
      </w:r>
      <w:r w:rsidRPr="00AB59B4">
        <w:rPr>
          <w:rFonts w:ascii="Calibri" w:hAnsi="Calibri" w:cs="Calibri"/>
          <w:sz w:val="22"/>
          <w:szCs w:val="22"/>
          <w:lang w:val="fr-FR"/>
        </w:rPr>
        <w:t xml:space="preserve">leurs rations </w:t>
      </w:r>
      <w:r w:rsidR="00B07AC1" w:rsidRPr="00AB59B4">
        <w:rPr>
          <w:rFonts w:ascii="Calibri" w:hAnsi="Calibri" w:cs="Calibri"/>
          <w:sz w:val="22"/>
          <w:szCs w:val="22"/>
          <w:lang w:val="fr-FR"/>
        </w:rPr>
        <w:t xml:space="preserve">sur </w:t>
      </w:r>
      <w:r w:rsidRPr="00AB59B4">
        <w:rPr>
          <w:rFonts w:ascii="Calibri" w:hAnsi="Calibri" w:cs="Calibri"/>
          <w:sz w:val="22"/>
          <w:szCs w:val="22"/>
          <w:lang w:val="fr-FR"/>
        </w:rPr>
        <w:t>une balance.</w:t>
      </w:r>
    </w:p>
    <w:p w:rsidR="00CA26D3" w:rsidRPr="00AB59B4" w:rsidRDefault="00373624" w:rsidP="00373624">
      <w:pPr>
        <w:numPr>
          <w:ilvl w:val="0"/>
          <w:numId w:val="7"/>
        </w:numPr>
        <w:spacing w:after="120" w:line="252" w:lineRule="auto"/>
        <w:rPr>
          <w:rFonts w:ascii="Calibri" w:hAnsi="Calibri" w:cs="Calibri"/>
          <w:sz w:val="22"/>
          <w:szCs w:val="22"/>
          <w:lang w:val="fr-FR"/>
        </w:rPr>
      </w:pPr>
      <w:r w:rsidRPr="00AB59B4">
        <w:rPr>
          <w:rFonts w:ascii="Calibri" w:hAnsi="Calibri" w:cs="Calibri"/>
          <w:sz w:val="22"/>
          <w:szCs w:val="22"/>
          <w:lang w:val="fr-FR"/>
        </w:rPr>
        <w:t>Peser chaque vivre séparément et enregistrer le poids avec le numéro de la carte de ration et la taille du ménage</w:t>
      </w:r>
      <w:r w:rsidR="00173F52" w:rsidRPr="00AB59B4">
        <w:rPr>
          <w:rFonts w:ascii="Calibri" w:hAnsi="Calibri" w:cs="Calibri"/>
          <w:sz w:val="22"/>
          <w:szCs w:val="22"/>
          <w:lang w:val="fr-FR"/>
        </w:rPr>
        <w:t>.</w:t>
      </w:r>
    </w:p>
    <w:p w:rsidR="00CA26D3" w:rsidRPr="00AB59B4" w:rsidRDefault="00373624" w:rsidP="00373624">
      <w:pPr>
        <w:numPr>
          <w:ilvl w:val="0"/>
          <w:numId w:val="5"/>
        </w:numPr>
        <w:spacing w:after="60" w:line="252" w:lineRule="auto"/>
        <w:rPr>
          <w:rFonts w:ascii="Calibri" w:hAnsi="Calibri" w:cs="Arial"/>
          <w:sz w:val="22"/>
          <w:szCs w:val="22"/>
          <w:lang w:val="fr-FR"/>
        </w:rPr>
      </w:pPr>
      <w:r w:rsidRPr="00AB59B4">
        <w:rPr>
          <w:rFonts w:ascii="Calibri" w:hAnsi="Calibri" w:cs="Calibri"/>
          <w:sz w:val="22"/>
          <w:szCs w:val="22"/>
          <w:lang w:val="fr-FR"/>
        </w:rPr>
        <w:lastRenderedPageBreak/>
        <w:t xml:space="preserve">Mener des entretiens de sortie avec un </w:t>
      </w:r>
      <w:r w:rsidR="00ED1662" w:rsidRPr="00AB59B4">
        <w:rPr>
          <w:rFonts w:ascii="Calibri" w:hAnsi="Calibri" w:cs="Calibri"/>
          <w:sz w:val="22"/>
          <w:szCs w:val="22"/>
          <w:lang w:val="fr-FR"/>
        </w:rPr>
        <w:t>échantillon</w:t>
      </w:r>
      <w:r w:rsidRPr="00AB59B4">
        <w:rPr>
          <w:rFonts w:ascii="Calibri" w:hAnsi="Calibri" w:cs="Calibri"/>
          <w:sz w:val="22"/>
          <w:szCs w:val="22"/>
          <w:lang w:val="fr-FR"/>
        </w:rPr>
        <w:t xml:space="preserve"> de </w:t>
      </w:r>
      <w:r w:rsidR="00ED1662" w:rsidRPr="00AB59B4">
        <w:rPr>
          <w:rFonts w:ascii="Calibri" w:hAnsi="Calibri" w:cs="Calibri"/>
          <w:sz w:val="22"/>
          <w:szCs w:val="22"/>
          <w:lang w:val="fr-FR"/>
        </w:rPr>
        <w:t>récipiendaires</w:t>
      </w:r>
      <w:r w:rsidRPr="00AB59B4">
        <w:rPr>
          <w:rFonts w:ascii="Calibri" w:hAnsi="Calibri" w:cs="Calibri"/>
          <w:sz w:val="22"/>
          <w:szCs w:val="22"/>
          <w:lang w:val="fr-FR"/>
        </w:rPr>
        <w:t xml:space="preserve"> avant </w:t>
      </w:r>
      <w:r w:rsidR="00B07AC1" w:rsidRPr="00AB59B4">
        <w:rPr>
          <w:rFonts w:ascii="Calibri" w:hAnsi="Calibri" w:cs="Calibri"/>
          <w:sz w:val="22"/>
          <w:szCs w:val="22"/>
          <w:lang w:val="fr-FR"/>
        </w:rPr>
        <w:t xml:space="preserve">leur </w:t>
      </w:r>
      <w:r w:rsidR="00AB59B4" w:rsidRPr="00AB59B4">
        <w:rPr>
          <w:rFonts w:ascii="Calibri" w:hAnsi="Calibri" w:cs="Calibri"/>
          <w:sz w:val="22"/>
          <w:szCs w:val="22"/>
          <w:lang w:val="fr-FR"/>
        </w:rPr>
        <w:t>départ</w:t>
      </w:r>
      <w:r w:rsidR="00B07AC1" w:rsidRPr="00AB59B4">
        <w:rPr>
          <w:rFonts w:ascii="Calibri" w:hAnsi="Calibri" w:cs="Calibri"/>
          <w:sz w:val="22"/>
          <w:szCs w:val="22"/>
          <w:lang w:val="fr-FR"/>
        </w:rPr>
        <w:t xml:space="preserve"> du </w:t>
      </w:r>
      <w:r w:rsidRPr="00AB59B4">
        <w:rPr>
          <w:rFonts w:ascii="Calibri" w:hAnsi="Calibri" w:cs="Calibri"/>
          <w:sz w:val="22"/>
          <w:szCs w:val="22"/>
          <w:lang w:val="fr-FR"/>
        </w:rPr>
        <w:t xml:space="preserve">site. Ces entretiens </w:t>
      </w:r>
      <w:r w:rsidR="00B07AC1" w:rsidRPr="00AB59B4">
        <w:rPr>
          <w:rFonts w:ascii="Calibri" w:hAnsi="Calibri" w:cs="Calibri"/>
          <w:sz w:val="22"/>
          <w:szCs w:val="22"/>
          <w:lang w:val="fr-FR"/>
        </w:rPr>
        <w:t xml:space="preserve">doivent </w:t>
      </w:r>
      <w:r w:rsidR="00AB59B4" w:rsidRPr="00AB59B4">
        <w:rPr>
          <w:rFonts w:ascii="Calibri" w:hAnsi="Calibri" w:cs="Calibri"/>
          <w:sz w:val="22"/>
          <w:szCs w:val="22"/>
          <w:lang w:val="fr-FR"/>
        </w:rPr>
        <w:t>être</w:t>
      </w:r>
      <w:r w:rsidR="00B07AC1" w:rsidRPr="00AB59B4">
        <w:rPr>
          <w:rFonts w:ascii="Calibri" w:hAnsi="Calibri" w:cs="Calibri"/>
          <w:sz w:val="22"/>
          <w:szCs w:val="22"/>
          <w:lang w:val="fr-FR"/>
        </w:rPr>
        <w:t xml:space="preserve"> axés</w:t>
      </w:r>
      <w:r w:rsidRPr="00AB59B4">
        <w:rPr>
          <w:rFonts w:ascii="Calibri" w:hAnsi="Calibri" w:cs="Calibri"/>
          <w:sz w:val="22"/>
          <w:szCs w:val="22"/>
          <w:lang w:val="fr-FR"/>
        </w:rPr>
        <w:t xml:space="preserve"> sur le fait de savoir si les </w:t>
      </w:r>
      <w:r w:rsidR="00ED1662" w:rsidRPr="00AB59B4">
        <w:rPr>
          <w:rFonts w:ascii="Calibri" w:hAnsi="Calibri" w:cs="Calibri"/>
          <w:sz w:val="22"/>
          <w:szCs w:val="22"/>
          <w:lang w:val="fr-FR"/>
        </w:rPr>
        <w:t>récipiendaires</w:t>
      </w:r>
      <w:r w:rsidRPr="00AB59B4">
        <w:rPr>
          <w:rFonts w:ascii="Calibri" w:hAnsi="Calibri" w:cs="Calibri"/>
          <w:sz w:val="22"/>
          <w:szCs w:val="22"/>
          <w:lang w:val="fr-FR"/>
        </w:rPr>
        <w:t xml:space="preserve"> ont reçu ce qui était </w:t>
      </w:r>
      <w:r w:rsidR="00ED1662" w:rsidRPr="00AB59B4">
        <w:rPr>
          <w:rFonts w:ascii="Calibri" w:hAnsi="Calibri" w:cs="Calibri"/>
          <w:sz w:val="22"/>
          <w:szCs w:val="22"/>
          <w:lang w:val="fr-FR"/>
        </w:rPr>
        <w:t>prévu</w:t>
      </w:r>
      <w:r w:rsidR="00CA26D3" w:rsidRPr="00AB59B4">
        <w:rPr>
          <w:rFonts w:ascii="Calibri" w:hAnsi="Calibri" w:cs="Arial"/>
          <w:sz w:val="22"/>
          <w:szCs w:val="22"/>
          <w:lang w:val="fr-FR"/>
        </w:rPr>
        <w:t>.</w:t>
      </w:r>
    </w:p>
    <w:p w:rsidR="00ED1662" w:rsidRPr="00AB59B4" w:rsidRDefault="00ED1662" w:rsidP="00ED1662">
      <w:pPr>
        <w:numPr>
          <w:ilvl w:val="0"/>
          <w:numId w:val="6"/>
        </w:numPr>
        <w:spacing w:after="120" w:line="252" w:lineRule="auto"/>
        <w:rPr>
          <w:rFonts w:ascii="Calibri" w:hAnsi="Calibri" w:cs="Arial"/>
          <w:sz w:val="22"/>
          <w:szCs w:val="22"/>
          <w:lang w:val="fr-FR"/>
        </w:rPr>
      </w:pPr>
      <w:r w:rsidRPr="00AB59B4">
        <w:rPr>
          <w:rFonts w:ascii="Calibri" w:hAnsi="Calibri" w:cs="Arial"/>
          <w:sz w:val="22"/>
          <w:szCs w:val="22"/>
          <w:lang w:val="fr-FR"/>
        </w:rPr>
        <w:t>Utilise</w:t>
      </w:r>
      <w:r w:rsidR="00BF2AB2" w:rsidRPr="00AB59B4">
        <w:rPr>
          <w:rFonts w:ascii="Calibri" w:hAnsi="Calibri" w:cs="Arial"/>
          <w:sz w:val="22"/>
          <w:szCs w:val="22"/>
          <w:lang w:val="fr-FR"/>
        </w:rPr>
        <w:t xml:space="preserve">r </w:t>
      </w:r>
      <w:r w:rsidRPr="00AB59B4">
        <w:rPr>
          <w:rFonts w:ascii="Calibri" w:hAnsi="Calibri" w:cs="Arial"/>
          <w:sz w:val="22"/>
          <w:szCs w:val="22"/>
          <w:lang w:val="fr-FR"/>
        </w:rPr>
        <w:t xml:space="preserve"> un format de questionnaire standardisé.</w:t>
      </w:r>
    </w:p>
    <w:p w:rsidR="00CA26D3" w:rsidRPr="00AB59B4" w:rsidRDefault="00ED1662" w:rsidP="00ED1662">
      <w:pPr>
        <w:numPr>
          <w:ilvl w:val="0"/>
          <w:numId w:val="6"/>
        </w:numPr>
        <w:spacing w:after="120" w:line="252" w:lineRule="auto"/>
        <w:rPr>
          <w:rFonts w:ascii="Calibri" w:hAnsi="Calibri" w:cs="Arial"/>
          <w:sz w:val="22"/>
          <w:szCs w:val="22"/>
          <w:lang w:val="fr-FR"/>
        </w:rPr>
      </w:pPr>
      <w:r w:rsidRPr="00AB59B4">
        <w:rPr>
          <w:rFonts w:ascii="Calibri" w:hAnsi="Calibri" w:cs="Arial"/>
          <w:sz w:val="22"/>
          <w:szCs w:val="22"/>
          <w:lang w:val="fr-FR"/>
        </w:rPr>
        <w:t>Explique</w:t>
      </w:r>
      <w:r w:rsidR="00BF2AB2" w:rsidRPr="00AB59B4">
        <w:rPr>
          <w:rFonts w:ascii="Calibri" w:hAnsi="Calibri" w:cs="Arial"/>
          <w:sz w:val="22"/>
          <w:szCs w:val="22"/>
          <w:lang w:val="fr-FR"/>
        </w:rPr>
        <w:t xml:space="preserve">r </w:t>
      </w:r>
      <w:r w:rsidRPr="00AB59B4">
        <w:rPr>
          <w:rFonts w:ascii="Calibri" w:hAnsi="Calibri" w:cs="Arial"/>
          <w:sz w:val="22"/>
          <w:szCs w:val="22"/>
          <w:lang w:val="fr-FR"/>
        </w:rPr>
        <w:t xml:space="preserve"> clairement aux récipiendaires pourquoi  collecte</w:t>
      </w:r>
      <w:r w:rsidR="00BF2AB2" w:rsidRPr="00AB59B4">
        <w:rPr>
          <w:rFonts w:ascii="Calibri" w:hAnsi="Calibri" w:cs="Arial"/>
          <w:sz w:val="22"/>
          <w:szCs w:val="22"/>
          <w:lang w:val="fr-FR"/>
        </w:rPr>
        <w:t xml:space="preserve">r </w:t>
      </w:r>
      <w:r w:rsidRPr="00AB59B4">
        <w:rPr>
          <w:rFonts w:ascii="Calibri" w:hAnsi="Calibri" w:cs="Arial"/>
          <w:sz w:val="22"/>
          <w:szCs w:val="22"/>
          <w:lang w:val="fr-FR"/>
        </w:rPr>
        <w:t xml:space="preserve"> l'information et à quoi elle servira avant de leur demander leur consentement</w:t>
      </w:r>
      <w:r w:rsidR="00173F52" w:rsidRPr="00AB59B4">
        <w:rPr>
          <w:rFonts w:ascii="Calibri" w:hAnsi="Calibri" w:cs="Arial"/>
          <w:sz w:val="22"/>
          <w:szCs w:val="22"/>
          <w:lang w:val="fr-FR"/>
        </w:rPr>
        <w:t>.</w:t>
      </w:r>
    </w:p>
    <w:p w:rsidR="00CA26D3" w:rsidRPr="00AB59B4" w:rsidRDefault="00ED1662" w:rsidP="00ED1662">
      <w:pPr>
        <w:numPr>
          <w:ilvl w:val="0"/>
          <w:numId w:val="5"/>
        </w:numPr>
        <w:spacing w:after="120" w:line="252" w:lineRule="auto"/>
        <w:rPr>
          <w:rFonts w:ascii="Calibri" w:hAnsi="Calibri" w:cs="Calibri"/>
          <w:sz w:val="22"/>
          <w:szCs w:val="22"/>
          <w:lang w:val="fr-FR"/>
        </w:rPr>
      </w:pPr>
      <w:r w:rsidRPr="00AB59B4">
        <w:rPr>
          <w:rFonts w:ascii="Calibri" w:hAnsi="Calibri" w:cs="Calibri"/>
          <w:sz w:val="22"/>
          <w:szCs w:val="22"/>
          <w:lang w:val="fr-FR"/>
        </w:rPr>
        <w:t>Vérifie</w:t>
      </w:r>
      <w:r w:rsidR="00BF2AB2" w:rsidRPr="00AB59B4">
        <w:rPr>
          <w:rFonts w:ascii="Calibri" w:hAnsi="Calibri" w:cs="Calibri"/>
          <w:sz w:val="22"/>
          <w:szCs w:val="22"/>
          <w:lang w:val="fr-FR"/>
        </w:rPr>
        <w:t xml:space="preserve">r </w:t>
      </w:r>
      <w:r w:rsidRPr="00AB59B4">
        <w:rPr>
          <w:rFonts w:ascii="Calibri" w:hAnsi="Calibri" w:cs="Calibri"/>
          <w:sz w:val="22"/>
          <w:szCs w:val="22"/>
          <w:lang w:val="fr-FR"/>
        </w:rPr>
        <w:t xml:space="preserve"> qu'un bureau d'assistance fournit des informations et enregistre les problèmes des récipiendaires</w:t>
      </w:r>
      <w:r w:rsidR="00754AB4" w:rsidRPr="00AB59B4">
        <w:rPr>
          <w:rFonts w:ascii="Calibri" w:hAnsi="Calibri" w:cs="Calibri"/>
          <w:sz w:val="22"/>
          <w:szCs w:val="22"/>
          <w:lang w:val="fr-FR"/>
        </w:rPr>
        <w:t>.</w:t>
      </w:r>
    </w:p>
    <w:p w:rsidR="004B7431" w:rsidRPr="00AB59B4" w:rsidRDefault="00ED1662" w:rsidP="00ED1662">
      <w:pPr>
        <w:numPr>
          <w:ilvl w:val="0"/>
          <w:numId w:val="5"/>
        </w:numPr>
        <w:spacing w:after="120" w:line="252" w:lineRule="auto"/>
        <w:rPr>
          <w:rFonts w:ascii="Calibri" w:hAnsi="Calibri" w:cs="Calibri"/>
          <w:sz w:val="22"/>
          <w:szCs w:val="22"/>
          <w:lang w:val="fr-FR"/>
        </w:rPr>
      </w:pPr>
      <w:r w:rsidRPr="00AB59B4">
        <w:rPr>
          <w:rFonts w:ascii="Calibri" w:hAnsi="Calibri" w:cs="Calibri"/>
          <w:sz w:val="22"/>
          <w:szCs w:val="22"/>
          <w:lang w:val="fr-FR"/>
        </w:rPr>
        <w:t>Observe</w:t>
      </w:r>
      <w:r w:rsidR="00BF2AB2" w:rsidRPr="00AB59B4">
        <w:rPr>
          <w:rFonts w:ascii="Calibri" w:hAnsi="Calibri" w:cs="Calibri"/>
          <w:sz w:val="22"/>
          <w:szCs w:val="22"/>
          <w:lang w:val="fr-FR"/>
        </w:rPr>
        <w:t xml:space="preserve">r </w:t>
      </w:r>
      <w:r w:rsidRPr="00AB59B4">
        <w:rPr>
          <w:rFonts w:ascii="Calibri" w:hAnsi="Calibri" w:cs="Calibri"/>
          <w:sz w:val="22"/>
          <w:szCs w:val="22"/>
          <w:lang w:val="fr-FR"/>
        </w:rPr>
        <w:t xml:space="preserve"> la visibilité du personnel de distribution</w:t>
      </w:r>
      <w:r w:rsidR="004B7431" w:rsidRPr="00AB59B4">
        <w:rPr>
          <w:rFonts w:ascii="Calibri" w:hAnsi="Calibri" w:cs="Calibri"/>
          <w:sz w:val="22"/>
          <w:szCs w:val="22"/>
          <w:lang w:val="fr-FR"/>
        </w:rPr>
        <w:t>.</w:t>
      </w:r>
    </w:p>
    <w:p w:rsidR="00CA26D3" w:rsidRPr="00AB59B4" w:rsidRDefault="00ED1662" w:rsidP="004A329B">
      <w:pPr>
        <w:tabs>
          <w:tab w:val="left" w:pos="-720"/>
        </w:tabs>
        <w:spacing w:after="120" w:line="252" w:lineRule="auto"/>
        <w:rPr>
          <w:rFonts w:ascii="Calibri" w:hAnsi="Calibri" w:cs="Arial"/>
          <w:b/>
          <w:lang w:val="fr-FR"/>
        </w:rPr>
      </w:pPr>
      <w:r w:rsidRPr="00AB59B4">
        <w:rPr>
          <w:rFonts w:ascii="Calibri" w:hAnsi="Calibri" w:cs="Arial"/>
          <w:b/>
          <w:lang w:val="fr-FR"/>
        </w:rPr>
        <w:t>A la fin de la distribution</w:t>
      </w:r>
    </w:p>
    <w:p w:rsidR="00CA26D3" w:rsidRPr="00AB59B4" w:rsidRDefault="00ED1662" w:rsidP="00FD47DF">
      <w:pPr>
        <w:numPr>
          <w:ilvl w:val="0"/>
          <w:numId w:val="5"/>
        </w:numPr>
        <w:tabs>
          <w:tab w:val="left" w:pos="-720"/>
        </w:tabs>
        <w:spacing w:after="120" w:line="252" w:lineRule="auto"/>
        <w:rPr>
          <w:rFonts w:ascii="Calibri" w:hAnsi="Calibri" w:cs="Calibri"/>
          <w:sz w:val="22"/>
          <w:szCs w:val="22"/>
          <w:lang w:val="fr-FR" w:eastAsia="en-GB"/>
        </w:rPr>
      </w:pPr>
      <w:r w:rsidRPr="00AB59B4">
        <w:rPr>
          <w:rFonts w:ascii="Calibri" w:hAnsi="Calibri" w:cs="Calibri"/>
          <w:sz w:val="22"/>
          <w:szCs w:val="22"/>
          <w:lang w:val="fr-FR" w:eastAsia="en-GB"/>
        </w:rPr>
        <w:t>Enregistrer toute différence entre le nombre prévu de récipiendaire</w:t>
      </w:r>
      <w:r w:rsidR="00B07AC1" w:rsidRPr="00AB59B4">
        <w:rPr>
          <w:rFonts w:ascii="Calibri" w:hAnsi="Calibri" w:cs="Calibri"/>
          <w:sz w:val="22"/>
          <w:szCs w:val="22"/>
          <w:lang w:val="fr-FR" w:eastAsia="en-GB"/>
        </w:rPr>
        <w:t>s</w:t>
      </w:r>
      <w:r w:rsidRPr="00AB59B4">
        <w:rPr>
          <w:rFonts w:ascii="Calibri" w:hAnsi="Calibri" w:cs="Calibri"/>
          <w:sz w:val="22"/>
          <w:szCs w:val="22"/>
          <w:lang w:val="fr-FR" w:eastAsia="en-GB"/>
        </w:rPr>
        <w:t xml:space="preserve"> et le nombre de participants réels</w:t>
      </w:r>
      <w:r w:rsidR="00CA26D3" w:rsidRPr="00AB59B4">
        <w:rPr>
          <w:rFonts w:ascii="Calibri" w:hAnsi="Calibri" w:cs="Calibri"/>
          <w:sz w:val="22"/>
          <w:szCs w:val="22"/>
          <w:lang w:val="fr-FR" w:eastAsia="en-GB"/>
        </w:rPr>
        <w:t>.</w:t>
      </w:r>
    </w:p>
    <w:p w:rsidR="00CA26D3" w:rsidRPr="00AB59B4" w:rsidRDefault="00ED1662" w:rsidP="00FD47DF">
      <w:pPr>
        <w:numPr>
          <w:ilvl w:val="0"/>
          <w:numId w:val="5"/>
        </w:numPr>
        <w:tabs>
          <w:tab w:val="left" w:pos="-720"/>
        </w:tabs>
        <w:spacing w:after="120" w:line="252" w:lineRule="auto"/>
        <w:rPr>
          <w:rFonts w:ascii="Calibri" w:hAnsi="Calibri" w:cs="Calibri"/>
          <w:sz w:val="22"/>
          <w:szCs w:val="22"/>
          <w:lang w:val="fr-FR" w:eastAsia="en-GB"/>
        </w:rPr>
      </w:pPr>
      <w:r w:rsidRPr="00AB59B4">
        <w:rPr>
          <w:rFonts w:ascii="Calibri" w:hAnsi="Calibri" w:cs="Calibri"/>
          <w:sz w:val="22"/>
          <w:szCs w:val="22"/>
          <w:lang w:val="fr-FR" w:eastAsia="en-GB"/>
        </w:rPr>
        <w:t xml:space="preserve">Enregistrer sur la liste de distribution les noms et les </w:t>
      </w:r>
      <w:r w:rsidR="00F135A4" w:rsidRPr="00AB59B4">
        <w:rPr>
          <w:rFonts w:ascii="Calibri" w:hAnsi="Calibri" w:cs="Calibri"/>
          <w:sz w:val="22"/>
          <w:szCs w:val="22"/>
          <w:lang w:val="fr-FR" w:eastAsia="en-GB"/>
        </w:rPr>
        <w:t>numéros</w:t>
      </w:r>
      <w:r w:rsidRPr="00AB59B4">
        <w:rPr>
          <w:rFonts w:ascii="Calibri" w:hAnsi="Calibri" w:cs="Calibri"/>
          <w:sz w:val="22"/>
          <w:szCs w:val="22"/>
          <w:lang w:val="fr-FR" w:eastAsia="en-GB"/>
        </w:rPr>
        <w:t xml:space="preserve"> de carte de ration/ d’</w:t>
      </w:r>
      <w:r w:rsidR="00F135A4" w:rsidRPr="00AB59B4">
        <w:rPr>
          <w:rFonts w:ascii="Calibri" w:hAnsi="Calibri" w:cs="Calibri"/>
          <w:sz w:val="22"/>
          <w:szCs w:val="22"/>
          <w:lang w:val="fr-FR" w:eastAsia="en-GB"/>
        </w:rPr>
        <w:t>identité</w:t>
      </w:r>
      <w:r w:rsidRPr="00AB59B4">
        <w:rPr>
          <w:rFonts w:ascii="Calibri" w:hAnsi="Calibri" w:cs="Calibri"/>
          <w:sz w:val="22"/>
          <w:szCs w:val="22"/>
          <w:lang w:val="fr-FR" w:eastAsia="en-GB"/>
        </w:rPr>
        <w:t xml:space="preserve"> de tous les </w:t>
      </w:r>
      <w:r w:rsidR="00F135A4" w:rsidRPr="00AB59B4">
        <w:rPr>
          <w:rFonts w:ascii="Calibri" w:hAnsi="Calibri" w:cs="Calibri"/>
          <w:sz w:val="22"/>
          <w:szCs w:val="22"/>
          <w:lang w:val="fr-FR" w:eastAsia="en-GB"/>
        </w:rPr>
        <w:t>récipiendaires</w:t>
      </w:r>
      <w:r w:rsidRPr="00AB59B4">
        <w:rPr>
          <w:rFonts w:ascii="Calibri" w:hAnsi="Calibri" w:cs="Calibri"/>
          <w:sz w:val="22"/>
          <w:szCs w:val="22"/>
          <w:lang w:val="fr-FR" w:eastAsia="en-GB"/>
        </w:rPr>
        <w:t xml:space="preserve"> qui n’apparaissaient pas et assurer le suivi pendant la phase de </w:t>
      </w:r>
      <w:r w:rsidR="00B07AC1" w:rsidRPr="00AB59B4">
        <w:rPr>
          <w:rFonts w:ascii="Calibri" w:hAnsi="Calibri" w:cs="Calibri"/>
          <w:sz w:val="22"/>
          <w:szCs w:val="22"/>
          <w:lang w:val="fr-FR" w:eastAsia="en-GB"/>
        </w:rPr>
        <w:t>suivi post distribution</w:t>
      </w:r>
      <w:r w:rsidR="00F135A4" w:rsidRPr="00AB59B4">
        <w:rPr>
          <w:rFonts w:ascii="Calibri" w:hAnsi="Calibri" w:cs="Calibri"/>
          <w:sz w:val="22"/>
          <w:szCs w:val="22"/>
          <w:lang w:val="fr-FR" w:eastAsia="en-GB"/>
        </w:rPr>
        <w:t xml:space="preserve"> afin de déterminer la ou les raisons qui expliquent </w:t>
      </w:r>
      <w:r w:rsidR="00B07AC1" w:rsidRPr="00AB59B4">
        <w:rPr>
          <w:rFonts w:ascii="Calibri" w:hAnsi="Calibri" w:cs="Calibri"/>
          <w:sz w:val="22"/>
          <w:szCs w:val="22"/>
          <w:lang w:val="fr-FR" w:eastAsia="en-GB"/>
        </w:rPr>
        <w:t xml:space="preserve">l’absence de </w:t>
      </w:r>
      <w:r w:rsidR="00F135A4" w:rsidRPr="00AB59B4">
        <w:rPr>
          <w:rFonts w:ascii="Calibri" w:hAnsi="Calibri" w:cs="Calibri"/>
          <w:sz w:val="22"/>
          <w:szCs w:val="22"/>
          <w:lang w:val="fr-FR" w:eastAsia="en-GB"/>
        </w:rPr>
        <w:t>ces informations</w:t>
      </w:r>
      <w:r w:rsidR="00CA26D3" w:rsidRPr="00AB59B4">
        <w:rPr>
          <w:rFonts w:ascii="Calibri" w:hAnsi="Calibri" w:cs="Calibri"/>
          <w:sz w:val="22"/>
          <w:szCs w:val="22"/>
          <w:lang w:val="fr-FR" w:eastAsia="en-GB"/>
        </w:rPr>
        <w:t>.</w:t>
      </w:r>
    </w:p>
    <w:p w:rsidR="00CA26D3" w:rsidRPr="00AB59B4" w:rsidRDefault="00F135A4" w:rsidP="00FD47DF">
      <w:pPr>
        <w:numPr>
          <w:ilvl w:val="0"/>
          <w:numId w:val="5"/>
        </w:numPr>
        <w:tabs>
          <w:tab w:val="left" w:pos="-720"/>
        </w:tabs>
        <w:spacing w:after="120" w:line="252" w:lineRule="auto"/>
        <w:rPr>
          <w:rFonts w:ascii="Calibri" w:hAnsi="Calibri" w:cs="Calibri"/>
          <w:sz w:val="22"/>
          <w:szCs w:val="22"/>
          <w:lang w:val="fr-FR" w:eastAsia="en-GB"/>
        </w:rPr>
      </w:pPr>
      <w:r w:rsidRPr="00AB59B4">
        <w:rPr>
          <w:rFonts w:ascii="Calibri" w:hAnsi="Calibri" w:cs="Calibri"/>
          <w:sz w:val="22"/>
          <w:szCs w:val="22"/>
          <w:lang w:val="fr-FR" w:eastAsia="en-GB"/>
        </w:rPr>
        <w:t>Réconcilier la totalité des vivres distribués avec le stock restant à la fin de la distribution</w:t>
      </w:r>
      <w:r w:rsidR="00CA26D3" w:rsidRPr="00AB59B4">
        <w:rPr>
          <w:rFonts w:ascii="Calibri" w:hAnsi="Calibri" w:cs="Calibri"/>
          <w:sz w:val="22"/>
          <w:szCs w:val="22"/>
          <w:lang w:val="fr-FR" w:eastAsia="en-GB"/>
        </w:rPr>
        <w:t>.</w:t>
      </w:r>
      <w:bookmarkStart w:id="3" w:name="d_Ration"/>
      <w:bookmarkEnd w:id="3"/>
    </w:p>
    <w:p w:rsidR="00561557" w:rsidRPr="00AB59B4" w:rsidRDefault="00F135A4" w:rsidP="00F135A4">
      <w:pPr>
        <w:numPr>
          <w:ilvl w:val="0"/>
          <w:numId w:val="5"/>
        </w:numPr>
        <w:tabs>
          <w:tab w:val="left" w:pos="-720"/>
        </w:tabs>
        <w:spacing w:after="120" w:line="252" w:lineRule="auto"/>
        <w:rPr>
          <w:rFonts w:ascii="Calibri" w:hAnsi="Calibri" w:cs="Calibri"/>
          <w:sz w:val="22"/>
          <w:szCs w:val="22"/>
          <w:lang w:val="fr-FR" w:eastAsia="en-GB"/>
        </w:rPr>
      </w:pPr>
      <w:r w:rsidRPr="00AB59B4">
        <w:rPr>
          <w:rFonts w:ascii="Calibri" w:hAnsi="Calibri" w:cs="Calibri"/>
          <w:sz w:val="22"/>
          <w:szCs w:val="22"/>
          <w:lang w:val="fr-FR" w:eastAsia="en-GB"/>
        </w:rPr>
        <w:t xml:space="preserve">Vérifier que la lettre de transport pour le retour des vivres a été complétée et que la quantité restante </w:t>
      </w:r>
      <w:r w:rsidR="00B07AC1" w:rsidRPr="00AB59B4">
        <w:rPr>
          <w:rFonts w:ascii="Calibri" w:hAnsi="Calibri" w:cs="Calibri"/>
          <w:sz w:val="22"/>
          <w:szCs w:val="22"/>
          <w:lang w:val="fr-FR" w:eastAsia="en-GB"/>
        </w:rPr>
        <w:t xml:space="preserve">est </w:t>
      </w:r>
      <w:r w:rsidRPr="00AB59B4">
        <w:rPr>
          <w:rFonts w:ascii="Calibri" w:hAnsi="Calibri" w:cs="Calibri"/>
          <w:sz w:val="22"/>
          <w:szCs w:val="22"/>
          <w:lang w:val="fr-FR" w:eastAsia="en-GB"/>
        </w:rPr>
        <w:t>retournée</w:t>
      </w:r>
      <w:r w:rsidR="00561557" w:rsidRPr="00AB59B4">
        <w:rPr>
          <w:rFonts w:ascii="Calibri" w:hAnsi="Calibri" w:cs="Calibri"/>
          <w:sz w:val="22"/>
          <w:szCs w:val="22"/>
          <w:lang w:val="fr-FR" w:eastAsia="en-GB"/>
        </w:rPr>
        <w:t>.</w:t>
      </w:r>
    </w:p>
    <w:p w:rsidR="00CA26D3" w:rsidRPr="00AB59B4" w:rsidRDefault="00F135A4" w:rsidP="00F135A4">
      <w:pPr>
        <w:numPr>
          <w:ilvl w:val="0"/>
          <w:numId w:val="5"/>
        </w:numPr>
        <w:tabs>
          <w:tab w:val="left" w:pos="-720"/>
        </w:tabs>
        <w:spacing w:after="120" w:line="252" w:lineRule="auto"/>
        <w:rPr>
          <w:rFonts w:ascii="Calibri" w:hAnsi="Calibri" w:cs="Calibri"/>
          <w:sz w:val="22"/>
          <w:szCs w:val="22"/>
          <w:lang w:val="fr-FR" w:eastAsia="en-GB"/>
        </w:rPr>
      </w:pPr>
      <w:r w:rsidRPr="00AB59B4">
        <w:rPr>
          <w:rFonts w:ascii="Calibri" w:hAnsi="Calibri" w:cs="Calibri"/>
          <w:sz w:val="22"/>
          <w:szCs w:val="22"/>
          <w:lang w:val="fr-FR" w:eastAsia="en-GB"/>
        </w:rPr>
        <w:t>Préleve</w:t>
      </w:r>
      <w:r w:rsidR="00BF2AB2" w:rsidRPr="00AB59B4">
        <w:rPr>
          <w:rFonts w:ascii="Calibri" w:hAnsi="Calibri" w:cs="Calibri"/>
          <w:sz w:val="22"/>
          <w:szCs w:val="22"/>
          <w:lang w:val="fr-FR" w:eastAsia="en-GB"/>
        </w:rPr>
        <w:t xml:space="preserve">r </w:t>
      </w:r>
      <w:r w:rsidRPr="00AB59B4">
        <w:rPr>
          <w:rFonts w:ascii="Calibri" w:hAnsi="Calibri" w:cs="Calibri"/>
          <w:sz w:val="22"/>
          <w:szCs w:val="22"/>
          <w:lang w:val="fr-FR" w:eastAsia="en-GB"/>
        </w:rPr>
        <w:t xml:space="preserve"> des sacs, des bidons d'huile ou des cartons vides pour vous assurer qu'ils sont complètement vides</w:t>
      </w:r>
      <w:r w:rsidR="00CA26D3" w:rsidRPr="00AB59B4">
        <w:rPr>
          <w:rFonts w:ascii="Calibri" w:eastAsia="Calibri" w:hAnsi="Calibri"/>
          <w:sz w:val="22"/>
          <w:szCs w:val="22"/>
          <w:lang w:val="fr-FR"/>
        </w:rPr>
        <w:t>.</w:t>
      </w:r>
    </w:p>
    <w:p w:rsidR="00CA26D3" w:rsidRPr="00AB59B4" w:rsidRDefault="00F135A4" w:rsidP="00F135A4">
      <w:pPr>
        <w:numPr>
          <w:ilvl w:val="0"/>
          <w:numId w:val="5"/>
        </w:numPr>
        <w:tabs>
          <w:tab w:val="left" w:pos="-720"/>
        </w:tabs>
        <w:spacing w:after="120" w:line="252" w:lineRule="auto"/>
        <w:rPr>
          <w:rFonts w:ascii="Calibri" w:hAnsi="Calibri" w:cs="Calibri"/>
          <w:sz w:val="22"/>
          <w:szCs w:val="22"/>
          <w:lang w:val="fr-FR" w:eastAsia="en-GB"/>
        </w:rPr>
      </w:pPr>
      <w:r w:rsidRPr="00AB59B4">
        <w:rPr>
          <w:rFonts w:ascii="Calibri" w:eastAsia="Calibri" w:hAnsi="Calibri"/>
          <w:sz w:val="22"/>
          <w:szCs w:val="22"/>
          <w:lang w:val="fr-FR"/>
        </w:rPr>
        <w:t>Préparer un rapport écrit et demander à un témoin du comité de gestion communautaire qui a assisté à la distribution</w:t>
      </w:r>
      <w:r w:rsidR="00B07AC1" w:rsidRPr="00AB59B4">
        <w:rPr>
          <w:rFonts w:ascii="Calibri" w:eastAsia="Calibri" w:hAnsi="Calibri"/>
          <w:sz w:val="22"/>
          <w:szCs w:val="22"/>
          <w:lang w:val="fr-FR"/>
        </w:rPr>
        <w:t xml:space="preserve"> </w:t>
      </w:r>
      <w:r w:rsidRPr="00AB59B4">
        <w:rPr>
          <w:rFonts w:ascii="Calibri" w:eastAsia="Calibri" w:hAnsi="Calibri"/>
          <w:sz w:val="22"/>
          <w:szCs w:val="22"/>
          <w:lang w:val="fr-FR"/>
        </w:rPr>
        <w:t xml:space="preserve">et </w:t>
      </w:r>
      <w:r w:rsidR="00B07AC1" w:rsidRPr="00AB59B4">
        <w:rPr>
          <w:rFonts w:ascii="Calibri" w:eastAsia="Calibri" w:hAnsi="Calibri"/>
          <w:sz w:val="22"/>
          <w:szCs w:val="22"/>
          <w:lang w:val="fr-FR"/>
        </w:rPr>
        <w:t xml:space="preserve">au </w:t>
      </w:r>
      <w:r w:rsidRPr="00AB59B4">
        <w:rPr>
          <w:rFonts w:ascii="Calibri" w:eastAsia="Calibri" w:hAnsi="Calibri"/>
          <w:sz w:val="22"/>
          <w:szCs w:val="22"/>
          <w:lang w:val="fr-FR"/>
        </w:rPr>
        <w:t>chef de l'équipe charg</w:t>
      </w:r>
      <w:r w:rsidR="00B07AC1" w:rsidRPr="00AB59B4">
        <w:rPr>
          <w:rFonts w:ascii="Calibri" w:eastAsia="Calibri" w:hAnsi="Calibri"/>
          <w:sz w:val="22"/>
          <w:szCs w:val="22"/>
          <w:lang w:val="fr-FR"/>
        </w:rPr>
        <w:t>ée</w:t>
      </w:r>
      <w:r w:rsidRPr="00AB59B4">
        <w:rPr>
          <w:rFonts w:ascii="Calibri" w:eastAsia="Calibri" w:hAnsi="Calibri"/>
          <w:sz w:val="22"/>
          <w:szCs w:val="22"/>
          <w:lang w:val="fr-FR"/>
        </w:rPr>
        <w:t xml:space="preserve"> de la distribution de contresigner le rapport</w:t>
      </w:r>
      <w:r w:rsidR="00CA26D3" w:rsidRPr="00AB59B4">
        <w:rPr>
          <w:rFonts w:ascii="Calibri" w:eastAsia="Calibri" w:hAnsi="Calibri"/>
          <w:sz w:val="22"/>
          <w:szCs w:val="22"/>
          <w:lang w:val="fr-FR"/>
        </w:rPr>
        <w:t>.</w:t>
      </w:r>
    </w:p>
    <w:p w:rsidR="00CA26D3" w:rsidRPr="00AB59B4" w:rsidRDefault="00F135A4" w:rsidP="00561557">
      <w:pPr>
        <w:spacing w:before="200" w:after="120" w:line="252" w:lineRule="auto"/>
        <w:rPr>
          <w:rFonts w:ascii="Calibri" w:hAnsi="Calibri" w:cs="Calibri"/>
          <w:b/>
          <w:color w:val="237990"/>
          <w:sz w:val="28"/>
          <w:szCs w:val="28"/>
          <w:lang w:val="fr-FR"/>
        </w:rPr>
      </w:pPr>
      <w:r w:rsidRPr="00AB59B4">
        <w:rPr>
          <w:rFonts w:ascii="Calibri" w:hAnsi="Calibri" w:cs="Calibri"/>
          <w:b/>
          <w:color w:val="237990"/>
          <w:sz w:val="28"/>
          <w:szCs w:val="28"/>
          <w:lang w:val="fr-FR"/>
        </w:rPr>
        <w:t xml:space="preserve">Supervision du stockage </w:t>
      </w:r>
      <w:r w:rsidR="00B07AC1" w:rsidRPr="00AB59B4">
        <w:rPr>
          <w:rFonts w:ascii="Calibri" w:hAnsi="Calibri" w:cs="Calibri"/>
          <w:b/>
          <w:color w:val="237990"/>
          <w:sz w:val="28"/>
          <w:szCs w:val="28"/>
          <w:lang w:val="fr-FR"/>
        </w:rPr>
        <w:t xml:space="preserve">sur le </w:t>
      </w:r>
      <w:r w:rsidRPr="00AB59B4">
        <w:rPr>
          <w:rFonts w:ascii="Calibri" w:hAnsi="Calibri" w:cs="Calibri"/>
          <w:b/>
          <w:color w:val="237990"/>
          <w:sz w:val="28"/>
          <w:szCs w:val="28"/>
          <w:lang w:val="fr-FR"/>
        </w:rPr>
        <w:t>site</w:t>
      </w:r>
    </w:p>
    <w:p w:rsidR="00337153" w:rsidRPr="00AB59B4" w:rsidRDefault="002B0973" w:rsidP="00337153">
      <w:pPr>
        <w:tabs>
          <w:tab w:val="num" w:pos="360"/>
        </w:tabs>
        <w:spacing w:after="200" w:line="252" w:lineRule="auto"/>
        <w:rPr>
          <w:rFonts w:ascii="Calibri" w:hAnsi="Calibri" w:cs="Tahoma"/>
          <w:sz w:val="22"/>
          <w:szCs w:val="22"/>
          <w:lang w:val="fr-FR"/>
        </w:rPr>
      </w:pPr>
      <w:r w:rsidRPr="00AB59B4">
        <w:rPr>
          <w:rFonts w:ascii="Calibri" w:hAnsi="Calibri"/>
          <w:b/>
          <w:sz w:val="22"/>
          <w:szCs w:val="22"/>
          <w:lang w:val="fr-FR"/>
        </w:rPr>
        <w:t>Le but</w:t>
      </w:r>
      <w:r w:rsidRPr="00AB59B4">
        <w:rPr>
          <w:rFonts w:ascii="Calibri" w:hAnsi="Calibri"/>
          <w:sz w:val="22"/>
          <w:szCs w:val="22"/>
          <w:lang w:val="fr-FR"/>
        </w:rPr>
        <w:t xml:space="preserve"> de la </w:t>
      </w:r>
      <w:r w:rsidRPr="00AB59B4">
        <w:rPr>
          <w:rFonts w:ascii="Calibri" w:hAnsi="Calibri"/>
          <w:b/>
          <w:sz w:val="22"/>
          <w:szCs w:val="22"/>
          <w:lang w:val="fr-FR"/>
        </w:rPr>
        <w:t xml:space="preserve">supervision du stockage sur </w:t>
      </w:r>
      <w:r w:rsidR="00B07AC1" w:rsidRPr="00AB59B4">
        <w:rPr>
          <w:rFonts w:ascii="Calibri" w:hAnsi="Calibri"/>
          <w:b/>
          <w:sz w:val="22"/>
          <w:szCs w:val="22"/>
          <w:lang w:val="fr-FR"/>
        </w:rPr>
        <w:t xml:space="preserve">le </w:t>
      </w:r>
      <w:r w:rsidRPr="00AB59B4">
        <w:rPr>
          <w:rFonts w:ascii="Calibri" w:hAnsi="Calibri"/>
          <w:b/>
          <w:sz w:val="22"/>
          <w:szCs w:val="22"/>
          <w:lang w:val="fr-FR"/>
        </w:rPr>
        <w:t>site</w:t>
      </w:r>
      <w:r w:rsidRPr="00AB59B4">
        <w:rPr>
          <w:rFonts w:ascii="Calibri" w:hAnsi="Calibri"/>
          <w:sz w:val="22"/>
          <w:szCs w:val="22"/>
          <w:lang w:val="fr-FR"/>
        </w:rPr>
        <w:t xml:space="preserve"> est d'évaluer l'adéquation des installations de stockage, la gestion des stocks et la tenue des registres. Il peut être effectué en même temps que la supervision de la distribution sur </w:t>
      </w:r>
      <w:r w:rsidR="00B07AC1" w:rsidRPr="00AB59B4">
        <w:rPr>
          <w:rFonts w:ascii="Calibri" w:hAnsi="Calibri"/>
          <w:sz w:val="22"/>
          <w:szCs w:val="22"/>
          <w:lang w:val="fr-FR"/>
        </w:rPr>
        <w:t xml:space="preserve">le terrain </w:t>
      </w:r>
      <w:r w:rsidRPr="00AB59B4">
        <w:rPr>
          <w:rFonts w:ascii="Calibri" w:hAnsi="Calibri"/>
          <w:sz w:val="22"/>
          <w:szCs w:val="22"/>
          <w:lang w:val="fr-FR"/>
        </w:rPr>
        <w:t>ou en tant qu'activité distincte</w:t>
      </w:r>
      <w:r w:rsidR="002D0CC1" w:rsidRPr="00AB59B4">
        <w:rPr>
          <w:rFonts w:ascii="Calibri" w:hAnsi="Calibri" w:cs="Tahoma"/>
          <w:sz w:val="22"/>
          <w:szCs w:val="22"/>
          <w:lang w:val="fr-FR"/>
        </w:rPr>
        <w:t>.</w:t>
      </w:r>
    </w:p>
    <w:p w:rsidR="00CA26D3" w:rsidRPr="00AB59B4" w:rsidRDefault="002B0973" w:rsidP="002B0973">
      <w:pPr>
        <w:numPr>
          <w:ilvl w:val="0"/>
          <w:numId w:val="1"/>
        </w:numPr>
        <w:tabs>
          <w:tab w:val="left" w:pos="-720"/>
        </w:tabs>
        <w:spacing w:after="60" w:line="252" w:lineRule="auto"/>
        <w:rPr>
          <w:rFonts w:ascii="Calibri" w:hAnsi="Calibri" w:cs="Calibri"/>
          <w:sz w:val="22"/>
          <w:szCs w:val="22"/>
          <w:lang w:val="fr-FR"/>
        </w:rPr>
      </w:pPr>
      <w:r w:rsidRPr="00AB59B4">
        <w:rPr>
          <w:rFonts w:ascii="Calibri" w:hAnsi="Calibri" w:cs="Calibri"/>
          <w:sz w:val="22"/>
          <w:szCs w:val="22"/>
          <w:lang w:val="fr-FR"/>
        </w:rPr>
        <w:t xml:space="preserve">Examiner les documents du site, </w:t>
      </w:r>
      <w:r w:rsidR="00B07AC1" w:rsidRPr="00AB59B4">
        <w:rPr>
          <w:rFonts w:ascii="Calibri" w:hAnsi="Calibri" w:cs="Calibri"/>
          <w:sz w:val="22"/>
          <w:szCs w:val="22"/>
          <w:lang w:val="fr-FR"/>
        </w:rPr>
        <w:t>à savoir</w:t>
      </w:r>
      <w:r w:rsidR="00CA26D3" w:rsidRPr="00AB59B4">
        <w:rPr>
          <w:rFonts w:ascii="Calibri" w:hAnsi="Calibri" w:cs="Calibri"/>
          <w:sz w:val="22"/>
          <w:szCs w:val="22"/>
          <w:lang w:val="fr-FR"/>
        </w:rPr>
        <w:t>:</w:t>
      </w:r>
    </w:p>
    <w:p w:rsidR="002B0973" w:rsidRPr="00AB59B4" w:rsidRDefault="002B0973" w:rsidP="00F169D8">
      <w:pPr>
        <w:numPr>
          <w:ilvl w:val="0"/>
          <w:numId w:val="3"/>
        </w:numPr>
        <w:tabs>
          <w:tab w:val="left" w:pos="-720"/>
        </w:tabs>
        <w:spacing w:after="120" w:line="252" w:lineRule="auto"/>
        <w:ind w:left="720"/>
        <w:rPr>
          <w:rFonts w:ascii="Calibri" w:hAnsi="Calibri" w:cs="Calibri"/>
          <w:sz w:val="22"/>
          <w:szCs w:val="22"/>
          <w:lang w:val="fr-FR"/>
        </w:rPr>
      </w:pPr>
      <w:r w:rsidRPr="00AB59B4">
        <w:rPr>
          <w:rFonts w:ascii="Calibri" w:hAnsi="Calibri" w:cs="Calibri"/>
          <w:sz w:val="22"/>
          <w:szCs w:val="22"/>
          <w:lang w:val="fr-FR"/>
        </w:rPr>
        <w:t xml:space="preserve">Le plus récent rapport de site de distribution préparé par le personnel de stockage </w:t>
      </w:r>
      <w:r w:rsidR="00B07AC1" w:rsidRPr="00AB59B4">
        <w:rPr>
          <w:rFonts w:ascii="Calibri" w:hAnsi="Calibri" w:cs="Calibri"/>
          <w:sz w:val="22"/>
          <w:szCs w:val="22"/>
          <w:lang w:val="fr-FR"/>
        </w:rPr>
        <w:t xml:space="preserve">sur le </w:t>
      </w:r>
      <w:r w:rsidRPr="00AB59B4">
        <w:rPr>
          <w:rFonts w:ascii="Calibri" w:hAnsi="Calibri" w:cs="Calibri"/>
          <w:sz w:val="22"/>
          <w:szCs w:val="22"/>
          <w:lang w:val="fr-FR"/>
        </w:rPr>
        <w:t xml:space="preserve">site </w:t>
      </w:r>
    </w:p>
    <w:p w:rsidR="002B0973" w:rsidRPr="00AB59B4" w:rsidRDefault="002B0973" w:rsidP="00F169D8">
      <w:pPr>
        <w:numPr>
          <w:ilvl w:val="0"/>
          <w:numId w:val="3"/>
        </w:numPr>
        <w:tabs>
          <w:tab w:val="left" w:pos="-720"/>
        </w:tabs>
        <w:spacing w:after="120" w:line="252" w:lineRule="auto"/>
        <w:ind w:left="720"/>
        <w:rPr>
          <w:rFonts w:ascii="Calibri" w:hAnsi="Calibri" w:cs="Calibri"/>
          <w:sz w:val="22"/>
          <w:szCs w:val="22"/>
          <w:lang w:val="fr-FR"/>
        </w:rPr>
      </w:pPr>
      <w:r w:rsidRPr="00AB59B4">
        <w:rPr>
          <w:rFonts w:ascii="Calibri" w:hAnsi="Calibri" w:cs="Calibri"/>
          <w:sz w:val="22"/>
          <w:szCs w:val="22"/>
          <w:lang w:val="fr-FR"/>
        </w:rPr>
        <w:t xml:space="preserve">Les </w:t>
      </w:r>
      <w:r w:rsidR="00B07AC1" w:rsidRPr="00AB59B4">
        <w:rPr>
          <w:rFonts w:ascii="Calibri" w:hAnsi="Calibri" w:cs="Calibri"/>
          <w:sz w:val="22"/>
          <w:szCs w:val="22"/>
          <w:lang w:val="fr-FR"/>
        </w:rPr>
        <w:t>dossiers d</w:t>
      </w:r>
      <w:r w:rsidRPr="00AB59B4">
        <w:rPr>
          <w:rFonts w:ascii="Calibri" w:hAnsi="Calibri" w:cs="Calibri"/>
          <w:sz w:val="22"/>
          <w:szCs w:val="22"/>
          <w:lang w:val="fr-FR"/>
        </w:rPr>
        <w:t xml:space="preserve">es expéditions de vivres à l'installation de stockage </w:t>
      </w:r>
      <w:r w:rsidR="00B07AC1" w:rsidRPr="00AB59B4">
        <w:rPr>
          <w:rFonts w:ascii="Calibri" w:hAnsi="Calibri" w:cs="Calibri"/>
          <w:sz w:val="22"/>
          <w:szCs w:val="22"/>
          <w:lang w:val="fr-FR"/>
        </w:rPr>
        <w:t xml:space="preserve">sur le </w:t>
      </w:r>
      <w:r w:rsidRPr="00AB59B4">
        <w:rPr>
          <w:rFonts w:ascii="Calibri" w:hAnsi="Calibri" w:cs="Calibri"/>
          <w:sz w:val="22"/>
          <w:szCs w:val="22"/>
          <w:lang w:val="fr-FR"/>
        </w:rPr>
        <w:t>site</w:t>
      </w:r>
    </w:p>
    <w:p w:rsidR="00CA26D3" w:rsidRPr="00AB59B4" w:rsidRDefault="002B0973" w:rsidP="00F169D8">
      <w:pPr>
        <w:numPr>
          <w:ilvl w:val="0"/>
          <w:numId w:val="3"/>
        </w:numPr>
        <w:tabs>
          <w:tab w:val="left" w:pos="-720"/>
        </w:tabs>
        <w:spacing w:after="120" w:line="252" w:lineRule="auto"/>
        <w:ind w:left="720"/>
        <w:rPr>
          <w:rFonts w:ascii="Calibri" w:hAnsi="Calibri" w:cs="Calibri"/>
          <w:sz w:val="22"/>
          <w:szCs w:val="22"/>
          <w:lang w:val="fr-FR"/>
        </w:rPr>
      </w:pPr>
      <w:r w:rsidRPr="00AB59B4">
        <w:rPr>
          <w:rFonts w:ascii="Calibri" w:hAnsi="Calibri" w:cs="Calibri"/>
          <w:sz w:val="22"/>
          <w:szCs w:val="22"/>
          <w:lang w:val="fr-FR"/>
        </w:rPr>
        <w:t>Les rapports précédents de la supervision de la distribution</w:t>
      </w:r>
    </w:p>
    <w:p w:rsidR="00B11CDC" w:rsidRPr="00AB59B4" w:rsidRDefault="00B11CDC" w:rsidP="00B11CDC">
      <w:pPr>
        <w:numPr>
          <w:ilvl w:val="0"/>
          <w:numId w:val="1"/>
        </w:numPr>
        <w:spacing w:after="200" w:line="252" w:lineRule="auto"/>
        <w:rPr>
          <w:rFonts w:ascii="Calibri" w:hAnsi="Calibri" w:cs="Calibri"/>
          <w:sz w:val="22"/>
          <w:szCs w:val="22"/>
          <w:lang w:val="fr-FR" w:eastAsia="en-GB"/>
        </w:rPr>
      </w:pPr>
      <w:bookmarkStart w:id="4" w:name="B_Monitoring"/>
      <w:bookmarkEnd w:id="4"/>
      <w:r w:rsidRPr="00AB59B4">
        <w:rPr>
          <w:rFonts w:ascii="Calibri" w:hAnsi="Calibri" w:cs="Calibri"/>
          <w:sz w:val="22"/>
          <w:szCs w:val="22"/>
          <w:lang w:val="fr-FR" w:eastAsia="en-GB"/>
        </w:rPr>
        <w:t xml:space="preserve">Inspecter la structure de l'installation de stockage </w:t>
      </w:r>
      <w:r w:rsidR="00B07AC1" w:rsidRPr="00AB59B4">
        <w:rPr>
          <w:rFonts w:ascii="Calibri" w:hAnsi="Calibri" w:cs="Calibri"/>
          <w:sz w:val="22"/>
          <w:szCs w:val="22"/>
          <w:lang w:val="fr-FR" w:eastAsia="en-GB"/>
        </w:rPr>
        <w:t xml:space="preserve">sur le </w:t>
      </w:r>
      <w:r w:rsidRPr="00AB59B4">
        <w:rPr>
          <w:rFonts w:ascii="Calibri" w:hAnsi="Calibri" w:cs="Calibri"/>
          <w:sz w:val="22"/>
          <w:szCs w:val="22"/>
          <w:lang w:val="fr-FR" w:eastAsia="en-GB"/>
        </w:rPr>
        <w:t>site, la zone de stockage et l'empilage des vivres.</w:t>
      </w:r>
    </w:p>
    <w:p w:rsidR="00B11CDC" w:rsidRPr="00AB59B4" w:rsidRDefault="00B11CDC" w:rsidP="00B11CDC">
      <w:pPr>
        <w:numPr>
          <w:ilvl w:val="0"/>
          <w:numId w:val="1"/>
        </w:numPr>
        <w:spacing w:after="200" w:line="252" w:lineRule="auto"/>
        <w:rPr>
          <w:rFonts w:ascii="Calibri" w:hAnsi="Calibri" w:cs="Calibri"/>
          <w:sz w:val="22"/>
          <w:szCs w:val="22"/>
          <w:lang w:val="fr-FR" w:eastAsia="en-GB"/>
        </w:rPr>
      </w:pPr>
      <w:r w:rsidRPr="00AB59B4">
        <w:rPr>
          <w:rFonts w:ascii="Calibri" w:hAnsi="Calibri" w:cs="Calibri"/>
          <w:sz w:val="22"/>
          <w:szCs w:val="22"/>
          <w:lang w:val="fr-FR" w:eastAsia="en-GB"/>
        </w:rPr>
        <w:t>Comparer les quantités sur les lettres de transports à ceux des plans de distribution autorisés et des autorisations d'expédition.</w:t>
      </w:r>
    </w:p>
    <w:p w:rsidR="00B11CDC" w:rsidRPr="00AB59B4" w:rsidRDefault="00907147" w:rsidP="00B11CDC">
      <w:pPr>
        <w:numPr>
          <w:ilvl w:val="0"/>
          <w:numId w:val="1"/>
        </w:numPr>
        <w:spacing w:after="200" w:line="252" w:lineRule="auto"/>
        <w:rPr>
          <w:rFonts w:ascii="Calibri" w:hAnsi="Calibri" w:cs="Calibri"/>
          <w:sz w:val="22"/>
          <w:szCs w:val="22"/>
          <w:lang w:val="fr-FR" w:eastAsia="en-GB"/>
        </w:rPr>
      </w:pPr>
      <w:r w:rsidRPr="00AB59B4">
        <w:rPr>
          <w:rFonts w:ascii="Calibri" w:hAnsi="Calibri" w:cs="Calibri"/>
          <w:sz w:val="22"/>
          <w:szCs w:val="22"/>
          <w:lang w:val="fr-FR" w:eastAsia="en-GB"/>
        </w:rPr>
        <w:lastRenderedPageBreak/>
        <w:t>Réconcilier</w:t>
      </w:r>
      <w:r w:rsidR="00B11CDC" w:rsidRPr="00AB59B4">
        <w:rPr>
          <w:rFonts w:ascii="Calibri" w:hAnsi="Calibri" w:cs="Calibri"/>
          <w:sz w:val="22"/>
          <w:szCs w:val="22"/>
          <w:lang w:val="fr-FR" w:eastAsia="en-GB"/>
        </w:rPr>
        <w:t xml:space="preserve"> les feuilles de </w:t>
      </w:r>
      <w:r w:rsidRPr="00AB59B4">
        <w:rPr>
          <w:rFonts w:ascii="Calibri" w:hAnsi="Calibri" w:cs="Calibri"/>
          <w:sz w:val="22"/>
          <w:szCs w:val="22"/>
          <w:lang w:val="fr-FR" w:eastAsia="en-GB"/>
        </w:rPr>
        <w:t>décompte</w:t>
      </w:r>
      <w:r w:rsidR="00B11CDC" w:rsidRPr="00AB59B4">
        <w:rPr>
          <w:rFonts w:ascii="Calibri" w:hAnsi="Calibri" w:cs="Calibri"/>
          <w:sz w:val="22"/>
          <w:szCs w:val="22"/>
          <w:lang w:val="fr-FR" w:eastAsia="en-GB"/>
        </w:rPr>
        <w:t xml:space="preserve"> des vivres </w:t>
      </w:r>
      <w:r w:rsidRPr="00AB59B4">
        <w:rPr>
          <w:rFonts w:ascii="Calibri" w:hAnsi="Calibri" w:cs="Calibri"/>
          <w:sz w:val="22"/>
          <w:szCs w:val="22"/>
          <w:lang w:val="fr-FR" w:eastAsia="en-GB"/>
        </w:rPr>
        <w:t>déchargés</w:t>
      </w:r>
      <w:r w:rsidR="00B11CDC" w:rsidRPr="00AB59B4">
        <w:rPr>
          <w:rFonts w:ascii="Calibri" w:hAnsi="Calibri" w:cs="Calibri"/>
          <w:sz w:val="22"/>
          <w:szCs w:val="22"/>
          <w:lang w:val="fr-FR" w:eastAsia="en-GB"/>
        </w:rPr>
        <w:t xml:space="preserve"> avec les lettres de transport correspondantes.</w:t>
      </w:r>
    </w:p>
    <w:p w:rsidR="00B11CDC" w:rsidRPr="00AB59B4" w:rsidRDefault="00B11CDC" w:rsidP="00B11CDC">
      <w:pPr>
        <w:numPr>
          <w:ilvl w:val="0"/>
          <w:numId w:val="1"/>
        </w:numPr>
        <w:spacing w:after="200" w:line="252" w:lineRule="auto"/>
        <w:rPr>
          <w:rFonts w:ascii="Calibri" w:hAnsi="Calibri" w:cs="Calibri"/>
          <w:sz w:val="22"/>
          <w:szCs w:val="22"/>
          <w:lang w:val="fr-FR" w:eastAsia="en-GB"/>
        </w:rPr>
      </w:pPr>
      <w:r w:rsidRPr="00AB59B4">
        <w:rPr>
          <w:rFonts w:ascii="Calibri" w:hAnsi="Calibri" w:cs="Calibri"/>
          <w:sz w:val="22"/>
          <w:szCs w:val="22"/>
          <w:lang w:val="fr-FR" w:eastAsia="en-GB"/>
        </w:rPr>
        <w:t xml:space="preserve">Rapprocher les lettres de transport avec les grands livres de vivres </w:t>
      </w:r>
      <w:r w:rsidR="00B07AC1" w:rsidRPr="00AB59B4">
        <w:rPr>
          <w:rFonts w:ascii="Calibri" w:hAnsi="Calibri" w:cs="Calibri"/>
          <w:sz w:val="22"/>
          <w:szCs w:val="22"/>
          <w:lang w:val="fr-FR" w:eastAsia="en-GB"/>
        </w:rPr>
        <w:t xml:space="preserve">indiquant les </w:t>
      </w:r>
      <w:r w:rsidR="00AB59B4" w:rsidRPr="00AB59B4">
        <w:rPr>
          <w:rFonts w:ascii="Calibri" w:hAnsi="Calibri" w:cs="Calibri"/>
          <w:sz w:val="22"/>
          <w:szCs w:val="22"/>
          <w:lang w:val="fr-FR" w:eastAsia="en-GB"/>
        </w:rPr>
        <w:t>quantités</w:t>
      </w:r>
      <w:r w:rsidR="00B07AC1" w:rsidRPr="00AB59B4">
        <w:rPr>
          <w:rFonts w:ascii="Calibri" w:hAnsi="Calibri" w:cs="Calibri"/>
          <w:sz w:val="22"/>
          <w:szCs w:val="22"/>
          <w:lang w:val="fr-FR" w:eastAsia="en-GB"/>
        </w:rPr>
        <w:t xml:space="preserve"> </w:t>
      </w:r>
      <w:r w:rsidR="00AB59B4" w:rsidRPr="00AB59B4">
        <w:rPr>
          <w:rFonts w:ascii="Calibri" w:hAnsi="Calibri" w:cs="Calibri"/>
          <w:sz w:val="22"/>
          <w:szCs w:val="22"/>
          <w:lang w:val="fr-FR" w:eastAsia="en-GB"/>
        </w:rPr>
        <w:t>réceptionnées</w:t>
      </w:r>
      <w:r w:rsidRPr="00AB59B4">
        <w:rPr>
          <w:rFonts w:ascii="Calibri" w:hAnsi="Calibri" w:cs="Calibri"/>
          <w:sz w:val="22"/>
          <w:szCs w:val="22"/>
          <w:lang w:val="fr-FR" w:eastAsia="en-GB"/>
        </w:rPr>
        <w:t xml:space="preserve"> et, le cas échéant, les problèmes.</w:t>
      </w:r>
    </w:p>
    <w:p w:rsidR="00B11CDC" w:rsidRPr="00AB59B4" w:rsidRDefault="00B11CDC" w:rsidP="00B11CDC">
      <w:pPr>
        <w:numPr>
          <w:ilvl w:val="0"/>
          <w:numId w:val="1"/>
        </w:numPr>
        <w:spacing w:after="200" w:line="252" w:lineRule="auto"/>
        <w:rPr>
          <w:rFonts w:ascii="Calibri" w:hAnsi="Calibri" w:cs="Calibri"/>
          <w:sz w:val="22"/>
          <w:szCs w:val="22"/>
          <w:lang w:val="fr-FR" w:eastAsia="en-GB"/>
        </w:rPr>
      </w:pPr>
      <w:r w:rsidRPr="00AB59B4">
        <w:rPr>
          <w:rFonts w:ascii="Calibri" w:hAnsi="Calibri" w:cs="Calibri"/>
          <w:sz w:val="22"/>
          <w:szCs w:val="22"/>
          <w:lang w:val="fr-FR" w:eastAsia="en-GB"/>
        </w:rPr>
        <w:t>Effectue</w:t>
      </w:r>
      <w:r w:rsidR="00BF2AB2" w:rsidRPr="00AB59B4">
        <w:rPr>
          <w:rFonts w:ascii="Calibri" w:hAnsi="Calibri" w:cs="Calibri"/>
          <w:sz w:val="22"/>
          <w:szCs w:val="22"/>
          <w:lang w:val="fr-FR" w:eastAsia="en-GB"/>
        </w:rPr>
        <w:t xml:space="preserve">r </w:t>
      </w:r>
      <w:r w:rsidRPr="00AB59B4">
        <w:rPr>
          <w:rFonts w:ascii="Calibri" w:hAnsi="Calibri" w:cs="Calibri"/>
          <w:sz w:val="22"/>
          <w:szCs w:val="22"/>
          <w:lang w:val="fr-FR" w:eastAsia="en-GB"/>
        </w:rPr>
        <w:t xml:space="preserve"> un décompte physique de tous les vivres dans l'installation de stockage </w:t>
      </w:r>
      <w:r w:rsidR="00B07AC1" w:rsidRPr="00AB59B4">
        <w:rPr>
          <w:rFonts w:ascii="Calibri" w:hAnsi="Calibri" w:cs="Calibri"/>
          <w:sz w:val="22"/>
          <w:szCs w:val="22"/>
          <w:lang w:val="fr-FR" w:eastAsia="en-GB"/>
        </w:rPr>
        <w:t xml:space="preserve">sur le </w:t>
      </w:r>
      <w:r w:rsidRPr="00AB59B4">
        <w:rPr>
          <w:rFonts w:ascii="Calibri" w:hAnsi="Calibri" w:cs="Calibri"/>
          <w:sz w:val="22"/>
          <w:szCs w:val="22"/>
          <w:lang w:val="fr-FR" w:eastAsia="en-GB"/>
        </w:rPr>
        <w:t xml:space="preserve">site et le </w:t>
      </w:r>
      <w:r w:rsidR="00907147" w:rsidRPr="00AB59B4">
        <w:rPr>
          <w:rFonts w:ascii="Calibri" w:hAnsi="Calibri" w:cs="Calibri"/>
          <w:sz w:val="22"/>
          <w:szCs w:val="22"/>
          <w:lang w:val="fr-FR" w:eastAsia="en-GB"/>
        </w:rPr>
        <w:t>réconcilier</w:t>
      </w:r>
      <w:r w:rsidRPr="00AB59B4">
        <w:rPr>
          <w:rFonts w:ascii="Calibri" w:hAnsi="Calibri" w:cs="Calibri"/>
          <w:sz w:val="22"/>
          <w:szCs w:val="22"/>
          <w:lang w:val="fr-FR" w:eastAsia="en-GB"/>
        </w:rPr>
        <w:t xml:space="preserve"> avec la </w:t>
      </w:r>
      <w:r w:rsidR="00907147" w:rsidRPr="00AB59B4">
        <w:rPr>
          <w:rFonts w:ascii="Calibri" w:hAnsi="Calibri" w:cs="Calibri"/>
          <w:sz w:val="22"/>
          <w:szCs w:val="22"/>
          <w:lang w:val="fr-FR" w:eastAsia="en-GB"/>
        </w:rPr>
        <w:t>quantité</w:t>
      </w:r>
      <w:r w:rsidRPr="00AB59B4">
        <w:rPr>
          <w:rFonts w:ascii="Calibri" w:hAnsi="Calibri" w:cs="Calibri"/>
          <w:sz w:val="22"/>
          <w:szCs w:val="22"/>
          <w:lang w:val="fr-FR" w:eastAsia="en-GB"/>
        </w:rPr>
        <w:t xml:space="preserve"> actuelle indiquée dans les registres. Obtenir la signature de la personne responsable de l'établissement, en indiquant son accord avec le </w:t>
      </w:r>
      <w:r w:rsidR="00AB59B4" w:rsidRPr="00AB59B4">
        <w:rPr>
          <w:rFonts w:ascii="Calibri" w:hAnsi="Calibri" w:cs="Calibri"/>
          <w:sz w:val="22"/>
          <w:szCs w:val="22"/>
          <w:lang w:val="fr-FR" w:eastAsia="en-GB"/>
        </w:rPr>
        <w:t>décompte</w:t>
      </w:r>
      <w:r w:rsidRPr="00AB59B4">
        <w:rPr>
          <w:rFonts w:ascii="Calibri" w:hAnsi="Calibri" w:cs="Calibri"/>
          <w:sz w:val="22"/>
          <w:szCs w:val="22"/>
          <w:lang w:val="fr-FR" w:eastAsia="en-GB"/>
        </w:rPr>
        <w:t xml:space="preserve"> physique.</w:t>
      </w:r>
    </w:p>
    <w:p w:rsidR="00B11CDC" w:rsidRPr="00AB59B4" w:rsidRDefault="00B11CDC" w:rsidP="00B11CDC">
      <w:pPr>
        <w:numPr>
          <w:ilvl w:val="0"/>
          <w:numId w:val="1"/>
        </w:numPr>
        <w:spacing w:after="200" w:line="252" w:lineRule="auto"/>
        <w:rPr>
          <w:rFonts w:ascii="Calibri" w:hAnsi="Calibri" w:cs="Calibri"/>
          <w:sz w:val="22"/>
          <w:szCs w:val="22"/>
          <w:lang w:val="fr-FR" w:eastAsia="en-GB"/>
        </w:rPr>
      </w:pPr>
      <w:r w:rsidRPr="00AB59B4">
        <w:rPr>
          <w:rFonts w:ascii="Calibri" w:hAnsi="Calibri" w:cs="Calibri"/>
          <w:sz w:val="22"/>
          <w:szCs w:val="22"/>
          <w:lang w:val="fr-FR" w:eastAsia="en-GB"/>
        </w:rPr>
        <w:t>Examiner les rapports de perte. Si l'un des documents est considéré comme suspect, contacte</w:t>
      </w:r>
      <w:r w:rsidR="00BF2AB2" w:rsidRPr="00AB59B4">
        <w:rPr>
          <w:rFonts w:ascii="Calibri" w:hAnsi="Calibri" w:cs="Calibri"/>
          <w:sz w:val="22"/>
          <w:szCs w:val="22"/>
          <w:lang w:val="fr-FR" w:eastAsia="en-GB"/>
        </w:rPr>
        <w:t xml:space="preserve">r </w:t>
      </w:r>
      <w:r w:rsidRPr="00AB59B4">
        <w:rPr>
          <w:rFonts w:ascii="Calibri" w:hAnsi="Calibri" w:cs="Calibri"/>
          <w:sz w:val="22"/>
          <w:szCs w:val="22"/>
          <w:lang w:val="fr-FR" w:eastAsia="en-GB"/>
        </w:rPr>
        <w:t xml:space="preserve"> les autorités </w:t>
      </w:r>
      <w:r w:rsidR="00907147" w:rsidRPr="00AB59B4">
        <w:rPr>
          <w:rFonts w:ascii="Calibri" w:hAnsi="Calibri" w:cs="Calibri"/>
          <w:sz w:val="22"/>
          <w:szCs w:val="22"/>
          <w:lang w:val="fr-FR" w:eastAsia="en-GB"/>
        </w:rPr>
        <w:t>compétentes</w:t>
      </w:r>
      <w:r w:rsidRPr="00AB59B4">
        <w:rPr>
          <w:rFonts w:ascii="Calibri" w:hAnsi="Calibri" w:cs="Calibri"/>
          <w:sz w:val="22"/>
          <w:szCs w:val="22"/>
          <w:lang w:val="fr-FR" w:eastAsia="en-GB"/>
        </w:rPr>
        <w:t xml:space="preserve"> pour la vérification.</w:t>
      </w:r>
    </w:p>
    <w:p w:rsidR="00B11CDC" w:rsidRPr="00AB59B4" w:rsidRDefault="00B11CDC" w:rsidP="00B11CDC">
      <w:pPr>
        <w:numPr>
          <w:ilvl w:val="0"/>
          <w:numId w:val="1"/>
        </w:numPr>
        <w:spacing w:after="200" w:line="252" w:lineRule="auto"/>
        <w:rPr>
          <w:rFonts w:ascii="Calibri" w:hAnsi="Calibri" w:cs="Calibri"/>
          <w:sz w:val="22"/>
          <w:szCs w:val="22"/>
          <w:lang w:val="fr-FR" w:eastAsia="en-GB"/>
        </w:rPr>
      </w:pPr>
      <w:r w:rsidRPr="00AB59B4">
        <w:rPr>
          <w:rFonts w:ascii="Calibri" w:hAnsi="Calibri" w:cs="Calibri"/>
          <w:sz w:val="22"/>
          <w:szCs w:val="22"/>
          <w:lang w:val="fr-FR" w:eastAsia="en-GB"/>
        </w:rPr>
        <w:t>Compare</w:t>
      </w:r>
      <w:r w:rsidR="00BF2AB2" w:rsidRPr="00AB59B4">
        <w:rPr>
          <w:rFonts w:ascii="Calibri" w:hAnsi="Calibri" w:cs="Calibri"/>
          <w:sz w:val="22"/>
          <w:szCs w:val="22"/>
          <w:lang w:val="fr-FR" w:eastAsia="en-GB"/>
        </w:rPr>
        <w:t xml:space="preserve">r </w:t>
      </w:r>
      <w:r w:rsidRPr="00AB59B4">
        <w:rPr>
          <w:rFonts w:ascii="Calibri" w:hAnsi="Calibri" w:cs="Calibri"/>
          <w:sz w:val="22"/>
          <w:szCs w:val="22"/>
          <w:lang w:val="fr-FR" w:eastAsia="en-GB"/>
        </w:rPr>
        <w:t xml:space="preserve"> les quantités de vivres distribués pour un jour donné avec les quantités </w:t>
      </w:r>
      <w:r w:rsidR="00907147" w:rsidRPr="00AB59B4">
        <w:rPr>
          <w:rFonts w:ascii="Calibri" w:hAnsi="Calibri" w:cs="Calibri"/>
          <w:sz w:val="22"/>
          <w:szCs w:val="22"/>
          <w:lang w:val="fr-FR" w:eastAsia="en-GB"/>
        </w:rPr>
        <w:t>considérées</w:t>
      </w:r>
      <w:r w:rsidRPr="00AB59B4">
        <w:rPr>
          <w:rFonts w:ascii="Calibri" w:hAnsi="Calibri" w:cs="Calibri"/>
          <w:sz w:val="22"/>
          <w:szCs w:val="22"/>
          <w:lang w:val="fr-FR" w:eastAsia="en-GB"/>
        </w:rPr>
        <w:t xml:space="preserve"> comme distribuées sur la feuille de transport correspondante. Si la quantité distribuée est inférieure, les enregistrements de l'installation de stockage du site devraient indiquer la quantité retournée à l'installation ou une perte éventuelle devrait être enregistrée. Note</w:t>
      </w:r>
      <w:r w:rsidR="00BF2AB2" w:rsidRPr="00AB59B4">
        <w:rPr>
          <w:rFonts w:ascii="Calibri" w:hAnsi="Calibri" w:cs="Calibri"/>
          <w:sz w:val="22"/>
          <w:szCs w:val="22"/>
          <w:lang w:val="fr-FR" w:eastAsia="en-GB"/>
        </w:rPr>
        <w:t xml:space="preserve">r </w:t>
      </w:r>
      <w:r w:rsidRPr="00AB59B4">
        <w:rPr>
          <w:rFonts w:ascii="Calibri" w:hAnsi="Calibri" w:cs="Calibri"/>
          <w:sz w:val="22"/>
          <w:szCs w:val="22"/>
          <w:lang w:val="fr-FR" w:eastAsia="en-GB"/>
        </w:rPr>
        <w:t xml:space="preserve"> toutes les </w:t>
      </w:r>
      <w:r w:rsidR="00AB59B4" w:rsidRPr="00AB59B4">
        <w:rPr>
          <w:rFonts w:ascii="Calibri" w:hAnsi="Calibri" w:cs="Calibri"/>
          <w:sz w:val="22"/>
          <w:szCs w:val="22"/>
          <w:lang w:val="fr-FR" w:eastAsia="en-GB"/>
        </w:rPr>
        <w:t>différences</w:t>
      </w:r>
      <w:r w:rsidRPr="00AB59B4">
        <w:rPr>
          <w:rFonts w:ascii="Calibri" w:hAnsi="Calibri" w:cs="Calibri"/>
          <w:sz w:val="22"/>
          <w:szCs w:val="22"/>
          <w:lang w:val="fr-FR" w:eastAsia="en-GB"/>
        </w:rPr>
        <w:t>.</w:t>
      </w:r>
    </w:p>
    <w:p w:rsidR="00CA26D3" w:rsidRPr="00AB59B4" w:rsidRDefault="00B11CDC" w:rsidP="00B11CDC">
      <w:pPr>
        <w:numPr>
          <w:ilvl w:val="0"/>
          <w:numId w:val="1"/>
        </w:numPr>
        <w:spacing w:after="200" w:line="252" w:lineRule="auto"/>
        <w:rPr>
          <w:rFonts w:ascii="Garamond" w:hAnsi="Garamond"/>
          <w:sz w:val="22"/>
          <w:szCs w:val="22"/>
          <w:lang w:val="fr-FR" w:eastAsia="en-GB"/>
        </w:rPr>
      </w:pPr>
      <w:r w:rsidRPr="00AB59B4">
        <w:rPr>
          <w:rFonts w:ascii="Calibri" w:hAnsi="Calibri" w:cs="Calibri"/>
          <w:sz w:val="22"/>
          <w:szCs w:val="22"/>
          <w:lang w:val="fr-FR" w:eastAsia="en-GB"/>
        </w:rPr>
        <w:t>Préparer un rapport écrit</w:t>
      </w:r>
      <w:r w:rsidR="00CA26D3" w:rsidRPr="00AB59B4">
        <w:rPr>
          <w:rFonts w:ascii="Calibri" w:hAnsi="Calibri" w:cs="Calibri"/>
          <w:sz w:val="22"/>
          <w:szCs w:val="22"/>
          <w:lang w:val="fr-FR" w:eastAsia="en-GB"/>
        </w:rPr>
        <w:t>.</w:t>
      </w:r>
    </w:p>
    <w:p w:rsidR="00260558" w:rsidRPr="00AB59B4" w:rsidRDefault="00260558" w:rsidP="007D0762">
      <w:pPr>
        <w:spacing w:before="200" w:after="120" w:line="252" w:lineRule="auto"/>
        <w:rPr>
          <w:rFonts w:ascii="Calibri" w:hAnsi="Calibri" w:cs="Calibri"/>
          <w:b/>
          <w:color w:val="237990"/>
          <w:sz w:val="28"/>
          <w:szCs w:val="28"/>
          <w:lang w:val="fr-FR"/>
        </w:rPr>
      </w:pPr>
      <w:bookmarkStart w:id="5" w:name="_Toc390242115"/>
      <w:bookmarkEnd w:id="5"/>
    </w:p>
    <w:p w:rsidR="00CA26D3" w:rsidRPr="00AB59B4" w:rsidRDefault="00B07AC1" w:rsidP="007D0762">
      <w:pPr>
        <w:spacing w:before="200" w:after="120" w:line="252" w:lineRule="auto"/>
        <w:rPr>
          <w:rFonts w:ascii="Calibri" w:hAnsi="Calibri" w:cs="Calibri"/>
          <w:b/>
          <w:color w:val="237990"/>
          <w:sz w:val="28"/>
          <w:szCs w:val="28"/>
          <w:lang w:val="fr-FR"/>
        </w:rPr>
      </w:pPr>
      <w:r w:rsidRPr="00AB59B4">
        <w:rPr>
          <w:rFonts w:ascii="Calibri" w:hAnsi="Calibri" w:cs="Calibri"/>
          <w:b/>
          <w:color w:val="237990"/>
          <w:sz w:val="28"/>
          <w:szCs w:val="28"/>
          <w:lang w:val="fr-FR"/>
        </w:rPr>
        <w:t xml:space="preserve">Suivi post-distribution </w:t>
      </w:r>
      <w:r w:rsidR="00CA26D3" w:rsidRPr="00AB59B4">
        <w:rPr>
          <w:rFonts w:ascii="Calibri" w:hAnsi="Calibri" w:cs="Calibri"/>
          <w:b/>
          <w:color w:val="237990"/>
          <w:sz w:val="28"/>
          <w:szCs w:val="28"/>
          <w:lang w:val="fr-FR"/>
        </w:rPr>
        <w:t>(PDM)</w:t>
      </w:r>
    </w:p>
    <w:p w:rsidR="00337153" w:rsidRPr="00AB59B4" w:rsidRDefault="00907147" w:rsidP="00337153">
      <w:pPr>
        <w:tabs>
          <w:tab w:val="num" w:pos="360"/>
        </w:tabs>
        <w:spacing w:after="200" w:line="252" w:lineRule="auto"/>
        <w:rPr>
          <w:rFonts w:ascii="Calibri" w:hAnsi="Calibri" w:cs="Arial"/>
          <w:sz w:val="22"/>
          <w:szCs w:val="22"/>
          <w:lang w:val="fr-FR"/>
        </w:rPr>
      </w:pPr>
      <w:r w:rsidRPr="00AB59B4">
        <w:rPr>
          <w:rFonts w:ascii="Calibri" w:hAnsi="Calibri" w:cs="Calibri"/>
          <w:b/>
          <w:sz w:val="22"/>
          <w:szCs w:val="22"/>
          <w:lang w:val="fr-FR"/>
        </w:rPr>
        <w:t>Le but</w:t>
      </w:r>
      <w:r w:rsidRPr="00AB59B4">
        <w:rPr>
          <w:rFonts w:ascii="Calibri" w:hAnsi="Calibri" w:cs="Calibri"/>
          <w:sz w:val="22"/>
          <w:szCs w:val="22"/>
          <w:lang w:val="fr-FR"/>
        </w:rPr>
        <w:t xml:space="preserve"> de la </w:t>
      </w:r>
      <w:r w:rsidRPr="00AB59B4">
        <w:rPr>
          <w:rFonts w:ascii="Calibri" w:hAnsi="Calibri" w:cs="Calibri"/>
          <w:b/>
          <w:sz w:val="22"/>
          <w:szCs w:val="22"/>
          <w:lang w:val="fr-FR"/>
        </w:rPr>
        <w:t xml:space="preserve">supervision </w:t>
      </w:r>
      <w:r w:rsidR="00B07AC1" w:rsidRPr="00AB59B4">
        <w:rPr>
          <w:rFonts w:ascii="Calibri" w:hAnsi="Calibri" w:cs="Calibri"/>
          <w:b/>
          <w:sz w:val="22"/>
          <w:szCs w:val="22"/>
          <w:lang w:val="fr-FR"/>
        </w:rPr>
        <w:t>post-</w:t>
      </w:r>
      <w:r w:rsidRPr="00AB59B4">
        <w:rPr>
          <w:rFonts w:ascii="Calibri" w:hAnsi="Calibri" w:cs="Calibri"/>
          <w:b/>
          <w:sz w:val="22"/>
          <w:szCs w:val="22"/>
          <w:lang w:val="fr-FR"/>
        </w:rPr>
        <w:t>distribution</w:t>
      </w:r>
      <w:r w:rsidRPr="00AB59B4">
        <w:rPr>
          <w:rFonts w:ascii="Calibri" w:hAnsi="Calibri" w:cs="Calibri"/>
          <w:sz w:val="22"/>
          <w:szCs w:val="22"/>
          <w:lang w:val="fr-FR"/>
        </w:rPr>
        <w:t xml:space="preserve"> (PDM) est de vérifier que les bons récipiendaires ont reçu les bonnes rations et que tous  ceux qui sont éligibles peuvent accéder à leurs rations. Cette forme de supervision peut également recueillir des informations plus détaillées sur l'utilisation, le stockage, la préparation et la pertinence des vivres distribués. (Les données sur l'impact de la distribution sur la vie ou les moyens de subsistance des récipiendaires d</w:t>
      </w:r>
      <w:r w:rsidR="00B07AC1" w:rsidRPr="00AB59B4">
        <w:rPr>
          <w:rFonts w:ascii="Calibri" w:hAnsi="Calibri" w:cs="Calibri"/>
          <w:sz w:val="22"/>
          <w:szCs w:val="22"/>
          <w:lang w:val="fr-FR"/>
        </w:rPr>
        <w:t>oivent</w:t>
      </w:r>
      <w:r w:rsidRPr="00AB59B4">
        <w:rPr>
          <w:rFonts w:ascii="Calibri" w:hAnsi="Calibri" w:cs="Calibri"/>
          <w:sz w:val="22"/>
          <w:szCs w:val="22"/>
          <w:lang w:val="fr-FR"/>
        </w:rPr>
        <w:t xml:space="preserve"> être obtenues par le biais des activités normales de supervision du programme.) Le PDM devrait avoir lieu dans les deux semaines après une </w:t>
      </w:r>
      <w:r w:rsidR="00AB59B4" w:rsidRPr="00AB59B4">
        <w:rPr>
          <w:rFonts w:ascii="Calibri" w:hAnsi="Calibri" w:cs="Calibri"/>
          <w:sz w:val="22"/>
          <w:szCs w:val="22"/>
          <w:lang w:val="fr-FR"/>
        </w:rPr>
        <w:t>opération</w:t>
      </w:r>
      <w:r w:rsidR="00B07AC1" w:rsidRPr="00AB59B4">
        <w:rPr>
          <w:rFonts w:ascii="Calibri" w:hAnsi="Calibri" w:cs="Calibri"/>
          <w:sz w:val="22"/>
          <w:szCs w:val="22"/>
          <w:lang w:val="fr-FR"/>
        </w:rPr>
        <w:t xml:space="preserve"> de </w:t>
      </w:r>
      <w:r w:rsidRPr="00AB59B4">
        <w:rPr>
          <w:rFonts w:ascii="Calibri" w:hAnsi="Calibri" w:cs="Calibri"/>
          <w:sz w:val="22"/>
          <w:szCs w:val="22"/>
          <w:lang w:val="fr-FR"/>
        </w:rPr>
        <w:t>distribution</w:t>
      </w:r>
      <w:r w:rsidR="00337153" w:rsidRPr="00AB59B4">
        <w:rPr>
          <w:rFonts w:ascii="Calibri" w:hAnsi="Calibri" w:cs="Calibri"/>
          <w:sz w:val="22"/>
          <w:szCs w:val="22"/>
          <w:lang w:val="fr-FR"/>
        </w:rPr>
        <w:t xml:space="preserve">. </w:t>
      </w:r>
    </w:p>
    <w:p w:rsidR="00CB5D04" w:rsidRPr="00AB59B4" w:rsidRDefault="00B07AC1" w:rsidP="00CB5D04">
      <w:pPr>
        <w:numPr>
          <w:ilvl w:val="0"/>
          <w:numId w:val="4"/>
        </w:numPr>
        <w:spacing w:after="200" w:line="252" w:lineRule="auto"/>
        <w:rPr>
          <w:rFonts w:ascii="Calibri" w:hAnsi="Calibri" w:cs="Calibri"/>
          <w:sz w:val="22"/>
          <w:szCs w:val="22"/>
          <w:lang w:val="fr-FR"/>
        </w:rPr>
      </w:pPr>
      <w:r w:rsidRPr="00AB59B4">
        <w:rPr>
          <w:rFonts w:ascii="Calibri" w:hAnsi="Calibri" w:cs="Calibri"/>
          <w:sz w:val="22"/>
          <w:szCs w:val="22"/>
          <w:lang w:val="fr-FR"/>
        </w:rPr>
        <w:t xml:space="preserve">Pour </w:t>
      </w:r>
      <w:r w:rsidR="00CB5D04" w:rsidRPr="00AB59B4">
        <w:rPr>
          <w:rFonts w:ascii="Calibri" w:hAnsi="Calibri" w:cs="Calibri"/>
          <w:sz w:val="22"/>
          <w:szCs w:val="22"/>
          <w:lang w:val="fr-FR"/>
        </w:rPr>
        <w:t>chaque ménage sélectionné, explique</w:t>
      </w:r>
      <w:r w:rsidR="00B61D3E" w:rsidRPr="00AB59B4">
        <w:rPr>
          <w:rFonts w:ascii="Calibri" w:hAnsi="Calibri" w:cs="Calibri"/>
          <w:sz w:val="22"/>
          <w:szCs w:val="22"/>
          <w:lang w:val="fr-FR"/>
        </w:rPr>
        <w:t xml:space="preserve">r </w:t>
      </w:r>
      <w:r w:rsidR="00CB5D04" w:rsidRPr="00AB59B4">
        <w:rPr>
          <w:rFonts w:ascii="Calibri" w:hAnsi="Calibri" w:cs="Calibri"/>
          <w:sz w:val="22"/>
          <w:szCs w:val="22"/>
          <w:lang w:val="fr-FR"/>
        </w:rPr>
        <w:t xml:space="preserve"> clairement pourquoi le programme recueille l'information et à quoi elle servira avant de demander le consentement des récipiendaires pour y participer.</w:t>
      </w:r>
    </w:p>
    <w:p w:rsidR="00CB5D04" w:rsidRPr="00AB59B4" w:rsidRDefault="00CB5D04" w:rsidP="00CB5D04">
      <w:pPr>
        <w:numPr>
          <w:ilvl w:val="0"/>
          <w:numId w:val="4"/>
        </w:numPr>
        <w:spacing w:after="200" w:line="252" w:lineRule="auto"/>
        <w:rPr>
          <w:rFonts w:ascii="Calibri" w:hAnsi="Calibri" w:cs="Calibri"/>
          <w:sz w:val="22"/>
          <w:szCs w:val="22"/>
          <w:lang w:val="fr-FR"/>
        </w:rPr>
      </w:pPr>
      <w:r w:rsidRPr="00AB59B4">
        <w:rPr>
          <w:rFonts w:ascii="Calibri" w:hAnsi="Calibri" w:cs="Calibri"/>
          <w:sz w:val="22"/>
          <w:szCs w:val="22"/>
          <w:lang w:val="fr-FR"/>
        </w:rPr>
        <w:t>Mener un entretien ciblé, de préférence en suivant un questionnaire prédéterminé.</w:t>
      </w:r>
    </w:p>
    <w:p w:rsidR="00CB5D04" w:rsidRPr="00AB59B4" w:rsidRDefault="00CB5D04" w:rsidP="00CB5D04">
      <w:pPr>
        <w:numPr>
          <w:ilvl w:val="0"/>
          <w:numId w:val="4"/>
        </w:numPr>
        <w:spacing w:after="200" w:line="252" w:lineRule="auto"/>
        <w:rPr>
          <w:rFonts w:ascii="Calibri" w:hAnsi="Calibri" w:cs="Calibri"/>
          <w:sz w:val="22"/>
          <w:szCs w:val="22"/>
          <w:lang w:val="fr-FR"/>
        </w:rPr>
      </w:pPr>
      <w:r w:rsidRPr="00AB59B4">
        <w:rPr>
          <w:rFonts w:ascii="Calibri" w:hAnsi="Calibri" w:cs="Calibri"/>
          <w:sz w:val="22"/>
          <w:szCs w:val="22"/>
          <w:lang w:val="fr-FR"/>
        </w:rPr>
        <w:t xml:space="preserve">Des </w:t>
      </w:r>
      <w:r w:rsidR="00B07AC1" w:rsidRPr="00AB59B4">
        <w:rPr>
          <w:rFonts w:ascii="Calibri" w:hAnsi="Calibri" w:cs="Calibri"/>
          <w:sz w:val="22"/>
          <w:szCs w:val="22"/>
          <w:lang w:val="fr-FR"/>
        </w:rPr>
        <w:t>hommes et femmes</w:t>
      </w:r>
      <w:r w:rsidRPr="00AB59B4">
        <w:rPr>
          <w:rFonts w:ascii="Calibri" w:hAnsi="Calibri" w:cs="Calibri"/>
          <w:sz w:val="22"/>
          <w:szCs w:val="22"/>
          <w:lang w:val="fr-FR"/>
        </w:rPr>
        <w:t xml:space="preserve"> </w:t>
      </w:r>
      <w:r w:rsidR="00B07AC1" w:rsidRPr="00AB59B4">
        <w:rPr>
          <w:rFonts w:ascii="Calibri" w:hAnsi="Calibri" w:cs="Calibri"/>
          <w:sz w:val="22"/>
          <w:szCs w:val="22"/>
          <w:lang w:val="fr-FR"/>
        </w:rPr>
        <w:t xml:space="preserve">moniteurs </w:t>
      </w:r>
      <w:r w:rsidRPr="00AB59B4">
        <w:rPr>
          <w:rFonts w:ascii="Calibri" w:hAnsi="Calibri" w:cs="Calibri"/>
          <w:sz w:val="22"/>
          <w:szCs w:val="22"/>
          <w:lang w:val="fr-FR"/>
        </w:rPr>
        <w:t>devraient être présents pour s'assurer que les enquêtes sont menées par des membres du même sexe que les personnes interrogées, le cas échéant.</w:t>
      </w:r>
    </w:p>
    <w:p w:rsidR="00CB5D04" w:rsidRPr="00AB59B4" w:rsidRDefault="00AB59B4" w:rsidP="00CB5D04">
      <w:pPr>
        <w:numPr>
          <w:ilvl w:val="0"/>
          <w:numId w:val="4"/>
        </w:numPr>
        <w:spacing w:after="200" w:line="252" w:lineRule="auto"/>
        <w:rPr>
          <w:rFonts w:ascii="Calibri" w:hAnsi="Calibri" w:cs="Calibri"/>
          <w:sz w:val="22"/>
          <w:szCs w:val="22"/>
          <w:lang w:val="fr-FR"/>
        </w:rPr>
      </w:pPr>
      <w:r w:rsidRPr="00AB59B4">
        <w:rPr>
          <w:rFonts w:ascii="Calibri" w:hAnsi="Calibri" w:cs="Calibri"/>
          <w:sz w:val="22"/>
          <w:szCs w:val="22"/>
          <w:lang w:val="fr-FR"/>
        </w:rPr>
        <w:t>Recueillir</w:t>
      </w:r>
      <w:r w:rsidR="00B07AC1" w:rsidRPr="00AB59B4">
        <w:rPr>
          <w:rFonts w:ascii="Calibri" w:hAnsi="Calibri" w:cs="Calibri"/>
          <w:sz w:val="22"/>
          <w:szCs w:val="22"/>
          <w:lang w:val="fr-FR"/>
        </w:rPr>
        <w:t xml:space="preserve"> </w:t>
      </w:r>
      <w:r w:rsidR="00CB5D04" w:rsidRPr="00AB59B4">
        <w:rPr>
          <w:rFonts w:ascii="Calibri" w:hAnsi="Calibri" w:cs="Calibri"/>
          <w:sz w:val="22"/>
          <w:szCs w:val="22"/>
          <w:lang w:val="fr-FR"/>
        </w:rPr>
        <w:t>des informations directement auprès des femmes et des enfants, en plus des hommes, sur leur accès et leur satisfaction à l'égard de la distribution.</w:t>
      </w:r>
    </w:p>
    <w:p w:rsidR="00CB5D04" w:rsidRPr="00AB59B4" w:rsidRDefault="00CB5D04" w:rsidP="00CB5D04">
      <w:pPr>
        <w:numPr>
          <w:ilvl w:val="0"/>
          <w:numId w:val="4"/>
        </w:numPr>
        <w:spacing w:after="200" w:line="252" w:lineRule="auto"/>
        <w:rPr>
          <w:rFonts w:ascii="Calibri" w:hAnsi="Calibri" w:cs="Calibri"/>
          <w:sz w:val="22"/>
          <w:szCs w:val="22"/>
          <w:lang w:val="fr-FR"/>
        </w:rPr>
      </w:pPr>
      <w:r w:rsidRPr="00AB59B4">
        <w:rPr>
          <w:rFonts w:ascii="Calibri" w:hAnsi="Calibri" w:cs="Calibri"/>
          <w:sz w:val="22"/>
          <w:szCs w:val="22"/>
          <w:lang w:val="fr-FR"/>
        </w:rPr>
        <w:t xml:space="preserve">À moins qu'il n'y ait une raison valable de garder l'entretien confidentielle, </w:t>
      </w:r>
      <w:r w:rsidR="00B07AC1" w:rsidRPr="00AB59B4">
        <w:rPr>
          <w:rFonts w:ascii="Calibri" w:hAnsi="Calibri" w:cs="Calibri"/>
          <w:sz w:val="22"/>
          <w:szCs w:val="22"/>
          <w:lang w:val="fr-FR"/>
        </w:rPr>
        <w:t>s’</w:t>
      </w:r>
      <w:r w:rsidRPr="00AB59B4">
        <w:rPr>
          <w:rFonts w:ascii="Calibri" w:hAnsi="Calibri" w:cs="Calibri"/>
          <w:sz w:val="22"/>
          <w:szCs w:val="22"/>
          <w:lang w:val="fr-FR"/>
        </w:rPr>
        <w:t>assure</w:t>
      </w:r>
      <w:r w:rsidR="00B61D3E" w:rsidRPr="00AB59B4">
        <w:rPr>
          <w:rFonts w:ascii="Calibri" w:hAnsi="Calibri" w:cs="Calibri"/>
          <w:sz w:val="22"/>
          <w:szCs w:val="22"/>
          <w:lang w:val="fr-FR"/>
        </w:rPr>
        <w:t xml:space="preserve">r </w:t>
      </w:r>
      <w:r w:rsidRPr="00AB59B4">
        <w:rPr>
          <w:rFonts w:ascii="Calibri" w:hAnsi="Calibri" w:cs="Calibri"/>
          <w:sz w:val="22"/>
          <w:szCs w:val="22"/>
          <w:lang w:val="fr-FR"/>
        </w:rPr>
        <w:t xml:space="preserve"> que le numéro de la carte de ration est enregistré et que la personne </w:t>
      </w:r>
      <w:r w:rsidR="00AB59B4" w:rsidRPr="00AB59B4">
        <w:rPr>
          <w:rFonts w:ascii="Calibri" w:hAnsi="Calibri" w:cs="Calibri"/>
          <w:sz w:val="22"/>
          <w:szCs w:val="22"/>
          <w:lang w:val="fr-FR"/>
        </w:rPr>
        <w:t>interrogée</w:t>
      </w:r>
      <w:r w:rsidRPr="00AB59B4">
        <w:rPr>
          <w:rFonts w:ascii="Calibri" w:hAnsi="Calibri" w:cs="Calibri"/>
          <w:sz w:val="22"/>
          <w:szCs w:val="22"/>
          <w:lang w:val="fr-FR"/>
        </w:rPr>
        <w:t xml:space="preserve"> signe le questionnaire d'entretien.</w:t>
      </w:r>
    </w:p>
    <w:p w:rsidR="00CB5D04" w:rsidRPr="00AB59B4" w:rsidRDefault="00CB5D04" w:rsidP="00CB5D04">
      <w:pPr>
        <w:numPr>
          <w:ilvl w:val="0"/>
          <w:numId w:val="4"/>
        </w:numPr>
        <w:spacing w:after="200" w:line="252" w:lineRule="auto"/>
        <w:rPr>
          <w:rFonts w:ascii="Calibri" w:hAnsi="Calibri" w:cs="Calibri"/>
          <w:sz w:val="22"/>
          <w:szCs w:val="22"/>
          <w:lang w:val="fr-FR"/>
        </w:rPr>
      </w:pPr>
      <w:r w:rsidRPr="00AB59B4">
        <w:rPr>
          <w:rFonts w:ascii="Calibri" w:hAnsi="Calibri" w:cs="Calibri"/>
          <w:sz w:val="22"/>
          <w:szCs w:val="22"/>
          <w:lang w:val="fr-FR"/>
        </w:rPr>
        <w:t xml:space="preserve">Si possible, trianguler toutes les réponses collectées </w:t>
      </w:r>
      <w:r w:rsidR="00AB59B4" w:rsidRPr="00AB59B4">
        <w:rPr>
          <w:rFonts w:ascii="Calibri" w:hAnsi="Calibri" w:cs="Calibri"/>
          <w:sz w:val="22"/>
          <w:szCs w:val="22"/>
          <w:lang w:val="fr-FR"/>
        </w:rPr>
        <w:t>à</w:t>
      </w:r>
      <w:r w:rsidRPr="00AB59B4">
        <w:rPr>
          <w:rFonts w:ascii="Calibri" w:hAnsi="Calibri" w:cs="Calibri"/>
          <w:sz w:val="22"/>
          <w:szCs w:val="22"/>
          <w:lang w:val="fr-FR"/>
        </w:rPr>
        <w:t xml:space="preserve"> travers divers mécanismes pour vérifier la fiabilité des données.</w:t>
      </w:r>
    </w:p>
    <w:p w:rsidR="00CA26D3" w:rsidRPr="00AB59B4" w:rsidRDefault="00CB5D04" w:rsidP="00CB5D04">
      <w:pPr>
        <w:numPr>
          <w:ilvl w:val="0"/>
          <w:numId w:val="4"/>
        </w:numPr>
        <w:spacing w:after="200" w:line="252" w:lineRule="auto"/>
        <w:rPr>
          <w:rFonts w:ascii="Calibri" w:hAnsi="Calibri" w:cs="Calibri"/>
          <w:sz w:val="20"/>
          <w:szCs w:val="20"/>
          <w:lang w:val="fr-FR"/>
        </w:rPr>
      </w:pPr>
      <w:r w:rsidRPr="00AB59B4">
        <w:rPr>
          <w:rFonts w:ascii="Calibri" w:hAnsi="Calibri" w:cs="Calibri"/>
          <w:sz w:val="22"/>
          <w:szCs w:val="22"/>
          <w:lang w:val="fr-FR"/>
        </w:rPr>
        <w:t xml:space="preserve">Les résultats des </w:t>
      </w:r>
      <w:r w:rsidR="00AB59B4" w:rsidRPr="00AB59B4">
        <w:rPr>
          <w:rFonts w:ascii="Calibri" w:hAnsi="Calibri" w:cs="Calibri"/>
          <w:sz w:val="22"/>
          <w:szCs w:val="22"/>
          <w:lang w:val="fr-FR"/>
        </w:rPr>
        <w:t>opérations</w:t>
      </w:r>
      <w:r w:rsidR="00B07AC1" w:rsidRPr="00AB59B4">
        <w:rPr>
          <w:rFonts w:ascii="Calibri" w:hAnsi="Calibri" w:cs="Calibri"/>
          <w:sz w:val="22"/>
          <w:szCs w:val="22"/>
          <w:lang w:val="fr-FR"/>
        </w:rPr>
        <w:t xml:space="preserve"> de suivi</w:t>
      </w:r>
      <w:r w:rsidRPr="00AB59B4">
        <w:rPr>
          <w:rFonts w:ascii="Calibri" w:hAnsi="Calibri" w:cs="Calibri"/>
          <w:sz w:val="22"/>
          <w:szCs w:val="22"/>
          <w:lang w:val="fr-FR"/>
        </w:rPr>
        <w:t xml:space="preserve"> doivent être communiqués à ceux qui ont participé au processus. En tant que marque de responsabilité, les résultats </w:t>
      </w:r>
      <w:r w:rsidR="00B07AC1" w:rsidRPr="00AB59B4">
        <w:rPr>
          <w:rFonts w:ascii="Calibri" w:hAnsi="Calibri" w:cs="Calibri"/>
          <w:sz w:val="22"/>
          <w:szCs w:val="22"/>
          <w:lang w:val="fr-FR"/>
        </w:rPr>
        <w:t xml:space="preserve">doivent </w:t>
      </w:r>
      <w:r w:rsidRPr="00AB59B4">
        <w:rPr>
          <w:rFonts w:ascii="Calibri" w:hAnsi="Calibri" w:cs="Calibri"/>
          <w:sz w:val="22"/>
          <w:szCs w:val="22"/>
          <w:lang w:val="fr-FR"/>
        </w:rPr>
        <w:t>également être partagés avec la population dans son ensemble, afin de s'assurer qu'elle voit les efforts déployés pour réaliser un processus juste et approprié de distribution de nourriture</w:t>
      </w:r>
      <w:r w:rsidR="00CA26D3" w:rsidRPr="00AB59B4">
        <w:rPr>
          <w:rFonts w:ascii="Calibri" w:hAnsi="Calibri"/>
          <w:sz w:val="22"/>
          <w:szCs w:val="22"/>
          <w:lang w:val="fr-FR"/>
        </w:rPr>
        <w:t>.</w:t>
      </w:r>
    </w:p>
    <w:sectPr w:rsidR="00CA26D3" w:rsidRPr="00AB59B4" w:rsidSect="009C3FF4">
      <w:headerReference w:type="default" r:id="rId7"/>
      <w:footerReference w:type="default" r:id="rId8"/>
      <w:pgSz w:w="11909" w:h="16834" w:code="9"/>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AC8" w:rsidRDefault="00141AC8" w:rsidP="00005D1F">
      <w:r>
        <w:separator/>
      </w:r>
    </w:p>
  </w:endnote>
  <w:endnote w:type="continuationSeparator" w:id="0">
    <w:p w:rsidR="00141AC8" w:rsidRDefault="00141AC8" w:rsidP="00005D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86" w:rsidRPr="00854CF7" w:rsidRDefault="00737986">
    <w:pPr>
      <w:pStyle w:val="Footer"/>
      <w:jc w:val="center"/>
      <w:rPr>
        <w:rFonts w:ascii="Calibri" w:hAnsi="Calibri"/>
        <w:sz w:val="22"/>
        <w:szCs w:val="22"/>
      </w:rPr>
    </w:pPr>
    <w:r w:rsidRPr="00854CF7">
      <w:rPr>
        <w:rFonts w:ascii="Calibri" w:hAnsi="Calibri"/>
        <w:sz w:val="22"/>
        <w:szCs w:val="22"/>
      </w:rPr>
      <w:t xml:space="preserve">Page </w:t>
    </w:r>
    <w:r w:rsidR="00FE1EBD" w:rsidRPr="00854CF7">
      <w:rPr>
        <w:rFonts w:ascii="Calibri" w:hAnsi="Calibri"/>
        <w:sz w:val="22"/>
        <w:szCs w:val="22"/>
      </w:rPr>
      <w:fldChar w:fldCharType="begin"/>
    </w:r>
    <w:r w:rsidRPr="00854CF7">
      <w:rPr>
        <w:rFonts w:ascii="Calibri" w:hAnsi="Calibri"/>
        <w:sz w:val="22"/>
        <w:szCs w:val="22"/>
      </w:rPr>
      <w:instrText xml:space="preserve"> PAGE </w:instrText>
    </w:r>
    <w:r w:rsidR="00FE1EBD" w:rsidRPr="00854CF7">
      <w:rPr>
        <w:rFonts w:ascii="Calibri" w:hAnsi="Calibri"/>
        <w:sz w:val="22"/>
        <w:szCs w:val="22"/>
      </w:rPr>
      <w:fldChar w:fldCharType="separate"/>
    </w:r>
    <w:r w:rsidR="00F169D8">
      <w:rPr>
        <w:rFonts w:ascii="Calibri" w:hAnsi="Calibri"/>
        <w:noProof/>
        <w:sz w:val="22"/>
        <w:szCs w:val="22"/>
      </w:rPr>
      <w:t>3</w:t>
    </w:r>
    <w:r w:rsidR="00FE1EBD" w:rsidRPr="00854CF7">
      <w:rPr>
        <w:rFonts w:ascii="Calibri" w:hAnsi="Calibri"/>
        <w:sz w:val="22"/>
        <w:szCs w:val="22"/>
      </w:rPr>
      <w:fldChar w:fldCharType="end"/>
    </w:r>
    <w:r w:rsidRPr="00854CF7">
      <w:rPr>
        <w:rFonts w:ascii="Calibri" w:hAnsi="Calibri"/>
        <w:sz w:val="22"/>
        <w:szCs w:val="22"/>
      </w:rPr>
      <w:t xml:space="preserve"> </w:t>
    </w:r>
    <w:r w:rsidR="007B203B">
      <w:rPr>
        <w:rFonts w:ascii="Calibri" w:hAnsi="Calibri"/>
        <w:sz w:val="22"/>
        <w:szCs w:val="22"/>
      </w:rPr>
      <w:t>/</w:t>
    </w:r>
    <w:r w:rsidRPr="00854CF7">
      <w:rPr>
        <w:rFonts w:ascii="Calibri" w:hAnsi="Calibri"/>
        <w:sz w:val="22"/>
        <w:szCs w:val="22"/>
      </w:rPr>
      <w:t xml:space="preserve"> </w:t>
    </w:r>
    <w:r w:rsidR="00FE1EBD" w:rsidRPr="00854CF7">
      <w:rPr>
        <w:rFonts w:ascii="Calibri" w:hAnsi="Calibri"/>
        <w:sz w:val="22"/>
        <w:szCs w:val="22"/>
      </w:rPr>
      <w:fldChar w:fldCharType="begin"/>
    </w:r>
    <w:r w:rsidRPr="00854CF7">
      <w:rPr>
        <w:rFonts w:ascii="Calibri" w:hAnsi="Calibri"/>
        <w:sz w:val="22"/>
        <w:szCs w:val="22"/>
      </w:rPr>
      <w:instrText xml:space="preserve"> NUMPAGES  </w:instrText>
    </w:r>
    <w:r w:rsidR="00FE1EBD" w:rsidRPr="00854CF7">
      <w:rPr>
        <w:rFonts w:ascii="Calibri" w:hAnsi="Calibri"/>
        <w:sz w:val="22"/>
        <w:szCs w:val="22"/>
      </w:rPr>
      <w:fldChar w:fldCharType="separate"/>
    </w:r>
    <w:r w:rsidR="00F169D8">
      <w:rPr>
        <w:rFonts w:ascii="Calibri" w:hAnsi="Calibri"/>
        <w:noProof/>
        <w:sz w:val="22"/>
        <w:szCs w:val="22"/>
      </w:rPr>
      <w:t>4</w:t>
    </w:r>
    <w:r w:rsidR="00FE1EBD" w:rsidRPr="00854CF7">
      <w:rPr>
        <w:rFonts w:ascii="Calibri" w:hAnsi="Calibri"/>
        <w:sz w:val="22"/>
        <w:szCs w:val="22"/>
      </w:rPr>
      <w:fldChar w:fldCharType="end"/>
    </w:r>
  </w:p>
  <w:p w:rsidR="005D722A" w:rsidRPr="00737986" w:rsidRDefault="005D722A" w:rsidP="004E697D">
    <w:pPr>
      <w:pStyle w:val="Footer"/>
      <w:ind w:right="360"/>
      <w:rPr>
        <w:rFonts w:ascii="Calibri" w:hAnsi="Calibr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AC8" w:rsidRDefault="00141AC8" w:rsidP="00005D1F">
      <w:r>
        <w:separator/>
      </w:r>
    </w:p>
  </w:footnote>
  <w:footnote w:type="continuationSeparator" w:id="0">
    <w:p w:rsidR="00141AC8" w:rsidRDefault="00141AC8" w:rsidP="00005D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22A" w:rsidRDefault="00F92DAE" w:rsidP="00737986">
    <w:pPr>
      <w:pStyle w:val="Header"/>
      <w:jc w:val="center"/>
      <w:rPr>
        <w:rFonts w:ascii="Calibri" w:hAnsi="Calibri"/>
        <w:b/>
        <w:color w:val="237990"/>
        <w:sz w:val="28"/>
        <w:szCs w:val="28"/>
        <w:lang w:val="fr-FR"/>
      </w:rPr>
    </w:pPr>
    <w:r>
      <w:rPr>
        <w:rFonts w:ascii="Calibri" w:hAnsi="Calibri"/>
        <w:b/>
        <w:color w:val="237990"/>
        <w:sz w:val="28"/>
        <w:szCs w:val="28"/>
        <w:lang w:val="fr-FR"/>
      </w:rPr>
      <w:t>DIRECTIVES sur les procédures de supervision de la distribution alimentaire</w:t>
    </w:r>
  </w:p>
  <w:p w:rsidR="007B203B" w:rsidRPr="00F92DAE" w:rsidRDefault="007B203B" w:rsidP="00737986">
    <w:pPr>
      <w:pStyle w:val="Header"/>
      <w:jc w:val="center"/>
      <w:rPr>
        <w:rFonts w:ascii="Calibri" w:hAnsi="Calibri"/>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06991"/>
    <w:multiLevelType w:val="hybridMultilevel"/>
    <w:tmpl w:val="10A051B4"/>
    <w:lvl w:ilvl="0" w:tplc="D0143C10">
      <w:start w:val="1"/>
      <w:numFmt w:val="decimal"/>
      <w:lvlText w:val="%1."/>
      <w:lvlJc w:val="left"/>
      <w:pPr>
        <w:tabs>
          <w:tab w:val="num" w:pos="360"/>
        </w:tabs>
        <w:ind w:left="360" w:hanging="360"/>
      </w:pPr>
      <w:rPr>
        <w:rFonts w:ascii="Calibri" w:hAnsi="Calibri" w:hint="default"/>
        <w:b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7C5704"/>
    <w:multiLevelType w:val="hybridMultilevel"/>
    <w:tmpl w:val="F7A4FE84"/>
    <w:lvl w:ilvl="0" w:tplc="B2586E54">
      <w:start w:val="1"/>
      <w:numFmt w:val="bullet"/>
      <w:lvlText w:val="•"/>
      <w:lvlJc w:val="left"/>
      <w:pPr>
        <w:ind w:left="644" w:hanging="360"/>
      </w:pPr>
      <w:rPr>
        <w:rFonts w:ascii="Times New Roman" w:hAnsi="Times New Roman" w:cs="Times New Roman" w:hint="default"/>
        <w:b w:val="0"/>
        <w:i w:val="0"/>
        <w:color w:val="auto"/>
        <w:sz w:val="24"/>
        <w:szCs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29AE3B05"/>
    <w:multiLevelType w:val="hybridMultilevel"/>
    <w:tmpl w:val="BDF4BB22"/>
    <w:lvl w:ilvl="0" w:tplc="D6D8B398">
      <w:start w:val="1"/>
      <w:numFmt w:val="bullet"/>
      <w:lvlText w:val="•"/>
      <w:lvlJc w:val="left"/>
      <w:pPr>
        <w:ind w:left="720" w:hanging="360"/>
      </w:pPr>
      <w:rPr>
        <w:rFonts w:ascii="Times New Roman" w:hAnsi="Times New Roman" w:cs="Times New Roman" w:hint="default"/>
        <w:b w:val="0"/>
        <w:i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EF2661"/>
    <w:multiLevelType w:val="hybridMultilevel"/>
    <w:tmpl w:val="DE90BBB8"/>
    <w:lvl w:ilvl="0" w:tplc="F5822DCA">
      <w:start w:val="1"/>
      <w:numFmt w:val="decimal"/>
      <w:lvlText w:val="%1."/>
      <w:lvlJc w:val="left"/>
      <w:pPr>
        <w:ind w:left="360" w:hanging="360"/>
      </w:pPr>
      <w:rPr>
        <w:b w:val="0"/>
        <w:sz w:val="22"/>
        <w:szCs w:val="22"/>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1710" w:hanging="360"/>
      </w:pPr>
    </w:lvl>
    <w:lvl w:ilvl="5" w:tplc="0409001B" w:tentative="1">
      <w:start w:val="1"/>
      <w:numFmt w:val="lowerRoman"/>
      <w:lvlText w:val="%6."/>
      <w:lvlJc w:val="right"/>
      <w:pPr>
        <w:ind w:left="-990" w:hanging="180"/>
      </w:pPr>
    </w:lvl>
    <w:lvl w:ilvl="6" w:tplc="0409000F" w:tentative="1">
      <w:start w:val="1"/>
      <w:numFmt w:val="decimal"/>
      <w:lvlText w:val="%7."/>
      <w:lvlJc w:val="left"/>
      <w:pPr>
        <w:ind w:left="-270" w:hanging="360"/>
      </w:pPr>
    </w:lvl>
    <w:lvl w:ilvl="7" w:tplc="04090019" w:tentative="1">
      <w:start w:val="1"/>
      <w:numFmt w:val="lowerLetter"/>
      <w:lvlText w:val="%8."/>
      <w:lvlJc w:val="left"/>
      <w:pPr>
        <w:ind w:left="450" w:hanging="360"/>
      </w:pPr>
    </w:lvl>
    <w:lvl w:ilvl="8" w:tplc="0409001B" w:tentative="1">
      <w:start w:val="1"/>
      <w:numFmt w:val="lowerRoman"/>
      <w:lvlText w:val="%9."/>
      <w:lvlJc w:val="right"/>
      <w:pPr>
        <w:ind w:left="1170" w:hanging="180"/>
      </w:pPr>
    </w:lvl>
  </w:abstractNum>
  <w:abstractNum w:abstractNumId="4">
    <w:nsid w:val="574673C4"/>
    <w:multiLevelType w:val="hybridMultilevel"/>
    <w:tmpl w:val="E702E296"/>
    <w:lvl w:ilvl="0" w:tplc="D6D8B398">
      <w:start w:val="1"/>
      <w:numFmt w:val="bullet"/>
      <w:lvlText w:val="•"/>
      <w:lvlJc w:val="left"/>
      <w:pPr>
        <w:ind w:left="720" w:hanging="360"/>
      </w:pPr>
      <w:rPr>
        <w:rFonts w:ascii="Times New Roman" w:hAnsi="Times New Roman" w:cs="Times New Roman" w:hint="default"/>
        <w:b w:val="0"/>
        <w:i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9778FA"/>
    <w:multiLevelType w:val="hybridMultilevel"/>
    <w:tmpl w:val="A1AAA2F2"/>
    <w:lvl w:ilvl="0" w:tplc="B2586E54">
      <w:start w:val="1"/>
      <w:numFmt w:val="bullet"/>
      <w:lvlText w:val="•"/>
      <w:lvlJc w:val="left"/>
      <w:pPr>
        <w:ind w:left="502" w:hanging="360"/>
      </w:pPr>
      <w:rPr>
        <w:rFonts w:ascii="Times New Roman" w:hAnsi="Times New Roman" w:cs="Times New Roman" w:hint="default"/>
        <w:b w:val="0"/>
        <w:i w:val="0"/>
        <w:color w:val="auto"/>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nsid w:val="7B2D34FB"/>
    <w:multiLevelType w:val="hybridMultilevel"/>
    <w:tmpl w:val="E84AF43A"/>
    <w:lvl w:ilvl="0" w:tplc="17F8E838">
      <w:start w:val="1"/>
      <w:numFmt w:val="decimal"/>
      <w:lvlText w:val="%1."/>
      <w:lvlJc w:val="left"/>
      <w:pPr>
        <w:tabs>
          <w:tab w:val="num" w:pos="360"/>
        </w:tabs>
        <w:ind w:left="360" w:hanging="360"/>
      </w:pPr>
      <w:rPr>
        <w:rFonts w:ascii="Calibri" w:hAnsi="Calibri"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
  </w:num>
  <w:num w:numId="4">
    <w:abstractNumId w:val="0"/>
  </w:num>
  <w:num w:numId="5">
    <w:abstractNumId w:val="3"/>
  </w:num>
  <w:num w:numId="6">
    <w:abstractNumId w:val="4"/>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6145" fillcolor="white" stroke="f">
      <v:fill color="white" opacity="0"/>
      <v:stroke weight="3pt" linestyle="thinThin" on="f"/>
      <v:textbox style="mso-fit-shape-to-text:t"/>
    </o:shapedefaults>
  </w:hdrShapeDefaults>
  <w:footnotePr>
    <w:footnote w:id="-1"/>
    <w:footnote w:id="0"/>
  </w:footnotePr>
  <w:endnotePr>
    <w:endnote w:id="-1"/>
    <w:endnote w:id="0"/>
  </w:endnotePr>
  <w:compat/>
  <w:rsids>
    <w:rsidRoot w:val="000C664D"/>
    <w:rsid w:val="00000283"/>
    <w:rsid w:val="00002224"/>
    <w:rsid w:val="00002590"/>
    <w:rsid w:val="0000268A"/>
    <w:rsid w:val="0000376D"/>
    <w:rsid w:val="00003EB9"/>
    <w:rsid w:val="00004337"/>
    <w:rsid w:val="00004BFA"/>
    <w:rsid w:val="00004F3E"/>
    <w:rsid w:val="00005D1F"/>
    <w:rsid w:val="000079FD"/>
    <w:rsid w:val="00007F59"/>
    <w:rsid w:val="00010B01"/>
    <w:rsid w:val="00010F29"/>
    <w:rsid w:val="00012677"/>
    <w:rsid w:val="00012709"/>
    <w:rsid w:val="0001373B"/>
    <w:rsid w:val="0001451B"/>
    <w:rsid w:val="00014B25"/>
    <w:rsid w:val="00015322"/>
    <w:rsid w:val="00016D9B"/>
    <w:rsid w:val="00017CB6"/>
    <w:rsid w:val="00017DB6"/>
    <w:rsid w:val="000202B6"/>
    <w:rsid w:val="00020461"/>
    <w:rsid w:val="00020718"/>
    <w:rsid w:val="00021953"/>
    <w:rsid w:val="000243D6"/>
    <w:rsid w:val="00026F77"/>
    <w:rsid w:val="00027EC5"/>
    <w:rsid w:val="00031008"/>
    <w:rsid w:val="000319F7"/>
    <w:rsid w:val="00033255"/>
    <w:rsid w:val="000339F0"/>
    <w:rsid w:val="00033DA1"/>
    <w:rsid w:val="0003427C"/>
    <w:rsid w:val="00034BEE"/>
    <w:rsid w:val="0003591A"/>
    <w:rsid w:val="0003749E"/>
    <w:rsid w:val="00037607"/>
    <w:rsid w:val="000406DD"/>
    <w:rsid w:val="00040CDC"/>
    <w:rsid w:val="00040DD5"/>
    <w:rsid w:val="00041324"/>
    <w:rsid w:val="00042079"/>
    <w:rsid w:val="000436AB"/>
    <w:rsid w:val="00044CCF"/>
    <w:rsid w:val="000457D7"/>
    <w:rsid w:val="000469A1"/>
    <w:rsid w:val="00047520"/>
    <w:rsid w:val="000502E7"/>
    <w:rsid w:val="0005361D"/>
    <w:rsid w:val="00054358"/>
    <w:rsid w:val="00054F9C"/>
    <w:rsid w:val="00056890"/>
    <w:rsid w:val="0005693E"/>
    <w:rsid w:val="00056ECE"/>
    <w:rsid w:val="00057845"/>
    <w:rsid w:val="000602DF"/>
    <w:rsid w:val="00060447"/>
    <w:rsid w:val="00060934"/>
    <w:rsid w:val="000617C9"/>
    <w:rsid w:val="00062452"/>
    <w:rsid w:val="00062615"/>
    <w:rsid w:val="000635C6"/>
    <w:rsid w:val="0006503C"/>
    <w:rsid w:val="0006615D"/>
    <w:rsid w:val="00066C60"/>
    <w:rsid w:val="00070018"/>
    <w:rsid w:val="00070558"/>
    <w:rsid w:val="00070A07"/>
    <w:rsid w:val="00071A69"/>
    <w:rsid w:val="00072F56"/>
    <w:rsid w:val="000736E3"/>
    <w:rsid w:val="00075627"/>
    <w:rsid w:val="00075B6B"/>
    <w:rsid w:val="00075B8E"/>
    <w:rsid w:val="000760AB"/>
    <w:rsid w:val="00076725"/>
    <w:rsid w:val="0007721E"/>
    <w:rsid w:val="00077269"/>
    <w:rsid w:val="000803ED"/>
    <w:rsid w:val="000809EC"/>
    <w:rsid w:val="00080B31"/>
    <w:rsid w:val="00082671"/>
    <w:rsid w:val="0008323D"/>
    <w:rsid w:val="000846C0"/>
    <w:rsid w:val="00084993"/>
    <w:rsid w:val="0008657E"/>
    <w:rsid w:val="00086B61"/>
    <w:rsid w:val="00086C83"/>
    <w:rsid w:val="0009079A"/>
    <w:rsid w:val="0009098A"/>
    <w:rsid w:val="00092C3A"/>
    <w:rsid w:val="00092C98"/>
    <w:rsid w:val="00092FCA"/>
    <w:rsid w:val="00095A31"/>
    <w:rsid w:val="00095DAE"/>
    <w:rsid w:val="00095F5F"/>
    <w:rsid w:val="00096576"/>
    <w:rsid w:val="00097C4B"/>
    <w:rsid w:val="000A0DEE"/>
    <w:rsid w:val="000A1002"/>
    <w:rsid w:val="000A1159"/>
    <w:rsid w:val="000A24F7"/>
    <w:rsid w:val="000A2B25"/>
    <w:rsid w:val="000A36C3"/>
    <w:rsid w:val="000A39C8"/>
    <w:rsid w:val="000A52EF"/>
    <w:rsid w:val="000A5419"/>
    <w:rsid w:val="000A570B"/>
    <w:rsid w:val="000A5D82"/>
    <w:rsid w:val="000A673D"/>
    <w:rsid w:val="000A7F0C"/>
    <w:rsid w:val="000B36F4"/>
    <w:rsid w:val="000B69BB"/>
    <w:rsid w:val="000B6AFF"/>
    <w:rsid w:val="000B6EA3"/>
    <w:rsid w:val="000C0061"/>
    <w:rsid w:val="000C123D"/>
    <w:rsid w:val="000C1A8B"/>
    <w:rsid w:val="000C1AC7"/>
    <w:rsid w:val="000C299F"/>
    <w:rsid w:val="000C3622"/>
    <w:rsid w:val="000C3E18"/>
    <w:rsid w:val="000C4FA2"/>
    <w:rsid w:val="000C664D"/>
    <w:rsid w:val="000C6F24"/>
    <w:rsid w:val="000C7315"/>
    <w:rsid w:val="000D0F57"/>
    <w:rsid w:val="000D240F"/>
    <w:rsid w:val="000D4627"/>
    <w:rsid w:val="000D5B85"/>
    <w:rsid w:val="000D6983"/>
    <w:rsid w:val="000D7997"/>
    <w:rsid w:val="000D7A18"/>
    <w:rsid w:val="000E0382"/>
    <w:rsid w:val="000E05E8"/>
    <w:rsid w:val="000E06F1"/>
    <w:rsid w:val="000E1821"/>
    <w:rsid w:val="000E1C71"/>
    <w:rsid w:val="000E3AA2"/>
    <w:rsid w:val="000E4A5A"/>
    <w:rsid w:val="000E53C6"/>
    <w:rsid w:val="000F1140"/>
    <w:rsid w:val="000F126F"/>
    <w:rsid w:val="000F1F01"/>
    <w:rsid w:val="000F22E6"/>
    <w:rsid w:val="000F2E9B"/>
    <w:rsid w:val="000F3C4E"/>
    <w:rsid w:val="000F4E5E"/>
    <w:rsid w:val="000F5C0F"/>
    <w:rsid w:val="000F60DC"/>
    <w:rsid w:val="000F6401"/>
    <w:rsid w:val="000F667E"/>
    <w:rsid w:val="000F67F6"/>
    <w:rsid w:val="000F772A"/>
    <w:rsid w:val="00100063"/>
    <w:rsid w:val="00100D44"/>
    <w:rsid w:val="00102406"/>
    <w:rsid w:val="00102600"/>
    <w:rsid w:val="001033C5"/>
    <w:rsid w:val="001035C4"/>
    <w:rsid w:val="0010559C"/>
    <w:rsid w:val="00107E08"/>
    <w:rsid w:val="00107F6C"/>
    <w:rsid w:val="00110264"/>
    <w:rsid w:val="00113370"/>
    <w:rsid w:val="0011723C"/>
    <w:rsid w:val="0011750C"/>
    <w:rsid w:val="00117AFD"/>
    <w:rsid w:val="00120B73"/>
    <w:rsid w:val="001220E1"/>
    <w:rsid w:val="001236F4"/>
    <w:rsid w:val="00123D2A"/>
    <w:rsid w:val="00124198"/>
    <w:rsid w:val="00124AF5"/>
    <w:rsid w:val="00125620"/>
    <w:rsid w:val="001271A0"/>
    <w:rsid w:val="00130821"/>
    <w:rsid w:val="00131B93"/>
    <w:rsid w:val="001337DE"/>
    <w:rsid w:val="0013597E"/>
    <w:rsid w:val="0013654E"/>
    <w:rsid w:val="00141AC8"/>
    <w:rsid w:val="00144CF7"/>
    <w:rsid w:val="00144FF0"/>
    <w:rsid w:val="00145353"/>
    <w:rsid w:val="00145E9D"/>
    <w:rsid w:val="00145EF4"/>
    <w:rsid w:val="00146BD3"/>
    <w:rsid w:val="00147401"/>
    <w:rsid w:val="00147B3A"/>
    <w:rsid w:val="001504BB"/>
    <w:rsid w:val="0015187A"/>
    <w:rsid w:val="00153A53"/>
    <w:rsid w:val="00154B99"/>
    <w:rsid w:val="001575E2"/>
    <w:rsid w:val="001601CB"/>
    <w:rsid w:val="001602FD"/>
    <w:rsid w:val="00160E7B"/>
    <w:rsid w:val="00161414"/>
    <w:rsid w:val="001621D0"/>
    <w:rsid w:val="00163467"/>
    <w:rsid w:val="0016438C"/>
    <w:rsid w:val="001658D3"/>
    <w:rsid w:val="00166546"/>
    <w:rsid w:val="0016674A"/>
    <w:rsid w:val="001674FA"/>
    <w:rsid w:val="001705B4"/>
    <w:rsid w:val="001707C3"/>
    <w:rsid w:val="00170AF5"/>
    <w:rsid w:val="0017184F"/>
    <w:rsid w:val="00172388"/>
    <w:rsid w:val="001723BC"/>
    <w:rsid w:val="0017279E"/>
    <w:rsid w:val="00173A71"/>
    <w:rsid w:val="00173F52"/>
    <w:rsid w:val="001777A8"/>
    <w:rsid w:val="00177A43"/>
    <w:rsid w:val="00180272"/>
    <w:rsid w:val="001804D1"/>
    <w:rsid w:val="00180D0C"/>
    <w:rsid w:val="00180E1E"/>
    <w:rsid w:val="00181E2F"/>
    <w:rsid w:val="00182057"/>
    <w:rsid w:val="00182C79"/>
    <w:rsid w:val="0018315D"/>
    <w:rsid w:val="00184577"/>
    <w:rsid w:val="00184F8A"/>
    <w:rsid w:val="001861B4"/>
    <w:rsid w:val="0018680F"/>
    <w:rsid w:val="00187253"/>
    <w:rsid w:val="0018762A"/>
    <w:rsid w:val="00187E5B"/>
    <w:rsid w:val="001900A0"/>
    <w:rsid w:val="001909D0"/>
    <w:rsid w:val="001919CF"/>
    <w:rsid w:val="00191A1B"/>
    <w:rsid w:val="00195223"/>
    <w:rsid w:val="001952ED"/>
    <w:rsid w:val="0019603D"/>
    <w:rsid w:val="0019609F"/>
    <w:rsid w:val="00196CA8"/>
    <w:rsid w:val="00196EB2"/>
    <w:rsid w:val="001A0FD5"/>
    <w:rsid w:val="001A44A8"/>
    <w:rsid w:val="001A56EF"/>
    <w:rsid w:val="001A6570"/>
    <w:rsid w:val="001B1807"/>
    <w:rsid w:val="001B198C"/>
    <w:rsid w:val="001B2EE5"/>
    <w:rsid w:val="001B448D"/>
    <w:rsid w:val="001C0679"/>
    <w:rsid w:val="001C1463"/>
    <w:rsid w:val="001C2A2E"/>
    <w:rsid w:val="001C2B6D"/>
    <w:rsid w:val="001C42E6"/>
    <w:rsid w:val="001C60E7"/>
    <w:rsid w:val="001C6BB4"/>
    <w:rsid w:val="001C6C58"/>
    <w:rsid w:val="001C7728"/>
    <w:rsid w:val="001D1330"/>
    <w:rsid w:val="001D203C"/>
    <w:rsid w:val="001D3571"/>
    <w:rsid w:val="001D3DDC"/>
    <w:rsid w:val="001D60FF"/>
    <w:rsid w:val="001D6215"/>
    <w:rsid w:val="001D6B97"/>
    <w:rsid w:val="001D775B"/>
    <w:rsid w:val="001D7B06"/>
    <w:rsid w:val="001E2648"/>
    <w:rsid w:val="001E6BEE"/>
    <w:rsid w:val="001E6F7D"/>
    <w:rsid w:val="001F046D"/>
    <w:rsid w:val="001F0B78"/>
    <w:rsid w:val="001F10D7"/>
    <w:rsid w:val="001F3220"/>
    <w:rsid w:val="001F3594"/>
    <w:rsid w:val="001F3E71"/>
    <w:rsid w:val="001F4C6D"/>
    <w:rsid w:val="001F558F"/>
    <w:rsid w:val="001F5977"/>
    <w:rsid w:val="001F6738"/>
    <w:rsid w:val="001F71CA"/>
    <w:rsid w:val="001F74F4"/>
    <w:rsid w:val="00201FCC"/>
    <w:rsid w:val="00202613"/>
    <w:rsid w:val="00205918"/>
    <w:rsid w:val="00205E6B"/>
    <w:rsid w:val="002067C1"/>
    <w:rsid w:val="0020785C"/>
    <w:rsid w:val="00207CAA"/>
    <w:rsid w:val="0021040D"/>
    <w:rsid w:val="00212995"/>
    <w:rsid w:val="002149BF"/>
    <w:rsid w:val="00214F7A"/>
    <w:rsid w:val="0021520D"/>
    <w:rsid w:val="00216600"/>
    <w:rsid w:val="00216A16"/>
    <w:rsid w:val="002176E6"/>
    <w:rsid w:val="0022011C"/>
    <w:rsid w:val="00220809"/>
    <w:rsid w:val="00220D82"/>
    <w:rsid w:val="00220F28"/>
    <w:rsid w:val="00221E28"/>
    <w:rsid w:val="00221ECA"/>
    <w:rsid w:val="00221FCD"/>
    <w:rsid w:val="00222E09"/>
    <w:rsid w:val="0022552F"/>
    <w:rsid w:val="00225C78"/>
    <w:rsid w:val="00225F09"/>
    <w:rsid w:val="0022747A"/>
    <w:rsid w:val="002275A5"/>
    <w:rsid w:val="00227DB0"/>
    <w:rsid w:val="00230294"/>
    <w:rsid w:val="00231C34"/>
    <w:rsid w:val="00233A08"/>
    <w:rsid w:val="00233DEE"/>
    <w:rsid w:val="002343B3"/>
    <w:rsid w:val="00234A4A"/>
    <w:rsid w:val="00234EAA"/>
    <w:rsid w:val="00235610"/>
    <w:rsid w:val="00236159"/>
    <w:rsid w:val="00236549"/>
    <w:rsid w:val="00236E84"/>
    <w:rsid w:val="0024043E"/>
    <w:rsid w:val="00240E71"/>
    <w:rsid w:val="00241674"/>
    <w:rsid w:val="00242D49"/>
    <w:rsid w:val="00243EFD"/>
    <w:rsid w:val="0024480B"/>
    <w:rsid w:val="00245463"/>
    <w:rsid w:val="00245E13"/>
    <w:rsid w:val="00246FE5"/>
    <w:rsid w:val="002473B5"/>
    <w:rsid w:val="00247C39"/>
    <w:rsid w:val="0025160C"/>
    <w:rsid w:val="0025246F"/>
    <w:rsid w:val="002524B0"/>
    <w:rsid w:val="00254999"/>
    <w:rsid w:val="00255680"/>
    <w:rsid w:val="00255C57"/>
    <w:rsid w:val="00256CED"/>
    <w:rsid w:val="002571C2"/>
    <w:rsid w:val="00257434"/>
    <w:rsid w:val="00260558"/>
    <w:rsid w:val="00260C71"/>
    <w:rsid w:val="002612E5"/>
    <w:rsid w:val="00261C7D"/>
    <w:rsid w:val="002620EA"/>
    <w:rsid w:val="00263425"/>
    <w:rsid w:val="002634E3"/>
    <w:rsid w:val="002645EA"/>
    <w:rsid w:val="002646E4"/>
    <w:rsid w:val="00264B15"/>
    <w:rsid w:val="00264EA6"/>
    <w:rsid w:val="00267FDE"/>
    <w:rsid w:val="00270125"/>
    <w:rsid w:val="00271C75"/>
    <w:rsid w:val="002722D5"/>
    <w:rsid w:val="00272590"/>
    <w:rsid w:val="00272CC0"/>
    <w:rsid w:val="00273E93"/>
    <w:rsid w:val="00274DC3"/>
    <w:rsid w:val="002752C5"/>
    <w:rsid w:val="0027616D"/>
    <w:rsid w:val="0028008A"/>
    <w:rsid w:val="00280D85"/>
    <w:rsid w:val="00280F35"/>
    <w:rsid w:val="00280F3E"/>
    <w:rsid w:val="00281356"/>
    <w:rsid w:val="00282844"/>
    <w:rsid w:val="002847CE"/>
    <w:rsid w:val="0028560B"/>
    <w:rsid w:val="00285D24"/>
    <w:rsid w:val="002862AB"/>
    <w:rsid w:val="00287767"/>
    <w:rsid w:val="00290062"/>
    <w:rsid w:val="002941DE"/>
    <w:rsid w:val="00297212"/>
    <w:rsid w:val="00297472"/>
    <w:rsid w:val="00297B9A"/>
    <w:rsid w:val="002A086E"/>
    <w:rsid w:val="002A0FF0"/>
    <w:rsid w:val="002A1BFB"/>
    <w:rsid w:val="002A28D3"/>
    <w:rsid w:val="002A39FE"/>
    <w:rsid w:val="002A44AA"/>
    <w:rsid w:val="002A4B39"/>
    <w:rsid w:val="002A5FBE"/>
    <w:rsid w:val="002A663E"/>
    <w:rsid w:val="002A665A"/>
    <w:rsid w:val="002A66D4"/>
    <w:rsid w:val="002A675E"/>
    <w:rsid w:val="002A6B8D"/>
    <w:rsid w:val="002B0973"/>
    <w:rsid w:val="002B0B25"/>
    <w:rsid w:val="002B1EAB"/>
    <w:rsid w:val="002B1FEC"/>
    <w:rsid w:val="002B2419"/>
    <w:rsid w:val="002B2AFD"/>
    <w:rsid w:val="002B62E1"/>
    <w:rsid w:val="002B707B"/>
    <w:rsid w:val="002B7DE7"/>
    <w:rsid w:val="002C0011"/>
    <w:rsid w:val="002C1759"/>
    <w:rsid w:val="002C1B0B"/>
    <w:rsid w:val="002C1F00"/>
    <w:rsid w:val="002C375C"/>
    <w:rsid w:val="002C3851"/>
    <w:rsid w:val="002C5954"/>
    <w:rsid w:val="002C67B2"/>
    <w:rsid w:val="002D0CC1"/>
    <w:rsid w:val="002D13F2"/>
    <w:rsid w:val="002D15D0"/>
    <w:rsid w:val="002D1DC4"/>
    <w:rsid w:val="002D1E87"/>
    <w:rsid w:val="002D23DE"/>
    <w:rsid w:val="002D2844"/>
    <w:rsid w:val="002D28AA"/>
    <w:rsid w:val="002D2C06"/>
    <w:rsid w:val="002D347B"/>
    <w:rsid w:val="002D385A"/>
    <w:rsid w:val="002D4399"/>
    <w:rsid w:val="002D4826"/>
    <w:rsid w:val="002D48AC"/>
    <w:rsid w:val="002D4EE1"/>
    <w:rsid w:val="002D62B4"/>
    <w:rsid w:val="002D6D2D"/>
    <w:rsid w:val="002D766C"/>
    <w:rsid w:val="002D792E"/>
    <w:rsid w:val="002E0094"/>
    <w:rsid w:val="002E050A"/>
    <w:rsid w:val="002E1333"/>
    <w:rsid w:val="002E222E"/>
    <w:rsid w:val="002E52D0"/>
    <w:rsid w:val="002F0714"/>
    <w:rsid w:val="002F0BA9"/>
    <w:rsid w:val="002F2C84"/>
    <w:rsid w:val="002F4032"/>
    <w:rsid w:val="002F57BC"/>
    <w:rsid w:val="002F5B98"/>
    <w:rsid w:val="002F67C4"/>
    <w:rsid w:val="003028D5"/>
    <w:rsid w:val="00302F24"/>
    <w:rsid w:val="0030355F"/>
    <w:rsid w:val="00305866"/>
    <w:rsid w:val="00305E3F"/>
    <w:rsid w:val="00306166"/>
    <w:rsid w:val="00307A77"/>
    <w:rsid w:val="00307C9E"/>
    <w:rsid w:val="00310832"/>
    <w:rsid w:val="003125C1"/>
    <w:rsid w:val="0031264B"/>
    <w:rsid w:val="0031493F"/>
    <w:rsid w:val="003166FD"/>
    <w:rsid w:val="0031699E"/>
    <w:rsid w:val="00321A13"/>
    <w:rsid w:val="00321DDA"/>
    <w:rsid w:val="00322428"/>
    <w:rsid w:val="0032276B"/>
    <w:rsid w:val="003227A6"/>
    <w:rsid w:val="003228E1"/>
    <w:rsid w:val="00323461"/>
    <w:rsid w:val="00324F89"/>
    <w:rsid w:val="00325655"/>
    <w:rsid w:val="00325757"/>
    <w:rsid w:val="00325D5A"/>
    <w:rsid w:val="00326A7C"/>
    <w:rsid w:val="00327EC3"/>
    <w:rsid w:val="0033015C"/>
    <w:rsid w:val="00331971"/>
    <w:rsid w:val="00331A77"/>
    <w:rsid w:val="00331BAA"/>
    <w:rsid w:val="0033381B"/>
    <w:rsid w:val="0033387B"/>
    <w:rsid w:val="00333C6D"/>
    <w:rsid w:val="00337153"/>
    <w:rsid w:val="00340B9F"/>
    <w:rsid w:val="003424C0"/>
    <w:rsid w:val="0034473A"/>
    <w:rsid w:val="00344E6E"/>
    <w:rsid w:val="00344E86"/>
    <w:rsid w:val="003471C9"/>
    <w:rsid w:val="00347725"/>
    <w:rsid w:val="003477A7"/>
    <w:rsid w:val="00350364"/>
    <w:rsid w:val="00351569"/>
    <w:rsid w:val="00351770"/>
    <w:rsid w:val="00351A75"/>
    <w:rsid w:val="00351CEE"/>
    <w:rsid w:val="0035324A"/>
    <w:rsid w:val="0035339B"/>
    <w:rsid w:val="00353D11"/>
    <w:rsid w:val="00353F04"/>
    <w:rsid w:val="00354C60"/>
    <w:rsid w:val="00354CFC"/>
    <w:rsid w:val="00355684"/>
    <w:rsid w:val="00356BB5"/>
    <w:rsid w:val="00357C15"/>
    <w:rsid w:val="00357C62"/>
    <w:rsid w:val="00357FF6"/>
    <w:rsid w:val="003600AF"/>
    <w:rsid w:val="00360417"/>
    <w:rsid w:val="00360C38"/>
    <w:rsid w:val="0036180B"/>
    <w:rsid w:val="00362171"/>
    <w:rsid w:val="00362B06"/>
    <w:rsid w:val="003631E6"/>
    <w:rsid w:val="00363331"/>
    <w:rsid w:val="00363544"/>
    <w:rsid w:val="00363612"/>
    <w:rsid w:val="00365E17"/>
    <w:rsid w:val="003665D2"/>
    <w:rsid w:val="00366726"/>
    <w:rsid w:val="0036732F"/>
    <w:rsid w:val="00367C15"/>
    <w:rsid w:val="00371A6C"/>
    <w:rsid w:val="00372D10"/>
    <w:rsid w:val="00372F61"/>
    <w:rsid w:val="00372FE5"/>
    <w:rsid w:val="00373624"/>
    <w:rsid w:val="00374592"/>
    <w:rsid w:val="003745A1"/>
    <w:rsid w:val="00375A95"/>
    <w:rsid w:val="00377AD3"/>
    <w:rsid w:val="00380882"/>
    <w:rsid w:val="003809F4"/>
    <w:rsid w:val="00380F12"/>
    <w:rsid w:val="00382F7E"/>
    <w:rsid w:val="00383F5C"/>
    <w:rsid w:val="003906ED"/>
    <w:rsid w:val="00390934"/>
    <w:rsid w:val="00390C21"/>
    <w:rsid w:val="00390F25"/>
    <w:rsid w:val="00390F76"/>
    <w:rsid w:val="003914D6"/>
    <w:rsid w:val="00391C55"/>
    <w:rsid w:val="003928F7"/>
    <w:rsid w:val="003935A6"/>
    <w:rsid w:val="00394056"/>
    <w:rsid w:val="00394973"/>
    <w:rsid w:val="00394AC3"/>
    <w:rsid w:val="003972A3"/>
    <w:rsid w:val="00397C96"/>
    <w:rsid w:val="003A02D4"/>
    <w:rsid w:val="003A13F3"/>
    <w:rsid w:val="003A1EAF"/>
    <w:rsid w:val="003A2729"/>
    <w:rsid w:val="003A2D91"/>
    <w:rsid w:val="003A5B4E"/>
    <w:rsid w:val="003A7B63"/>
    <w:rsid w:val="003B20FD"/>
    <w:rsid w:val="003B2ADB"/>
    <w:rsid w:val="003B3C4A"/>
    <w:rsid w:val="003B4B6A"/>
    <w:rsid w:val="003B555E"/>
    <w:rsid w:val="003B5F55"/>
    <w:rsid w:val="003B7304"/>
    <w:rsid w:val="003B7CF3"/>
    <w:rsid w:val="003C052F"/>
    <w:rsid w:val="003C16F0"/>
    <w:rsid w:val="003C2736"/>
    <w:rsid w:val="003C455D"/>
    <w:rsid w:val="003C4B68"/>
    <w:rsid w:val="003C5CF7"/>
    <w:rsid w:val="003D1014"/>
    <w:rsid w:val="003D384A"/>
    <w:rsid w:val="003D3B42"/>
    <w:rsid w:val="003D48D1"/>
    <w:rsid w:val="003D4CDB"/>
    <w:rsid w:val="003D5705"/>
    <w:rsid w:val="003D5E44"/>
    <w:rsid w:val="003D5FAE"/>
    <w:rsid w:val="003D63CF"/>
    <w:rsid w:val="003D63D7"/>
    <w:rsid w:val="003D6E93"/>
    <w:rsid w:val="003D77C0"/>
    <w:rsid w:val="003E01DC"/>
    <w:rsid w:val="003E0315"/>
    <w:rsid w:val="003E0C24"/>
    <w:rsid w:val="003E1E17"/>
    <w:rsid w:val="003E239D"/>
    <w:rsid w:val="003E3DE6"/>
    <w:rsid w:val="003E3E0F"/>
    <w:rsid w:val="003E42E9"/>
    <w:rsid w:val="003E56EF"/>
    <w:rsid w:val="003E64C3"/>
    <w:rsid w:val="003E64CE"/>
    <w:rsid w:val="003E64EC"/>
    <w:rsid w:val="003E6AB8"/>
    <w:rsid w:val="003E70EC"/>
    <w:rsid w:val="003E72E7"/>
    <w:rsid w:val="003E766F"/>
    <w:rsid w:val="003E7AB2"/>
    <w:rsid w:val="003F0D36"/>
    <w:rsid w:val="003F25B9"/>
    <w:rsid w:val="003F268B"/>
    <w:rsid w:val="003F301C"/>
    <w:rsid w:val="003F3A03"/>
    <w:rsid w:val="003F3B45"/>
    <w:rsid w:val="003F49E4"/>
    <w:rsid w:val="003F555C"/>
    <w:rsid w:val="003F6742"/>
    <w:rsid w:val="003F7016"/>
    <w:rsid w:val="003F7B0D"/>
    <w:rsid w:val="003F7E03"/>
    <w:rsid w:val="00400074"/>
    <w:rsid w:val="00400C5D"/>
    <w:rsid w:val="00400F3E"/>
    <w:rsid w:val="0040117B"/>
    <w:rsid w:val="00401296"/>
    <w:rsid w:val="004034A5"/>
    <w:rsid w:val="00406009"/>
    <w:rsid w:val="004061F4"/>
    <w:rsid w:val="00406412"/>
    <w:rsid w:val="004100DF"/>
    <w:rsid w:val="00410811"/>
    <w:rsid w:val="00411740"/>
    <w:rsid w:val="004127CF"/>
    <w:rsid w:val="00412A90"/>
    <w:rsid w:val="00416963"/>
    <w:rsid w:val="00416A95"/>
    <w:rsid w:val="00420D25"/>
    <w:rsid w:val="0042245D"/>
    <w:rsid w:val="00422C74"/>
    <w:rsid w:val="00422F2B"/>
    <w:rsid w:val="0042373A"/>
    <w:rsid w:val="0042391D"/>
    <w:rsid w:val="0042422F"/>
    <w:rsid w:val="004242E2"/>
    <w:rsid w:val="00424B64"/>
    <w:rsid w:val="00425C8E"/>
    <w:rsid w:val="00426195"/>
    <w:rsid w:val="00427C90"/>
    <w:rsid w:val="00430C97"/>
    <w:rsid w:val="00431624"/>
    <w:rsid w:val="00434DFB"/>
    <w:rsid w:val="00435F69"/>
    <w:rsid w:val="00437E00"/>
    <w:rsid w:val="004416BC"/>
    <w:rsid w:val="00441D16"/>
    <w:rsid w:val="00442C43"/>
    <w:rsid w:val="0044448C"/>
    <w:rsid w:val="004446FB"/>
    <w:rsid w:val="00444AA9"/>
    <w:rsid w:val="00445342"/>
    <w:rsid w:val="00447615"/>
    <w:rsid w:val="004515B2"/>
    <w:rsid w:val="004536BB"/>
    <w:rsid w:val="004538F4"/>
    <w:rsid w:val="004546FF"/>
    <w:rsid w:val="00454F74"/>
    <w:rsid w:val="00455503"/>
    <w:rsid w:val="004568E7"/>
    <w:rsid w:val="00457E2F"/>
    <w:rsid w:val="00457ED3"/>
    <w:rsid w:val="00460F98"/>
    <w:rsid w:val="004612E9"/>
    <w:rsid w:val="004614D6"/>
    <w:rsid w:val="00461A0D"/>
    <w:rsid w:val="00461AA7"/>
    <w:rsid w:val="00461AEE"/>
    <w:rsid w:val="0046254D"/>
    <w:rsid w:val="00463240"/>
    <w:rsid w:val="00463CAD"/>
    <w:rsid w:val="00464399"/>
    <w:rsid w:val="0046553E"/>
    <w:rsid w:val="004673D2"/>
    <w:rsid w:val="00471492"/>
    <w:rsid w:val="00471C43"/>
    <w:rsid w:val="00474282"/>
    <w:rsid w:val="00474E62"/>
    <w:rsid w:val="004750F4"/>
    <w:rsid w:val="00475102"/>
    <w:rsid w:val="00476167"/>
    <w:rsid w:val="004764E0"/>
    <w:rsid w:val="004770BE"/>
    <w:rsid w:val="00477825"/>
    <w:rsid w:val="00480A90"/>
    <w:rsid w:val="0048295D"/>
    <w:rsid w:val="00484197"/>
    <w:rsid w:val="00484C63"/>
    <w:rsid w:val="004851CE"/>
    <w:rsid w:val="00487228"/>
    <w:rsid w:val="00487241"/>
    <w:rsid w:val="0049032C"/>
    <w:rsid w:val="00490E73"/>
    <w:rsid w:val="00492677"/>
    <w:rsid w:val="00493FAB"/>
    <w:rsid w:val="00494BC6"/>
    <w:rsid w:val="00497ADC"/>
    <w:rsid w:val="004A00EF"/>
    <w:rsid w:val="004A190D"/>
    <w:rsid w:val="004A2669"/>
    <w:rsid w:val="004A2C36"/>
    <w:rsid w:val="004A329B"/>
    <w:rsid w:val="004A3C2B"/>
    <w:rsid w:val="004A4419"/>
    <w:rsid w:val="004A4EBB"/>
    <w:rsid w:val="004A517F"/>
    <w:rsid w:val="004A51D4"/>
    <w:rsid w:val="004A51F9"/>
    <w:rsid w:val="004A53E3"/>
    <w:rsid w:val="004A7ABC"/>
    <w:rsid w:val="004A7C23"/>
    <w:rsid w:val="004A7EF2"/>
    <w:rsid w:val="004B17FF"/>
    <w:rsid w:val="004B2068"/>
    <w:rsid w:val="004B2439"/>
    <w:rsid w:val="004B2DEC"/>
    <w:rsid w:val="004B31EF"/>
    <w:rsid w:val="004B414A"/>
    <w:rsid w:val="004B4ACC"/>
    <w:rsid w:val="004B4FF3"/>
    <w:rsid w:val="004B5480"/>
    <w:rsid w:val="004B55BC"/>
    <w:rsid w:val="004B65D8"/>
    <w:rsid w:val="004B7431"/>
    <w:rsid w:val="004B7CCE"/>
    <w:rsid w:val="004C1637"/>
    <w:rsid w:val="004C387A"/>
    <w:rsid w:val="004C3D57"/>
    <w:rsid w:val="004C45DA"/>
    <w:rsid w:val="004C5C3E"/>
    <w:rsid w:val="004C5D58"/>
    <w:rsid w:val="004C6970"/>
    <w:rsid w:val="004C6A22"/>
    <w:rsid w:val="004C6B36"/>
    <w:rsid w:val="004C6C98"/>
    <w:rsid w:val="004D3255"/>
    <w:rsid w:val="004D4089"/>
    <w:rsid w:val="004D55FA"/>
    <w:rsid w:val="004D64CF"/>
    <w:rsid w:val="004D6DB4"/>
    <w:rsid w:val="004D704D"/>
    <w:rsid w:val="004D70C7"/>
    <w:rsid w:val="004E1AC9"/>
    <w:rsid w:val="004E2903"/>
    <w:rsid w:val="004E41A5"/>
    <w:rsid w:val="004E5573"/>
    <w:rsid w:val="004E5D35"/>
    <w:rsid w:val="004E60E4"/>
    <w:rsid w:val="004E697D"/>
    <w:rsid w:val="004E6CE4"/>
    <w:rsid w:val="004E7194"/>
    <w:rsid w:val="004E71BD"/>
    <w:rsid w:val="004E72BC"/>
    <w:rsid w:val="004F02D4"/>
    <w:rsid w:val="004F29F6"/>
    <w:rsid w:val="004F31E4"/>
    <w:rsid w:val="004F41C7"/>
    <w:rsid w:val="004F6672"/>
    <w:rsid w:val="00500036"/>
    <w:rsid w:val="0050126D"/>
    <w:rsid w:val="005018C4"/>
    <w:rsid w:val="00502035"/>
    <w:rsid w:val="00502891"/>
    <w:rsid w:val="005049B4"/>
    <w:rsid w:val="00506944"/>
    <w:rsid w:val="005069C0"/>
    <w:rsid w:val="00506F4A"/>
    <w:rsid w:val="005108CE"/>
    <w:rsid w:val="00510E49"/>
    <w:rsid w:val="00511753"/>
    <w:rsid w:val="005121B9"/>
    <w:rsid w:val="00512EFC"/>
    <w:rsid w:val="0051376F"/>
    <w:rsid w:val="00513BE3"/>
    <w:rsid w:val="005146C4"/>
    <w:rsid w:val="00515FFA"/>
    <w:rsid w:val="00516551"/>
    <w:rsid w:val="00516662"/>
    <w:rsid w:val="00516F53"/>
    <w:rsid w:val="00517204"/>
    <w:rsid w:val="005178C1"/>
    <w:rsid w:val="005178C6"/>
    <w:rsid w:val="005178FC"/>
    <w:rsid w:val="00520B29"/>
    <w:rsid w:val="00520BE9"/>
    <w:rsid w:val="005231C8"/>
    <w:rsid w:val="005267D7"/>
    <w:rsid w:val="00526AD1"/>
    <w:rsid w:val="00527328"/>
    <w:rsid w:val="0053171E"/>
    <w:rsid w:val="00531C6A"/>
    <w:rsid w:val="0053310B"/>
    <w:rsid w:val="00534731"/>
    <w:rsid w:val="005361D7"/>
    <w:rsid w:val="00536ED0"/>
    <w:rsid w:val="0053792D"/>
    <w:rsid w:val="00537B21"/>
    <w:rsid w:val="00540237"/>
    <w:rsid w:val="00540E69"/>
    <w:rsid w:val="00541992"/>
    <w:rsid w:val="00541A71"/>
    <w:rsid w:val="0054244E"/>
    <w:rsid w:val="00542EA8"/>
    <w:rsid w:val="00543693"/>
    <w:rsid w:val="00543E1E"/>
    <w:rsid w:val="00544024"/>
    <w:rsid w:val="0054458F"/>
    <w:rsid w:val="00544ED0"/>
    <w:rsid w:val="00544F0E"/>
    <w:rsid w:val="0054680E"/>
    <w:rsid w:val="005469B0"/>
    <w:rsid w:val="00546FA9"/>
    <w:rsid w:val="00550DF0"/>
    <w:rsid w:val="00551FCF"/>
    <w:rsid w:val="0055353F"/>
    <w:rsid w:val="00553611"/>
    <w:rsid w:val="005546E2"/>
    <w:rsid w:val="00554C88"/>
    <w:rsid w:val="00554E2A"/>
    <w:rsid w:val="0055623C"/>
    <w:rsid w:val="00556676"/>
    <w:rsid w:val="00556867"/>
    <w:rsid w:val="00557E12"/>
    <w:rsid w:val="00560D80"/>
    <w:rsid w:val="00561557"/>
    <w:rsid w:val="00562953"/>
    <w:rsid w:val="00563601"/>
    <w:rsid w:val="005649AB"/>
    <w:rsid w:val="00564B3A"/>
    <w:rsid w:val="00566A0B"/>
    <w:rsid w:val="00566CCB"/>
    <w:rsid w:val="005708BE"/>
    <w:rsid w:val="005720EB"/>
    <w:rsid w:val="005739A9"/>
    <w:rsid w:val="00575716"/>
    <w:rsid w:val="005771F3"/>
    <w:rsid w:val="00580AFC"/>
    <w:rsid w:val="005814B6"/>
    <w:rsid w:val="00581BF1"/>
    <w:rsid w:val="00581CF3"/>
    <w:rsid w:val="00582857"/>
    <w:rsid w:val="00583175"/>
    <w:rsid w:val="00583235"/>
    <w:rsid w:val="005846F2"/>
    <w:rsid w:val="0058492A"/>
    <w:rsid w:val="005854ED"/>
    <w:rsid w:val="00585622"/>
    <w:rsid w:val="00586395"/>
    <w:rsid w:val="00586889"/>
    <w:rsid w:val="00587851"/>
    <w:rsid w:val="00587973"/>
    <w:rsid w:val="0059087E"/>
    <w:rsid w:val="00590E1A"/>
    <w:rsid w:val="005914FD"/>
    <w:rsid w:val="005918AA"/>
    <w:rsid w:val="00592BD5"/>
    <w:rsid w:val="00593C65"/>
    <w:rsid w:val="0059406D"/>
    <w:rsid w:val="00594192"/>
    <w:rsid w:val="00595388"/>
    <w:rsid w:val="005958BD"/>
    <w:rsid w:val="005963F2"/>
    <w:rsid w:val="00597331"/>
    <w:rsid w:val="00597728"/>
    <w:rsid w:val="00597AF9"/>
    <w:rsid w:val="005A2095"/>
    <w:rsid w:val="005A23BB"/>
    <w:rsid w:val="005A2E79"/>
    <w:rsid w:val="005A2FA2"/>
    <w:rsid w:val="005A38E0"/>
    <w:rsid w:val="005A3FD5"/>
    <w:rsid w:val="005A45D5"/>
    <w:rsid w:val="005A79ED"/>
    <w:rsid w:val="005A7E92"/>
    <w:rsid w:val="005B0D7B"/>
    <w:rsid w:val="005B1095"/>
    <w:rsid w:val="005B1132"/>
    <w:rsid w:val="005B1CC6"/>
    <w:rsid w:val="005B3DBB"/>
    <w:rsid w:val="005B6451"/>
    <w:rsid w:val="005B69AD"/>
    <w:rsid w:val="005B6D4F"/>
    <w:rsid w:val="005B715A"/>
    <w:rsid w:val="005C16C7"/>
    <w:rsid w:val="005C2BEB"/>
    <w:rsid w:val="005C4332"/>
    <w:rsid w:val="005C439B"/>
    <w:rsid w:val="005C520F"/>
    <w:rsid w:val="005C537B"/>
    <w:rsid w:val="005C5934"/>
    <w:rsid w:val="005C64C4"/>
    <w:rsid w:val="005C691E"/>
    <w:rsid w:val="005C6BF2"/>
    <w:rsid w:val="005C6D41"/>
    <w:rsid w:val="005C6D8B"/>
    <w:rsid w:val="005D07AA"/>
    <w:rsid w:val="005D0A58"/>
    <w:rsid w:val="005D1714"/>
    <w:rsid w:val="005D2AE2"/>
    <w:rsid w:val="005D6759"/>
    <w:rsid w:val="005D6921"/>
    <w:rsid w:val="005D6BEC"/>
    <w:rsid w:val="005D6CDE"/>
    <w:rsid w:val="005D6E20"/>
    <w:rsid w:val="005D722A"/>
    <w:rsid w:val="005D7633"/>
    <w:rsid w:val="005D7AE4"/>
    <w:rsid w:val="005E0195"/>
    <w:rsid w:val="005E24F3"/>
    <w:rsid w:val="005E2731"/>
    <w:rsid w:val="005E3811"/>
    <w:rsid w:val="005E4426"/>
    <w:rsid w:val="005E70E1"/>
    <w:rsid w:val="005F036D"/>
    <w:rsid w:val="005F0493"/>
    <w:rsid w:val="005F0AAF"/>
    <w:rsid w:val="005F1A2D"/>
    <w:rsid w:val="005F2834"/>
    <w:rsid w:val="005F32E7"/>
    <w:rsid w:val="005F3672"/>
    <w:rsid w:val="005F3D2A"/>
    <w:rsid w:val="005F4787"/>
    <w:rsid w:val="005F57E2"/>
    <w:rsid w:val="005F67D3"/>
    <w:rsid w:val="005F7211"/>
    <w:rsid w:val="00600111"/>
    <w:rsid w:val="00600EDA"/>
    <w:rsid w:val="0060106D"/>
    <w:rsid w:val="00601A9B"/>
    <w:rsid w:val="006035F6"/>
    <w:rsid w:val="00603BDB"/>
    <w:rsid w:val="006042AD"/>
    <w:rsid w:val="0060447D"/>
    <w:rsid w:val="006046CE"/>
    <w:rsid w:val="00604D27"/>
    <w:rsid w:val="00604FB9"/>
    <w:rsid w:val="006052CD"/>
    <w:rsid w:val="006055E8"/>
    <w:rsid w:val="0061197B"/>
    <w:rsid w:val="00611ACD"/>
    <w:rsid w:val="00612828"/>
    <w:rsid w:val="006132CD"/>
    <w:rsid w:val="00613322"/>
    <w:rsid w:val="006143E4"/>
    <w:rsid w:val="006143E6"/>
    <w:rsid w:val="006155C0"/>
    <w:rsid w:val="006158B3"/>
    <w:rsid w:val="00615CB3"/>
    <w:rsid w:val="00615D4D"/>
    <w:rsid w:val="006160D6"/>
    <w:rsid w:val="00617C8D"/>
    <w:rsid w:val="006201D9"/>
    <w:rsid w:val="00620702"/>
    <w:rsid w:val="00621D59"/>
    <w:rsid w:val="0062226F"/>
    <w:rsid w:val="00623198"/>
    <w:rsid w:val="006240F8"/>
    <w:rsid w:val="00624115"/>
    <w:rsid w:val="0062437F"/>
    <w:rsid w:val="00624505"/>
    <w:rsid w:val="00624A41"/>
    <w:rsid w:val="00624BA6"/>
    <w:rsid w:val="00625187"/>
    <w:rsid w:val="00626568"/>
    <w:rsid w:val="00626C3E"/>
    <w:rsid w:val="00627993"/>
    <w:rsid w:val="00631B83"/>
    <w:rsid w:val="00632397"/>
    <w:rsid w:val="006335FD"/>
    <w:rsid w:val="00634A8E"/>
    <w:rsid w:val="00636FD8"/>
    <w:rsid w:val="006375E5"/>
    <w:rsid w:val="00637C7E"/>
    <w:rsid w:val="0064050C"/>
    <w:rsid w:val="00640877"/>
    <w:rsid w:val="00641609"/>
    <w:rsid w:val="00641A9C"/>
    <w:rsid w:val="00641D0E"/>
    <w:rsid w:val="00643E51"/>
    <w:rsid w:val="00644AD5"/>
    <w:rsid w:val="00645134"/>
    <w:rsid w:val="00647BFA"/>
    <w:rsid w:val="00650973"/>
    <w:rsid w:val="00650D56"/>
    <w:rsid w:val="00650FF3"/>
    <w:rsid w:val="00651158"/>
    <w:rsid w:val="006513F6"/>
    <w:rsid w:val="006521BE"/>
    <w:rsid w:val="0065229E"/>
    <w:rsid w:val="0065350C"/>
    <w:rsid w:val="00653F16"/>
    <w:rsid w:val="006545C4"/>
    <w:rsid w:val="006548D3"/>
    <w:rsid w:val="00654AF1"/>
    <w:rsid w:val="00654C4C"/>
    <w:rsid w:val="00654F73"/>
    <w:rsid w:val="00654FAA"/>
    <w:rsid w:val="00655843"/>
    <w:rsid w:val="00655F88"/>
    <w:rsid w:val="00656203"/>
    <w:rsid w:val="00656C5C"/>
    <w:rsid w:val="006576C3"/>
    <w:rsid w:val="00660BAF"/>
    <w:rsid w:val="00660BC2"/>
    <w:rsid w:val="0066263D"/>
    <w:rsid w:val="00664F78"/>
    <w:rsid w:val="00670902"/>
    <w:rsid w:val="00670ADC"/>
    <w:rsid w:val="00670F3C"/>
    <w:rsid w:val="00671DFD"/>
    <w:rsid w:val="00672A46"/>
    <w:rsid w:val="00672B71"/>
    <w:rsid w:val="00674257"/>
    <w:rsid w:val="0067428C"/>
    <w:rsid w:val="006746BB"/>
    <w:rsid w:val="006751DA"/>
    <w:rsid w:val="00675347"/>
    <w:rsid w:val="00675439"/>
    <w:rsid w:val="00675B69"/>
    <w:rsid w:val="00676CAD"/>
    <w:rsid w:val="00677A7D"/>
    <w:rsid w:val="00677A8B"/>
    <w:rsid w:val="006800DD"/>
    <w:rsid w:val="00680743"/>
    <w:rsid w:val="0068142E"/>
    <w:rsid w:val="006815A3"/>
    <w:rsid w:val="006821CE"/>
    <w:rsid w:val="00683830"/>
    <w:rsid w:val="00683C1C"/>
    <w:rsid w:val="00683F6D"/>
    <w:rsid w:val="00684168"/>
    <w:rsid w:val="0068486E"/>
    <w:rsid w:val="00686C6F"/>
    <w:rsid w:val="00687419"/>
    <w:rsid w:val="006879F4"/>
    <w:rsid w:val="00690BE3"/>
    <w:rsid w:val="00692609"/>
    <w:rsid w:val="006938FA"/>
    <w:rsid w:val="0069437B"/>
    <w:rsid w:val="00694895"/>
    <w:rsid w:val="0069524C"/>
    <w:rsid w:val="00695356"/>
    <w:rsid w:val="00695DEE"/>
    <w:rsid w:val="006A1F6F"/>
    <w:rsid w:val="006A2132"/>
    <w:rsid w:val="006A2B2A"/>
    <w:rsid w:val="006A2B6A"/>
    <w:rsid w:val="006A33B0"/>
    <w:rsid w:val="006A36F9"/>
    <w:rsid w:val="006A535D"/>
    <w:rsid w:val="006A56DB"/>
    <w:rsid w:val="006A5AEE"/>
    <w:rsid w:val="006A7FD7"/>
    <w:rsid w:val="006B07BD"/>
    <w:rsid w:val="006B1197"/>
    <w:rsid w:val="006B1803"/>
    <w:rsid w:val="006B1E9F"/>
    <w:rsid w:val="006B1FA5"/>
    <w:rsid w:val="006B220F"/>
    <w:rsid w:val="006B2AFA"/>
    <w:rsid w:val="006B45F5"/>
    <w:rsid w:val="006B6C4F"/>
    <w:rsid w:val="006B7309"/>
    <w:rsid w:val="006B785E"/>
    <w:rsid w:val="006B7A4A"/>
    <w:rsid w:val="006B7F7F"/>
    <w:rsid w:val="006C053F"/>
    <w:rsid w:val="006C3AE1"/>
    <w:rsid w:val="006C3B04"/>
    <w:rsid w:val="006C3E94"/>
    <w:rsid w:val="006C53F9"/>
    <w:rsid w:val="006C5415"/>
    <w:rsid w:val="006C5964"/>
    <w:rsid w:val="006C6599"/>
    <w:rsid w:val="006C6B16"/>
    <w:rsid w:val="006C6D5C"/>
    <w:rsid w:val="006C71B8"/>
    <w:rsid w:val="006D0367"/>
    <w:rsid w:val="006D04A1"/>
    <w:rsid w:val="006D275B"/>
    <w:rsid w:val="006D60D2"/>
    <w:rsid w:val="006D7E84"/>
    <w:rsid w:val="006E24AA"/>
    <w:rsid w:val="006E2BF8"/>
    <w:rsid w:val="006E3719"/>
    <w:rsid w:val="006E3838"/>
    <w:rsid w:val="006E38E9"/>
    <w:rsid w:val="006E39AF"/>
    <w:rsid w:val="006E6E1D"/>
    <w:rsid w:val="006E7410"/>
    <w:rsid w:val="006E7D73"/>
    <w:rsid w:val="006E7DBF"/>
    <w:rsid w:val="006F04EE"/>
    <w:rsid w:val="006F0C9F"/>
    <w:rsid w:val="006F2366"/>
    <w:rsid w:val="006F32BD"/>
    <w:rsid w:val="006F5B2B"/>
    <w:rsid w:val="006F5C19"/>
    <w:rsid w:val="006F6769"/>
    <w:rsid w:val="006F6E19"/>
    <w:rsid w:val="00700695"/>
    <w:rsid w:val="00700892"/>
    <w:rsid w:val="00700A56"/>
    <w:rsid w:val="00700FA0"/>
    <w:rsid w:val="0070149F"/>
    <w:rsid w:val="0070269F"/>
    <w:rsid w:val="00702ECA"/>
    <w:rsid w:val="00703920"/>
    <w:rsid w:val="00703C5D"/>
    <w:rsid w:val="00703E4F"/>
    <w:rsid w:val="00703EB7"/>
    <w:rsid w:val="007049B9"/>
    <w:rsid w:val="007050DE"/>
    <w:rsid w:val="00706405"/>
    <w:rsid w:val="00707020"/>
    <w:rsid w:val="0070789B"/>
    <w:rsid w:val="007107BD"/>
    <w:rsid w:val="007114B9"/>
    <w:rsid w:val="00711ACE"/>
    <w:rsid w:val="00712D5C"/>
    <w:rsid w:val="00713108"/>
    <w:rsid w:val="007135C5"/>
    <w:rsid w:val="00715796"/>
    <w:rsid w:val="00715C5F"/>
    <w:rsid w:val="00716426"/>
    <w:rsid w:val="0071672E"/>
    <w:rsid w:val="00716AB0"/>
    <w:rsid w:val="00717BFF"/>
    <w:rsid w:val="007204B2"/>
    <w:rsid w:val="007213AC"/>
    <w:rsid w:val="00721446"/>
    <w:rsid w:val="007218DF"/>
    <w:rsid w:val="00721939"/>
    <w:rsid w:val="00722086"/>
    <w:rsid w:val="00723DC3"/>
    <w:rsid w:val="00724619"/>
    <w:rsid w:val="007302BA"/>
    <w:rsid w:val="00730748"/>
    <w:rsid w:val="00730CB8"/>
    <w:rsid w:val="00730F3D"/>
    <w:rsid w:val="0073180D"/>
    <w:rsid w:val="00732843"/>
    <w:rsid w:val="00733475"/>
    <w:rsid w:val="00733549"/>
    <w:rsid w:val="007341E9"/>
    <w:rsid w:val="00735814"/>
    <w:rsid w:val="00736162"/>
    <w:rsid w:val="00736B46"/>
    <w:rsid w:val="00737986"/>
    <w:rsid w:val="007404E1"/>
    <w:rsid w:val="0074225D"/>
    <w:rsid w:val="0074243E"/>
    <w:rsid w:val="007424FC"/>
    <w:rsid w:val="007434A6"/>
    <w:rsid w:val="00744470"/>
    <w:rsid w:val="00744507"/>
    <w:rsid w:val="0074565F"/>
    <w:rsid w:val="0074575A"/>
    <w:rsid w:val="00745B90"/>
    <w:rsid w:val="00746B39"/>
    <w:rsid w:val="00746E28"/>
    <w:rsid w:val="00747EE6"/>
    <w:rsid w:val="00750C03"/>
    <w:rsid w:val="00752666"/>
    <w:rsid w:val="00753ED1"/>
    <w:rsid w:val="00754AB4"/>
    <w:rsid w:val="00754DAF"/>
    <w:rsid w:val="00756E60"/>
    <w:rsid w:val="00756F34"/>
    <w:rsid w:val="0075705B"/>
    <w:rsid w:val="00760AED"/>
    <w:rsid w:val="00761F25"/>
    <w:rsid w:val="0076255D"/>
    <w:rsid w:val="007635CD"/>
    <w:rsid w:val="007648E9"/>
    <w:rsid w:val="00764D7C"/>
    <w:rsid w:val="00765170"/>
    <w:rsid w:val="007664EE"/>
    <w:rsid w:val="007666DB"/>
    <w:rsid w:val="00770A7C"/>
    <w:rsid w:val="00771489"/>
    <w:rsid w:val="00771F3D"/>
    <w:rsid w:val="0077209D"/>
    <w:rsid w:val="007722B9"/>
    <w:rsid w:val="00773660"/>
    <w:rsid w:val="00775593"/>
    <w:rsid w:val="00776709"/>
    <w:rsid w:val="00776BED"/>
    <w:rsid w:val="007773F9"/>
    <w:rsid w:val="00777748"/>
    <w:rsid w:val="00777C2B"/>
    <w:rsid w:val="00777CAB"/>
    <w:rsid w:val="00780343"/>
    <w:rsid w:val="00780687"/>
    <w:rsid w:val="007810A0"/>
    <w:rsid w:val="007810F1"/>
    <w:rsid w:val="007813AF"/>
    <w:rsid w:val="00781B62"/>
    <w:rsid w:val="00781BA1"/>
    <w:rsid w:val="00783D86"/>
    <w:rsid w:val="007844D7"/>
    <w:rsid w:val="007847B0"/>
    <w:rsid w:val="0078483B"/>
    <w:rsid w:val="00784D0C"/>
    <w:rsid w:val="0078551B"/>
    <w:rsid w:val="00787350"/>
    <w:rsid w:val="00790801"/>
    <w:rsid w:val="0079140C"/>
    <w:rsid w:val="00792009"/>
    <w:rsid w:val="0079318F"/>
    <w:rsid w:val="00793517"/>
    <w:rsid w:val="00794CD5"/>
    <w:rsid w:val="007958B5"/>
    <w:rsid w:val="00795BDE"/>
    <w:rsid w:val="00796EE8"/>
    <w:rsid w:val="00797439"/>
    <w:rsid w:val="007974B0"/>
    <w:rsid w:val="00797BB2"/>
    <w:rsid w:val="007A0244"/>
    <w:rsid w:val="007A1A6A"/>
    <w:rsid w:val="007A2B9C"/>
    <w:rsid w:val="007A35A7"/>
    <w:rsid w:val="007A440A"/>
    <w:rsid w:val="007A4586"/>
    <w:rsid w:val="007A48A3"/>
    <w:rsid w:val="007A54C3"/>
    <w:rsid w:val="007A5D46"/>
    <w:rsid w:val="007A6D32"/>
    <w:rsid w:val="007A7891"/>
    <w:rsid w:val="007B203B"/>
    <w:rsid w:val="007B2EE5"/>
    <w:rsid w:val="007B4250"/>
    <w:rsid w:val="007B64D2"/>
    <w:rsid w:val="007B7671"/>
    <w:rsid w:val="007C00FE"/>
    <w:rsid w:val="007C04DD"/>
    <w:rsid w:val="007C0DC0"/>
    <w:rsid w:val="007C24F6"/>
    <w:rsid w:val="007C278B"/>
    <w:rsid w:val="007C377E"/>
    <w:rsid w:val="007C4BEF"/>
    <w:rsid w:val="007C62F7"/>
    <w:rsid w:val="007C647C"/>
    <w:rsid w:val="007D0762"/>
    <w:rsid w:val="007D0858"/>
    <w:rsid w:val="007D130E"/>
    <w:rsid w:val="007D1EF8"/>
    <w:rsid w:val="007D2CB9"/>
    <w:rsid w:val="007D2E1B"/>
    <w:rsid w:val="007D36DD"/>
    <w:rsid w:val="007D374D"/>
    <w:rsid w:val="007D3CD0"/>
    <w:rsid w:val="007D433E"/>
    <w:rsid w:val="007D5BAB"/>
    <w:rsid w:val="007D6474"/>
    <w:rsid w:val="007D73B7"/>
    <w:rsid w:val="007D7734"/>
    <w:rsid w:val="007D7E51"/>
    <w:rsid w:val="007E01E6"/>
    <w:rsid w:val="007E0CE8"/>
    <w:rsid w:val="007E1455"/>
    <w:rsid w:val="007E1642"/>
    <w:rsid w:val="007E2C42"/>
    <w:rsid w:val="007E2D69"/>
    <w:rsid w:val="007E5744"/>
    <w:rsid w:val="007E5796"/>
    <w:rsid w:val="007E5F19"/>
    <w:rsid w:val="007E6872"/>
    <w:rsid w:val="007E7502"/>
    <w:rsid w:val="007E77AE"/>
    <w:rsid w:val="007F137E"/>
    <w:rsid w:val="007F220D"/>
    <w:rsid w:val="007F277D"/>
    <w:rsid w:val="007F5801"/>
    <w:rsid w:val="007F5A2D"/>
    <w:rsid w:val="007F5F3B"/>
    <w:rsid w:val="007F6F69"/>
    <w:rsid w:val="007F78B3"/>
    <w:rsid w:val="007F78D6"/>
    <w:rsid w:val="007F7925"/>
    <w:rsid w:val="00800093"/>
    <w:rsid w:val="0080020D"/>
    <w:rsid w:val="00805817"/>
    <w:rsid w:val="00805900"/>
    <w:rsid w:val="00805E8B"/>
    <w:rsid w:val="008061F5"/>
    <w:rsid w:val="00807294"/>
    <w:rsid w:val="00807B06"/>
    <w:rsid w:val="0081056C"/>
    <w:rsid w:val="008112F4"/>
    <w:rsid w:val="00812177"/>
    <w:rsid w:val="00813EA8"/>
    <w:rsid w:val="0081450B"/>
    <w:rsid w:val="008156C3"/>
    <w:rsid w:val="00817300"/>
    <w:rsid w:val="00820B07"/>
    <w:rsid w:val="00821653"/>
    <w:rsid w:val="00822741"/>
    <w:rsid w:val="00822765"/>
    <w:rsid w:val="00822BC7"/>
    <w:rsid w:val="00824952"/>
    <w:rsid w:val="00824B51"/>
    <w:rsid w:val="00826D93"/>
    <w:rsid w:val="00830987"/>
    <w:rsid w:val="00832DF3"/>
    <w:rsid w:val="00834F33"/>
    <w:rsid w:val="00835D1F"/>
    <w:rsid w:val="008366E1"/>
    <w:rsid w:val="0083714A"/>
    <w:rsid w:val="00837C51"/>
    <w:rsid w:val="00837F6A"/>
    <w:rsid w:val="00840043"/>
    <w:rsid w:val="00840585"/>
    <w:rsid w:val="008409E3"/>
    <w:rsid w:val="0084101A"/>
    <w:rsid w:val="0084183D"/>
    <w:rsid w:val="00841D44"/>
    <w:rsid w:val="0084210A"/>
    <w:rsid w:val="00842F3C"/>
    <w:rsid w:val="00844125"/>
    <w:rsid w:val="00844CE6"/>
    <w:rsid w:val="00845507"/>
    <w:rsid w:val="0084578B"/>
    <w:rsid w:val="00845C39"/>
    <w:rsid w:val="00845E6B"/>
    <w:rsid w:val="00846FEF"/>
    <w:rsid w:val="0084774C"/>
    <w:rsid w:val="00847E91"/>
    <w:rsid w:val="00847F06"/>
    <w:rsid w:val="00850429"/>
    <w:rsid w:val="0085130D"/>
    <w:rsid w:val="00851355"/>
    <w:rsid w:val="00851768"/>
    <w:rsid w:val="00851D76"/>
    <w:rsid w:val="00852F05"/>
    <w:rsid w:val="00853576"/>
    <w:rsid w:val="00853601"/>
    <w:rsid w:val="00853878"/>
    <w:rsid w:val="00854CF7"/>
    <w:rsid w:val="008555E5"/>
    <w:rsid w:val="008566A0"/>
    <w:rsid w:val="00857594"/>
    <w:rsid w:val="0086194E"/>
    <w:rsid w:val="00862F7D"/>
    <w:rsid w:val="008643A7"/>
    <w:rsid w:val="00864B68"/>
    <w:rsid w:val="008664E6"/>
    <w:rsid w:val="00866554"/>
    <w:rsid w:val="00866E14"/>
    <w:rsid w:val="008678DD"/>
    <w:rsid w:val="00870EFB"/>
    <w:rsid w:val="00872208"/>
    <w:rsid w:val="00872D19"/>
    <w:rsid w:val="00874CC7"/>
    <w:rsid w:val="00874EBB"/>
    <w:rsid w:val="00874FE0"/>
    <w:rsid w:val="0087503C"/>
    <w:rsid w:val="008769C8"/>
    <w:rsid w:val="00877700"/>
    <w:rsid w:val="00880C0E"/>
    <w:rsid w:val="00881BC9"/>
    <w:rsid w:val="0088584E"/>
    <w:rsid w:val="00886210"/>
    <w:rsid w:val="008875F7"/>
    <w:rsid w:val="00890718"/>
    <w:rsid w:val="00890AD3"/>
    <w:rsid w:val="00890C9E"/>
    <w:rsid w:val="008910FD"/>
    <w:rsid w:val="00892037"/>
    <w:rsid w:val="00893616"/>
    <w:rsid w:val="00894DDF"/>
    <w:rsid w:val="008963E7"/>
    <w:rsid w:val="00896654"/>
    <w:rsid w:val="0089735B"/>
    <w:rsid w:val="008974C5"/>
    <w:rsid w:val="0089761E"/>
    <w:rsid w:val="008A094A"/>
    <w:rsid w:val="008A23F6"/>
    <w:rsid w:val="008A3CDF"/>
    <w:rsid w:val="008A3EC0"/>
    <w:rsid w:val="008A492F"/>
    <w:rsid w:val="008A500D"/>
    <w:rsid w:val="008A683C"/>
    <w:rsid w:val="008A73F8"/>
    <w:rsid w:val="008A78E6"/>
    <w:rsid w:val="008A7D2C"/>
    <w:rsid w:val="008A7DB9"/>
    <w:rsid w:val="008B1AB1"/>
    <w:rsid w:val="008B1E10"/>
    <w:rsid w:val="008B29EF"/>
    <w:rsid w:val="008B406C"/>
    <w:rsid w:val="008B4A19"/>
    <w:rsid w:val="008B4AF9"/>
    <w:rsid w:val="008B6629"/>
    <w:rsid w:val="008B6CF2"/>
    <w:rsid w:val="008B6D30"/>
    <w:rsid w:val="008C0B70"/>
    <w:rsid w:val="008C0CCA"/>
    <w:rsid w:val="008C14CE"/>
    <w:rsid w:val="008C1F23"/>
    <w:rsid w:val="008C2A52"/>
    <w:rsid w:val="008C3888"/>
    <w:rsid w:val="008C5CFE"/>
    <w:rsid w:val="008D0711"/>
    <w:rsid w:val="008D23EC"/>
    <w:rsid w:val="008D31F0"/>
    <w:rsid w:val="008D43AC"/>
    <w:rsid w:val="008D5037"/>
    <w:rsid w:val="008D50C4"/>
    <w:rsid w:val="008D564D"/>
    <w:rsid w:val="008D63AF"/>
    <w:rsid w:val="008D64B8"/>
    <w:rsid w:val="008D6733"/>
    <w:rsid w:val="008D730B"/>
    <w:rsid w:val="008D77B2"/>
    <w:rsid w:val="008E0280"/>
    <w:rsid w:val="008E0E1F"/>
    <w:rsid w:val="008E1728"/>
    <w:rsid w:val="008E2990"/>
    <w:rsid w:val="008E2D51"/>
    <w:rsid w:val="008E2E83"/>
    <w:rsid w:val="008E3F64"/>
    <w:rsid w:val="008E459B"/>
    <w:rsid w:val="008E6CD3"/>
    <w:rsid w:val="008F098A"/>
    <w:rsid w:val="008F160D"/>
    <w:rsid w:val="008F2AF6"/>
    <w:rsid w:val="008F2BAF"/>
    <w:rsid w:val="008F3F0B"/>
    <w:rsid w:val="008F62D7"/>
    <w:rsid w:val="00900127"/>
    <w:rsid w:val="0090081D"/>
    <w:rsid w:val="00900B8D"/>
    <w:rsid w:val="00900BEE"/>
    <w:rsid w:val="00901C8C"/>
    <w:rsid w:val="00903956"/>
    <w:rsid w:val="00904D93"/>
    <w:rsid w:val="009060BC"/>
    <w:rsid w:val="0090613D"/>
    <w:rsid w:val="009066AE"/>
    <w:rsid w:val="00906777"/>
    <w:rsid w:val="00907147"/>
    <w:rsid w:val="009072CD"/>
    <w:rsid w:val="0091281E"/>
    <w:rsid w:val="009131A0"/>
    <w:rsid w:val="00915FC2"/>
    <w:rsid w:val="0092077A"/>
    <w:rsid w:val="0092096D"/>
    <w:rsid w:val="00920CCD"/>
    <w:rsid w:val="00921410"/>
    <w:rsid w:val="009229A0"/>
    <w:rsid w:val="0092310C"/>
    <w:rsid w:val="00924E94"/>
    <w:rsid w:val="009263B3"/>
    <w:rsid w:val="009266E7"/>
    <w:rsid w:val="00927BB4"/>
    <w:rsid w:val="00930E2D"/>
    <w:rsid w:val="0093132A"/>
    <w:rsid w:val="00932D5C"/>
    <w:rsid w:val="00932E5C"/>
    <w:rsid w:val="009336AA"/>
    <w:rsid w:val="00933D3B"/>
    <w:rsid w:val="00934071"/>
    <w:rsid w:val="0093416C"/>
    <w:rsid w:val="009365F5"/>
    <w:rsid w:val="00936C38"/>
    <w:rsid w:val="009408E9"/>
    <w:rsid w:val="00941518"/>
    <w:rsid w:val="00941AC8"/>
    <w:rsid w:val="00941AE4"/>
    <w:rsid w:val="00941D65"/>
    <w:rsid w:val="00942DDA"/>
    <w:rsid w:val="009431E5"/>
    <w:rsid w:val="0094382B"/>
    <w:rsid w:val="009439CE"/>
    <w:rsid w:val="00943A31"/>
    <w:rsid w:val="00943A5B"/>
    <w:rsid w:val="00943CD1"/>
    <w:rsid w:val="00945712"/>
    <w:rsid w:val="009462E1"/>
    <w:rsid w:val="00946E18"/>
    <w:rsid w:val="00950734"/>
    <w:rsid w:val="0095147E"/>
    <w:rsid w:val="009523C6"/>
    <w:rsid w:val="00952788"/>
    <w:rsid w:val="009530FB"/>
    <w:rsid w:val="00954419"/>
    <w:rsid w:val="009544A9"/>
    <w:rsid w:val="00954C07"/>
    <w:rsid w:val="00955059"/>
    <w:rsid w:val="00955E21"/>
    <w:rsid w:val="00957E53"/>
    <w:rsid w:val="009600A1"/>
    <w:rsid w:val="00961223"/>
    <w:rsid w:val="009617F9"/>
    <w:rsid w:val="00961CA9"/>
    <w:rsid w:val="00961FFA"/>
    <w:rsid w:val="009648C8"/>
    <w:rsid w:val="00970734"/>
    <w:rsid w:val="00970CEC"/>
    <w:rsid w:val="00971619"/>
    <w:rsid w:val="00971FBD"/>
    <w:rsid w:val="009760F4"/>
    <w:rsid w:val="009765D1"/>
    <w:rsid w:val="00977442"/>
    <w:rsid w:val="009802BC"/>
    <w:rsid w:val="0098173F"/>
    <w:rsid w:val="00985404"/>
    <w:rsid w:val="00985D31"/>
    <w:rsid w:val="00985FCD"/>
    <w:rsid w:val="009862FD"/>
    <w:rsid w:val="009868EA"/>
    <w:rsid w:val="00986EED"/>
    <w:rsid w:val="00990134"/>
    <w:rsid w:val="009913CB"/>
    <w:rsid w:val="00991950"/>
    <w:rsid w:val="0099242C"/>
    <w:rsid w:val="00992973"/>
    <w:rsid w:val="00992B2A"/>
    <w:rsid w:val="00993E25"/>
    <w:rsid w:val="00994D0B"/>
    <w:rsid w:val="00995B25"/>
    <w:rsid w:val="00996AA5"/>
    <w:rsid w:val="00996F2A"/>
    <w:rsid w:val="009A105B"/>
    <w:rsid w:val="009A173C"/>
    <w:rsid w:val="009A2639"/>
    <w:rsid w:val="009A4368"/>
    <w:rsid w:val="009A44C4"/>
    <w:rsid w:val="009A526B"/>
    <w:rsid w:val="009A5B02"/>
    <w:rsid w:val="009A7513"/>
    <w:rsid w:val="009A7F43"/>
    <w:rsid w:val="009B0008"/>
    <w:rsid w:val="009B16AE"/>
    <w:rsid w:val="009B17AB"/>
    <w:rsid w:val="009B1B6A"/>
    <w:rsid w:val="009B3554"/>
    <w:rsid w:val="009B3C6C"/>
    <w:rsid w:val="009B4E61"/>
    <w:rsid w:val="009B5071"/>
    <w:rsid w:val="009B61F9"/>
    <w:rsid w:val="009B64D5"/>
    <w:rsid w:val="009B699D"/>
    <w:rsid w:val="009B75F4"/>
    <w:rsid w:val="009B76C1"/>
    <w:rsid w:val="009C0F49"/>
    <w:rsid w:val="009C119A"/>
    <w:rsid w:val="009C1915"/>
    <w:rsid w:val="009C1A4F"/>
    <w:rsid w:val="009C1DFB"/>
    <w:rsid w:val="009C23E6"/>
    <w:rsid w:val="009C28E4"/>
    <w:rsid w:val="009C2A53"/>
    <w:rsid w:val="009C2C47"/>
    <w:rsid w:val="009C2F45"/>
    <w:rsid w:val="009C310B"/>
    <w:rsid w:val="009C3FF4"/>
    <w:rsid w:val="009C480F"/>
    <w:rsid w:val="009C4846"/>
    <w:rsid w:val="009C58F3"/>
    <w:rsid w:val="009C6BCA"/>
    <w:rsid w:val="009D05FA"/>
    <w:rsid w:val="009D0BC4"/>
    <w:rsid w:val="009D15EB"/>
    <w:rsid w:val="009D1E0A"/>
    <w:rsid w:val="009D1EE7"/>
    <w:rsid w:val="009D207D"/>
    <w:rsid w:val="009D2754"/>
    <w:rsid w:val="009D420A"/>
    <w:rsid w:val="009D49D3"/>
    <w:rsid w:val="009D5B72"/>
    <w:rsid w:val="009E0224"/>
    <w:rsid w:val="009E2400"/>
    <w:rsid w:val="009E262E"/>
    <w:rsid w:val="009E292C"/>
    <w:rsid w:val="009E2CCC"/>
    <w:rsid w:val="009E3CD4"/>
    <w:rsid w:val="009E4687"/>
    <w:rsid w:val="009E5183"/>
    <w:rsid w:val="009E54C7"/>
    <w:rsid w:val="009F001C"/>
    <w:rsid w:val="009F08A8"/>
    <w:rsid w:val="009F174B"/>
    <w:rsid w:val="009F3A01"/>
    <w:rsid w:val="009F3BE1"/>
    <w:rsid w:val="009F4B9F"/>
    <w:rsid w:val="009F4BEE"/>
    <w:rsid w:val="009F4E91"/>
    <w:rsid w:val="009F6A89"/>
    <w:rsid w:val="009F6F20"/>
    <w:rsid w:val="009F7465"/>
    <w:rsid w:val="009F7D6D"/>
    <w:rsid w:val="00A00215"/>
    <w:rsid w:val="00A00538"/>
    <w:rsid w:val="00A01ECA"/>
    <w:rsid w:val="00A02D94"/>
    <w:rsid w:val="00A02F51"/>
    <w:rsid w:val="00A036DF"/>
    <w:rsid w:val="00A052B0"/>
    <w:rsid w:val="00A070EE"/>
    <w:rsid w:val="00A07699"/>
    <w:rsid w:val="00A079C4"/>
    <w:rsid w:val="00A12057"/>
    <w:rsid w:val="00A133D0"/>
    <w:rsid w:val="00A14760"/>
    <w:rsid w:val="00A14FDC"/>
    <w:rsid w:val="00A15213"/>
    <w:rsid w:val="00A16E10"/>
    <w:rsid w:val="00A227AC"/>
    <w:rsid w:val="00A22A86"/>
    <w:rsid w:val="00A23AD5"/>
    <w:rsid w:val="00A249ED"/>
    <w:rsid w:val="00A24B24"/>
    <w:rsid w:val="00A2504E"/>
    <w:rsid w:val="00A2683B"/>
    <w:rsid w:val="00A271A9"/>
    <w:rsid w:val="00A31348"/>
    <w:rsid w:val="00A31863"/>
    <w:rsid w:val="00A3192E"/>
    <w:rsid w:val="00A33974"/>
    <w:rsid w:val="00A34A62"/>
    <w:rsid w:val="00A35EF7"/>
    <w:rsid w:val="00A35F54"/>
    <w:rsid w:val="00A3680E"/>
    <w:rsid w:val="00A36FE0"/>
    <w:rsid w:val="00A37A75"/>
    <w:rsid w:val="00A37E5D"/>
    <w:rsid w:val="00A40756"/>
    <w:rsid w:val="00A4133E"/>
    <w:rsid w:val="00A4205D"/>
    <w:rsid w:val="00A42BA4"/>
    <w:rsid w:val="00A438D1"/>
    <w:rsid w:val="00A448F1"/>
    <w:rsid w:val="00A44AAE"/>
    <w:rsid w:val="00A44D97"/>
    <w:rsid w:val="00A45835"/>
    <w:rsid w:val="00A45E17"/>
    <w:rsid w:val="00A46542"/>
    <w:rsid w:val="00A46B69"/>
    <w:rsid w:val="00A46BC2"/>
    <w:rsid w:val="00A46C12"/>
    <w:rsid w:val="00A46DB3"/>
    <w:rsid w:val="00A46E1D"/>
    <w:rsid w:val="00A52464"/>
    <w:rsid w:val="00A53688"/>
    <w:rsid w:val="00A53C8F"/>
    <w:rsid w:val="00A547FD"/>
    <w:rsid w:val="00A57A14"/>
    <w:rsid w:val="00A57E78"/>
    <w:rsid w:val="00A60673"/>
    <w:rsid w:val="00A60CA2"/>
    <w:rsid w:val="00A61637"/>
    <w:rsid w:val="00A62CF4"/>
    <w:rsid w:val="00A63A12"/>
    <w:rsid w:val="00A64A68"/>
    <w:rsid w:val="00A64D40"/>
    <w:rsid w:val="00A65DBB"/>
    <w:rsid w:val="00A67D44"/>
    <w:rsid w:val="00A70E48"/>
    <w:rsid w:val="00A719D8"/>
    <w:rsid w:val="00A7338C"/>
    <w:rsid w:val="00A739A0"/>
    <w:rsid w:val="00A742D3"/>
    <w:rsid w:val="00A749AE"/>
    <w:rsid w:val="00A77B16"/>
    <w:rsid w:val="00A80376"/>
    <w:rsid w:val="00A80C7A"/>
    <w:rsid w:val="00A82083"/>
    <w:rsid w:val="00A83587"/>
    <w:rsid w:val="00A83608"/>
    <w:rsid w:val="00A8442C"/>
    <w:rsid w:val="00A864D4"/>
    <w:rsid w:val="00A87602"/>
    <w:rsid w:val="00A904A6"/>
    <w:rsid w:val="00A904B1"/>
    <w:rsid w:val="00A90D46"/>
    <w:rsid w:val="00A90F9F"/>
    <w:rsid w:val="00A9206F"/>
    <w:rsid w:val="00A926FF"/>
    <w:rsid w:val="00A92BFC"/>
    <w:rsid w:val="00A93F9D"/>
    <w:rsid w:val="00A94583"/>
    <w:rsid w:val="00A953DF"/>
    <w:rsid w:val="00A9559F"/>
    <w:rsid w:val="00A95A14"/>
    <w:rsid w:val="00A9607F"/>
    <w:rsid w:val="00A96678"/>
    <w:rsid w:val="00A9716B"/>
    <w:rsid w:val="00AA0259"/>
    <w:rsid w:val="00AA062C"/>
    <w:rsid w:val="00AA1044"/>
    <w:rsid w:val="00AA14E4"/>
    <w:rsid w:val="00AA268C"/>
    <w:rsid w:val="00AA3CB3"/>
    <w:rsid w:val="00AA3FC2"/>
    <w:rsid w:val="00AA575B"/>
    <w:rsid w:val="00AA64B6"/>
    <w:rsid w:val="00AB0A44"/>
    <w:rsid w:val="00AB527A"/>
    <w:rsid w:val="00AB59B4"/>
    <w:rsid w:val="00AB6217"/>
    <w:rsid w:val="00AB7BB6"/>
    <w:rsid w:val="00AC0C4C"/>
    <w:rsid w:val="00AC0F10"/>
    <w:rsid w:val="00AC2A7A"/>
    <w:rsid w:val="00AC308A"/>
    <w:rsid w:val="00AC3696"/>
    <w:rsid w:val="00AC4E74"/>
    <w:rsid w:val="00AC5362"/>
    <w:rsid w:val="00AC556A"/>
    <w:rsid w:val="00AC5F3A"/>
    <w:rsid w:val="00AC67DC"/>
    <w:rsid w:val="00AC689B"/>
    <w:rsid w:val="00AC7DED"/>
    <w:rsid w:val="00AD065D"/>
    <w:rsid w:val="00AD0E02"/>
    <w:rsid w:val="00AD0FD7"/>
    <w:rsid w:val="00AD187A"/>
    <w:rsid w:val="00AD1894"/>
    <w:rsid w:val="00AD1BD4"/>
    <w:rsid w:val="00AD1D30"/>
    <w:rsid w:val="00AD27F5"/>
    <w:rsid w:val="00AD3E48"/>
    <w:rsid w:val="00AD42E5"/>
    <w:rsid w:val="00AD445A"/>
    <w:rsid w:val="00AD4888"/>
    <w:rsid w:val="00AD5E06"/>
    <w:rsid w:val="00AD6074"/>
    <w:rsid w:val="00AD67CC"/>
    <w:rsid w:val="00AD6B13"/>
    <w:rsid w:val="00AD6B2E"/>
    <w:rsid w:val="00AD7167"/>
    <w:rsid w:val="00AD734E"/>
    <w:rsid w:val="00AE08FD"/>
    <w:rsid w:val="00AE0D8E"/>
    <w:rsid w:val="00AE1403"/>
    <w:rsid w:val="00AE3D37"/>
    <w:rsid w:val="00AE4541"/>
    <w:rsid w:val="00AE4A80"/>
    <w:rsid w:val="00AE4C97"/>
    <w:rsid w:val="00AE5094"/>
    <w:rsid w:val="00AE5FB3"/>
    <w:rsid w:val="00AE6D0D"/>
    <w:rsid w:val="00AF0CFB"/>
    <w:rsid w:val="00AF16BF"/>
    <w:rsid w:val="00AF17F9"/>
    <w:rsid w:val="00AF17FD"/>
    <w:rsid w:val="00AF2867"/>
    <w:rsid w:val="00AF2C44"/>
    <w:rsid w:val="00AF31CB"/>
    <w:rsid w:val="00AF3792"/>
    <w:rsid w:val="00AF38A9"/>
    <w:rsid w:val="00AF41FF"/>
    <w:rsid w:val="00AF4439"/>
    <w:rsid w:val="00AF45C0"/>
    <w:rsid w:val="00AF5141"/>
    <w:rsid w:val="00AF649D"/>
    <w:rsid w:val="00AF78E2"/>
    <w:rsid w:val="00B000E8"/>
    <w:rsid w:val="00B007D2"/>
    <w:rsid w:val="00B01B18"/>
    <w:rsid w:val="00B0256D"/>
    <w:rsid w:val="00B02A33"/>
    <w:rsid w:val="00B03AF4"/>
    <w:rsid w:val="00B03AF5"/>
    <w:rsid w:val="00B045F0"/>
    <w:rsid w:val="00B04D78"/>
    <w:rsid w:val="00B06B94"/>
    <w:rsid w:val="00B07621"/>
    <w:rsid w:val="00B07AC1"/>
    <w:rsid w:val="00B103E3"/>
    <w:rsid w:val="00B11CDC"/>
    <w:rsid w:val="00B11E42"/>
    <w:rsid w:val="00B1251C"/>
    <w:rsid w:val="00B127E4"/>
    <w:rsid w:val="00B12AF6"/>
    <w:rsid w:val="00B138A8"/>
    <w:rsid w:val="00B138BA"/>
    <w:rsid w:val="00B14A73"/>
    <w:rsid w:val="00B16038"/>
    <w:rsid w:val="00B168CF"/>
    <w:rsid w:val="00B17918"/>
    <w:rsid w:val="00B210D2"/>
    <w:rsid w:val="00B213E1"/>
    <w:rsid w:val="00B21659"/>
    <w:rsid w:val="00B21E07"/>
    <w:rsid w:val="00B21E95"/>
    <w:rsid w:val="00B227BD"/>
    <w:rsid w:val="00B247AF"/>
    <w:rsid w:val="00B25FB5"/>
    <w:rsid w:val="00B26E42"/>
    <w:rsid w:val="00B317E6"/>
    <w:rsid w:val="00B326F4"/>
    <w:rsid w:val="00B3600A"/>
    <w:rsid w:val="00B36B60"/>
    <w:rsid w:val="00B424DB"/>
    <w:rsid w:val="00B4307D"/>
    <w:rsid w:val="00B43E72"/>
    <w:rsid w:val="00B43FED"/>
    <w:rsid w:val="00B44826"/>
    <w:rsid w:val="00B44C74"/>
    <w:rsid w:val="00B454A5"/>
    <w:rsid w:val="00B45618"/>
    <w:rsid w:val="00B463C6"/>
    <w:rsid w:val="00B46D32"/>
    <w:rsid w:val="00B477D8"/>
    <w:rsid w:val="00B5102A"/>
    <w:rsid w:val="00B5265D"/>
    <w:rsid w:val="00B5373C"/>
    <w:rsid w:val="00B537EA"/>
    <w:rsid w:val="00B54C0A"/>
    <w:rsid w:val="00B54E8D"/>
    <w:rsid w:val="00B54F7B"/>
    <w:rsid w:val="00B5580C"/>
    <w:rsid w:val="00B56031"/>
    <w:rsid w:val="00B5768F"/>
    <w:rsid w:val="00B6152B"/>
    <w:rsid w:val="00B61D3E"/>
    <w:rsid w:val="00B620E7"/>
    <w:rsid w:val="00B63E0B"/>
    <w:rsid w:val="00B641BE"/>
    <w:rsid w:val="00B6452D"/>
    <w:rsid w:val="00B65BF0"/>
    <w:rsid w:val="00B70E60"/>
    <w:rsid w:val="00B71DFC"/>
    <w:rsid w:val="00B7224A"/>
    <w:rsid w:val="00B75B2B"/>
    <w:rsid w:val="00B76025"/>
    <w:rsid w:val="00B76D87"/>
    <w:rsid w:val="00B77142"/>
    <w:rsid w:val="00B772B1"/>
    <w:rsid w:val="00B802E1"/>
    <w:rsid w:val="00B8037E"/>
    <w:rsid w:val="00B8055E"/>
    <w:rsid w:val="00B805F9"/>
    <w:rsid w:val="00B81598"/>
    <w:rsid w:val="00B8250A"/>
    <w:rsid w:val="00B82F84"/>
    <w:rsid w:val="00B83F8E"/>
    <w:rsid w:val="00B84675"/>
    <w:rsid w:val="00B8586E"/>
    <w:rsid w:val="00B86A21"/>
    <w:rsid w:val="00B874DA"/>
    <w:rsid w:val="00B929E6"/>
    <w:rsid w:val="00B93A50"/>
    <w:rsid w:val="00B93D83"/>
    <w:rsid w:val="00B94D1B"/>
    <w:rsid w:val="00B97291"/>
    <w:rsid w:val="00B97845"/>
    <w:rsid w:val="00BA141C"/>
    <w:rsid w:val="00BA29B2"/>
    <w:rsid w:val="00BA305E"/>
    <w:rsid w:val="00BA3CD2"/>
    <w:rsid w:val="00BA3CF1"/>
    <w:rsid w:val="00BA4BF0"/>
    <w:rsid w:val="00BA54CA"/>
    <w:rsid w:val="00BA5E32"/>
    <w:rsid w:val="00BA6E29"/>
    <w:rsid w:val="00BB13D3"/>
    <w:rsid w:val="00BB199B"/>
    <w:rsid w:val="00BB1B7C"/>
    <w:rsid w:val="00BB2966"/>
    <w:rsid w:val="00BB2EFD"/>
    <w:rsid w:val="00BB3F7E"/>
    <w:rsid w:val="00BB5412"/>
    <w:rsid w:val="00BB57B4"/>
    <w:rsid w:val="00BB5BEB"/>
    <w:rsid w:val="00BB5E98"/>
    <w:rsid w:val="00BB61AA"/>
    <w:rsid w:val="00BC13F1"/>
    <w:rsid w:val="00BC19BA"/>
    <w:rsid w:val="00BC288D"/>
    <w:rsid w:val="00BC323A"/>
    <w:rsid w:val="00BC42D2"/>
    <w:rsid w:val="00BC4354"/>
    <w:rsid w:val="00BC4778"/>
    <w:rsid w:val="00BC5269"/>
    <w:rsid w:val="00BC5632"/>
    <w:rsid w:val="00BC62F5"/>
    <w:rsid w:val="00BD049E"/>
    <w:rsid w:val="00BD121F"/>
    <w:rsid w:val="00BD21B1"/>
    <w:rsid w:val="00BD2344"/>
    <w:rsid w:val="00BD2D03"/>
    <w:rsid w:val="00BD4375"/>
    <w:rsid w:val="00BD4FCA"/>
    <w:rsid w:val="00BD5225"/>
    <w:rsid w:val="00BD5655"/>
    <w:rsid w:val="00BD5AFC"/>
    <w:rsid w:val="00BD5C30"/>
    <w:rsid w:val="00BD5F1A"/>
    <w:rsid w:val="00BD7235"/>
    <w:rsid w:val="00BD78CA"/>
    <w:rsid w:val="00BE2166"/>
    <w:rsid w:val="00BE2559"/>
    <w:rsid w:val="00BE3D5B"/>
    <w:rsid w:val="00BE45FB"/>
    <w:rsid w:val="00BE7107"/>
    <w:rsid w:val="00BF0995"/>
    <w:rsid w:val="00BF0AAF"/>
    <w:rsid w:val="00BF0C99"/>
    <w:rsid w:val="00BF156D"/>
    <w:rsid w:val="00BF2AB2"/>
    <w:rsid w:val="00BF3376"/>
    <w:rsid w:val="00BF438B"/>
    <w:rsid w:val="00BF5FBF"/>
    <w:rsid w:val="00BF671F"/>
    <w:rsid w:val="00BF6DB1"/>
    <w:rsid w:val="00BF78B5"/>
    <w:rsid w:val="00BF7A1C"/>
    <w:rsid w:val="00C01111"/>
    <w:rsid w:val="00C03A0D"/>
    <w:rsid w:val="00C04029"/>
    <w:rsid w:val="00C05E62"/>
    <w:rsid w:val="00C06159"/>
    <w:rsid w:val="00C1069F"/>
    <w:rsid w:val="00C11F6A"/>
    <w:rsid w:val="00C122A9"/>
    <w:rsid w:val="00C12307"/>
    <w:rsid w:val="00C12EE0"/>
    <w:rsid w:val="00C13207"/>
    <w:rsid w:val="00C161B5"/>
    <w:rsid w:val="00C16348"/>
    <w:rsid w:val="00C16494"/>
    <w:rsid w:val="00C17411"/>
    <w:rsid w:val="00C1766B"/>
    <w:rsid w:val="00C178A5"/>
    <w:rsid w:val="00C214BA"/>
    <w:rsid w:val="00C22DCC"/>
    <w:rsid w:val="00C23E45"/>
    <w:rsid w:val="00C2466C"/>
    <w:rsid w:val="00C25E83"/>
    <w:rsid w:val="00C26436"/>
    <w:rsid w:val="00C27530"/>
    <w:rsid w:val="00C27F7B"/>
    <w:rsid w:val="00C30709"/>
    <w:rsid w:val="00C3199F"/>
    <w:rsid w:val="00C321FC"/>
    <w:rsid w:val="00C33533"/>
    <w:rsid w:val="00C3395C"/>
    <w:rsid w:val="00C34238"/>
    <w:rsid w:val="00C34CB7"/>
    <w:rsid w:val="00C34DDB"/>
    <w:rsid w:val="00C36504"/>
    <w:rsid w:val="00C366C0"/>
    <w:rsid w:val="00C375C5"/>
    <w:rsid w:val="00C37894"/>
    <w:rsid w:val="00C37E1D"/>
    <w:rsid w:val="00C40443"/>
    <w:rsid w:val="00C408EC"/>
    <w:rsid w:val="00C40A48"/>
    <w:rsid w:val="00C40C0E"/>
    <w:rsid w:val="00C40DC4"/>
    <w:rsid w:val="00C425B8"/>
    <w:rsid w:val="00C42DD0"/>
    <w:rsid w:val="00C43138"/>
    <w:rsid w:val="00C43BF1"/>
    <w:rsid w:val="00C50CF2"/>
    <w:rsid w:val="00C516E5"/>
    <w:rsid w:val="00C52D87"/>
    <w:rsid w:val="00C53583"/>
    <w:rsid w:val="00C54E11"/>
    <w:rsid w:val="00C55087"/>
    <w:rsid w:val="00C55313"/>
    <w:rsid w:val="00C55405"/>
    <w:rsid w:val="00C56DA2"/>
    <w:rsid w:val="00C57BFF"/>
    <w:rsid w:val="00C60B8F"/>
    <w:rsid w:val="00C61229"/>
    <w:rsid w:val="00C62493"/>
    <w:rsid w:val="00C641F5"/>
    <w:rsid w:val="00C647D5"/>
    <w:rsid w:val="00C64935"/>
    <w:rsid w:val="00C64BA0"/>
    <w:rsid w:val="00C6527C"/>
    <w:rsid w:val="00C65F0B"/>
    <w:rsid w:val="00C662A3"/>
    <w:rsid w:val="00C6671C"/>
    <w:rsid w:val="00C675CA"/>
    <w:rsid w:val="00C709CE"/>
    <w:rsid w:val="00C710CA"/>
    <w:rsid w:val="00C715CD"/>
    <w:rsid w:val="00C71C99"/>
    <w:rsid w:val="00C71E58"/>
    <w:rsid w:val="00C722B0"/>
    <w:rsid w:val="00C74998"/>
    <w:rsid w:val="00C74E2D"/>
    <w:rsid w:val="00C7607D"/>
    <w:rsid w:val="00C77FA0"/>
    <w:rsid w:val="00C80429"/>
    <w:rsid w:val="00C80ACE"/>
    <w:rsid w:val="00C80F2C"/>
    <w:rsid w:val="00C8142C"/>
    <w:rsid w:val="00C82B18"/>
    <w:rsid w:val="00C83AA7"/>
    <w:rsid w:val="00C8433D"/>
    <w:rsid w:val="00C84862"/>
    <w:rsid w:val="00C851F5"/>
    <w:rsid w:val="00C85A5E"/>
    <w:rsid w:val="00C85E86"/>
    <w:rsid w:val="00C8685D"/>
    <w:rsid w:val="00C87E42"/>
    <w:rsid w:val="00C93481"/>
    <w:rsid w:val="00C9361D"/>
    <w:rsid w:val="00C93632"/>
    <w:rsid w:val="00C95957"/>
    <w:rsid w:val="00C95C6E"/>
    <w:rsid w:val="00C962B9"/>
    <w:rsid w:val="00C96CB0"/>
    <w:rsid w:val="00CA0282"/>
    <w:rsid w:val="00CA0C7F"/>
    <w:rsid w:val="00CA26D3"/>
    <w:rsid w:val="00CA3466"/>
    <w:rsid w:val="00CA56EA"/>
    <w:rsid w:val="00CA5E51"/>
    <w:rsid w:val="00CA6BC4"/>
    <w:rsid w:val="00CA72A4"/>
    <w:rsid w:val="00CB1BD1"/>
    <w:rsid w:val="00CB1E24"/>
    <w:rsid w:val="00CB262C"/>
    <w:rsid w:val="00CB2A02"/>
    <w:rsid w:val="00CB3644"/>
    <w:rsid w:val="00CB4A4A"/>
    <w:rsid w:val="00CB5967"/>
    <w:rsid w:val="00CB5BA9"/>
    <w:rsid w:val="00CB5D04"/>
    <w:rsid w:val="00CB73DD"/>
    <w:rsid w:val="00CC1EA8"/>
    <w:rsid w:val="00CC2684"/>
    <w:rsid w:val="00CC2E22"/>
    <w:rsid w:val="00CC48AB"/>
    <w:rsid w:val="00CC57C7"/>
    <w:rsid w:val="00CC5B42"/>
    <w:rsid w:val="00CC5F26"/>
    <w:rsid w:val="00CC77BC"/>
    <w:rsid w:val="00CD10BA"/>
    <w:rsid w:val="00CD330E"/>
    <w:rsid w:val="00CD36C2"/>
    <w:rsid w:val="00CD4819"/>
    <w:rsid w:val="00CD4919"/>
    <w:rsid w:val="00CD5012"/>
    <w:rsid w:val="00CD593E"/>
    <w:rsid w:val="00CD6262"/>
    <w:rsid w:val="00CD71C6"/>
    <w:rsid w:val="00CD7B53"/>
    <w:rsid w:val="00CE00D2"/>
    <w:rsid w:val="00CE1CD1"/>
    <w:rsid w:val="00CE389B"/>
    <w:rsid w:val="00CE4298"/>
    <w:rsid w:val="00CE45B1"/>
    <w:rsid w:val="00CE4812"/>
    <w:rsid w:val="00CE5488"/>
    <w:rsid w:val="00CE5717"/>
    <w:rsid w:val="00CE5AB2"/>
    <w:rsid w:val="00CE6740"/>
    <w:rsid w:val="00CE6985"/>
    <w:rsid w:val="00CE7E0D"/>
    <w:rsid w:val="00CF03B2"/>
    <w:rsid w:val="00CF0A76"/>
    <w:rsid w:val="00CF1058"/>
    <w:rsid w:val="00CF1182"/>
    <w:rsid w:val="00CF1393"/>
    <w:rsid w:val="00CF1814"/>
    <w:rsid w:val="00CF2FA4"/>
    <w:rsid w:val="00CF550D"/>
    <w:rsid w:val="00CF7163"/>
    <w:rsid w:val="00CF7B06"/>
    <w:rsid w:val="00D004DF"/>
    <w:rsid w:val="00D01B95"/>
    <w:rsid w:val="00D01D3F"/>
    <w:rsid w:val="00D01FB5"/>
    <w:rsid w:val="00D03103"/>
    <w:rsid w:val="00D0357A"/>
    <w:rsid w:val="00D03EB2"/>
    <w:rsid w:val="00D05A0C"/>
    <w:rsid w:val="00D06047"/>
    <w:rsid w:val="00D0739A"/>
    <w:rsid w:val="00D1087D"/>
    <w:rsid w:val="00D11CDA"/>
    <w:rsid w:val="00D12066"/>
    <w:rsid w:val="00D12AF7"/>
    <w:rsid w:val="00D130BF"/>
    <w:rsid w:val="00D14D7A"/>
    <w:rsid w:val="00D1516F"/>
    <w:rsid w:val="00D15B6F"/>
    <w:rsid w:val="00D16188"/>
    <w:rsid w:val="00D17809"/>
    <w:rsid w:val="00D207C6"/>
    <w:rsid w:val="00D214CE"/>
    <w:rsid w:val="00D228EE"/>
    <w:rsid w:val="00D24A59"/>
    <w:rsid w:val="00D25F86"/>
    <w:rsid w:val="00D307E8"/>
    <w:rsid w:val="00D31202"/>
    <w:rsid w:val="00D31EB5"/>
    <w:rsid w:val="00D345A9"/>
    <w:rsid w:val="00D35404"/>
    <w:rsid w:val="00D35710"/>
    <w:rsid w:val="00D359E8"/>
    <w:rsid w:val="00D359EF"/>
    <w:rsid w:val="00D3746F"/>
    <w:rsid w:val="00D374D8"/>
    <w:rsid w:val="00D3762E"/>
    <w:rsid w:val="00D41CF1"/>
    <w:rsid w:val="00D44055"/>
    <w:rsid w:val="00D44FCD"/>
    <w:rsid w:val="00D4658B"/>
    <w:rsid w:val="00D468E4"/>
    <w:rsid w:val="00D46B64"/>
    <w:rsid w:val="00D47270"/>
    <w:rsid w:val="00D50846"/>
    <w:rsid w:val="00D50BC3"/>
    <w:rsid w:val="00D51C40"/>
    <w:rsid w:val="00D5272C"/>
    <w:rsid w:val="00D5384B"/>
    <w:rsid w:val="00D53D98"/>
    <w:rsid w:val="00D54020"/>
    <w:rsid w:val="00D548B1"/>
    <w:rsid w:val="00D54A0D"/>
    <w:rsid w:val="00D568B0"/>
    <w:rsid w:val="00D5777B"/>
    <w:rsid w:val="00D609A4"/>
    <w:rsid w:val="00D60D86"/>
    <w:rsid w:val="00D6208F"/>
    <w:rsid w:val="00D64B33"/>
    <w:rsid w:val="00D65BE8"/>
    <w:rsid w:val="00D65F8B"/>
    <w:rsid w:val="00D6639D"/>
    <w:rsid w:val="00D6715C"/>
    <w:rsid w:val="00D6728E"/>
    <w:rsid w:val="00D70B3C"/>
    <w:rsid w:val="00D71FDF"/>
    <w:rsid w:val="00D73062"/>
    <w:rsid w:val="00D73352"/>
    <w:rsid w:val="00D740CE"/>
    <w:rsid w:val="00D74144"/>
    <w:rsid w:val="00D7451C"/>
    <w:rsid w:val="00D7542A"/>
    <w:rsid w:val="00D75CB2"/>
    <w:rsid w:val="00D764AF"/>
    <w:rsid w:val="00D80367"/>
    <w:rsid w:val="00D818A0"/>
    <w:rsid w:val="00D81C61"/>
    <w:rsid w:val="00D82384"/>
    <w:rsid w:val="00D844B8"/>
    <w:rsid w:val="00D849A1"/>
    <w:rsid w:val="00D869B1"/>
    <w:rsid w:val="00D904F2"/>
    <w:rsid w:val="00D906AE"/>
    <w:rsid w:val="00D9133C"/>
    <w:rsid w:val="00D91368"/>
    <w:rsid w:val="00D9293E"/>
    <w:rsid w:val="00D92F5A"/>
    <w:rsid w:val="00D934D7"/>
    <w:rsid w:val="00D94C41"/>
    <w:rsid w:val="00D94EB2"/>
    <w:rsid w:val="00D95BF7"/>
    <w:rsid w:val="00D95EB7"/>
    <w:rsid w:val="00D95F84"/>
    <w:rsid w:val="00D97604"/>
    <w:rsid w:val="00D976F0"/>
    <w:rsid w:val="00D97D2D"/>
    <w:rsid w:val="00DA27AD"/>
    <w:rsid w:val="00DA33D6"/>
    <w:rsid w:val="00DA381E"/>
    <w:rsid w:val="00DA3F8B"/>
    <w:rsid w:val="00DA4B0A"/>
    <w:rsid w:val="00DA6826"/>
    <w:rsid w:val="00DA698B"/>
    <w:rsid w:val="00DA7323"/>
    <w:rsid w:val="00DA793F"/>
    <w:rsid w:val="00DA79CB"/>
    <w:rsid w:val="00DB00BD"/>
    <w:rsid w:val="00DB1F6C"/>
    <w:rsid w:val="00DB2D5A"/>
    <w:rsid w:val="00DB2F0A"/>
    <w:rsid w:val="00DB3EE2"/>
    <w:rsid w:val="00DB64B4"/>
    <w:rsid w:val="00DC0300"/>
    <w:rsid w:val="00DC1438"/>
    <w:rsid w:val="00DC2E25"/>
    <w:rsid w:val="00DC3141"/>
    <w:rsid w:val="00DC391A"/>
    <w:rsid w:val="00DC3B6F"/>
    <w:rsid w:val="00DC3E8C"/>
    <w:rsid w:val="00DC42A5"/>
    <w:rsid w:val="00DC430D"/>
    <w:rsid w:val="00DC459A"/>
    <w:rsid w:val="00DC479F"/>
    <w:rsid w:val="00DC493B"/>
    <w:rsid w:val="00DC52BA"/>
    <w:rsid w:val="00DC5B46"/>
    <w:rsid w:val="00DC6BEB"/>
    <w:rsid w:val="00DD2BEF"/>
    <w:rsid w:val="00DD2DE0"/>
    <w:rsid w:val="00DD3795"/>
    <w:rsid w:val="00DD3F8B"/>
    <w:rsid w:val="00DD48EB"/>
    <w:rsid w:val="00DD4D60"/>
    <w:rsid w:val="00DD61A8"/>
    <w:rsid w:val="00DD6F14"/>
    <w:rsid w:val="00DE1A7C"/>
    <w:rsid w:val="00DE1F45"/>
    <w:rsid w:val="00DE2FFF"/>
    <w:rsid w:val="00DE33E0"/>
    <w:rsid w:val="00DE3534"/>
    <w:rsid w:val="00DE4549"/>
    <w:rsid w:val="00DE4B7A"/>
    <w:rsid w:val="00DE4BFE"/>
    <w:rsid w:val="00DE4EFA"/>
    <w:rsid w:val="00DE60EC"/>
    <w:rsid w:val="00DE622E"/>
    <w:rsid w:val="00DE7006"/>
    <w:rsid w:val="00DE7331"/>
    <w:rsid w:val="00DE796F"/>
    <w:rsid w:val="00DF05F2"/>
    <w:rsid w:val="00DF0EB9"/>
    <w:rsid w:val="00DF5503"/>
    <w:rsid w:val="00DF5AA6"/>
    <w:rsid w:val="00DF6301"/>
    <w:rsid w:val="00DF6D7C"/>
    <w:rsid w:val="00DF7039"/>
    <w:rsid w:val="00DF792B"/>
    <w:rsid w:val="00E00458"/>
    <w:rsid w:val="00E00541"/>
    <w:rsid w:val="00E00596"/>
    <w:rsid w:val="00E011EB"/>
    <w:rsid w:val="00E01D5F"/>
    <w:rsid w:val="00E0299A"/>
    <w:rsid w:val="00E03076"/>
    <w:rsid w:val="00E035B8"/>
    <w:rsid w:val="00E03FBA"/>
    <w:rsid w:val="00E048CC"/>
    <w:rsid w:val="00E062AB"/>
    <w:rsid w:val="00E06B33"/>
    <w:rsid w:val="00E15307"/>
    <w:rsid w:val="00E1588F"/>
    <w:rsid w:val="00E16239"/>
    <w:rsid w:val="00E171E8"/>
    <w:rsid w:val="00E20A7D"/>
    <w:rsid w:val="00E20FEE"/>
    <w:rsid w:val="00E21E00"/>
    <w:rsid w:val="00E223AF"/>
    <w:rsid w:val="00E23587"/>
    <w:rsid w:val="00E24954"/>
    <w:rsid w:val="00E2663C"/>
    <w:rsid w:val="00E304BD"/>
    <w:rsid w:val="00E311D4"/>
    <w:rsid w:val="00E330EA"/>
    <w:rsid w:val="00E33EA9"/>
    <w:rsid w:val="00E34D39"/>
    <w:rsid w:val="00E353B9"/>
    <w:rsid w:val="00E35A6F"/>
    <w:rsid w:val="00E36832"/>
    <w:rsid w:val="00E36E1D"/>
    <w:rsid w:val="00E40B4B"/>
    <w:rsid w:val="00E42B7B"/>
    <w:rsid w:val="00E439AA"/>
    <w:rsid w:val="00E4445E"/>
    <w:rsid w:val="00E45CC7"/>
    <w:rsid w:val="00E461F6"/>
    <w:rsid w:val="00E462A5"/>
    <w:rsid w:val="00E46824"/>
    <w:rsid w:val="00E50EC5"/>
    <w:rsid w:val="00E52CC9"/>
    <w:rsid w:val="00E5371E"/>
    <w:rsid w:val="00E5391E"/>
    <w:rsid w:val="00E53EE8"/>
    <w:rsid w:val="00E54CF5"/>
    <w:rsid w:val="00E54DC4"/>
    <w:rsid w:val="00E55BC2"/>
    <w:rsid w:val="00E603D8"/>
    <w:rsid w:val="00E64AE3"/>
    <w:rsid w:val="00E65A43"/>
    <w:rsid w:val="00E70149"/>
    <w:rsid w:val="00E70250"/>
    <w:rsid w:val="00E705F4"/>
    <w:rsid w:val="00E707D9"/>
    <w:rsid w:val="00E70D94"/>
    <w:rsid w:val="00E7116C"/>
    <w:rsid w:val="00E724E3"/>
    <w:rsid w:val="00E72C85"/>
    <w:rsid w:val="00E730D0"/>
    <w:rsid w:val="00E731C3"/>
    <w:rsid w:val="00E74A9D"/>
    <w:rsid w:val="00E75135"/>
    <w:rsid w:val="00E75A0E"/>
    <w:rsid w:val="00E75BB1"/>
    <w:rsid w:val="00E7664F"/>
    <w:rsid w:val="00E7688F"/>
    <w:rsid w:val="00E76F34"/>
    <w:rsid w:val="00E77E9F"/>
    <w:rsid w:val="00E809CD"/>
    <w:rsid w:val="00E8213C"/>
    <w:rsid w:val="00E8282D"/>
    <w:rsid w:val="00E83610"/>
    <w:rsid w:val="00E84738"/>
    <w:rsid w:val="00E85C37"/>
    <w:rsid w:val="00E86DC2"/>
    <w:rsid w:val="00E9016B"/>
    <w:rsid w:val="00E90F85"/>
    <w:rsid w:val="00E93917"/>
    <w:rsid w:val="00E9590F"/>
    <w:rsid w:val="00E95E9E"/>
    <w:rsid w:val="00EA0005"/>
    <w:rsid w:val="00EA1C00"/>
    <w:rsid w:val="00EA47E8"/>
    <w:rsid w:val="00EA6924"/>
    <w:rsid w:val="00EA7D65"/>
    <w:rsid w:val="00EB31E8"/>
    <w:rsid w:val="00EB3806"/>
    <w:rsid w:val="00EB42B1"/>
    <w:rsid w:val="00EB56F4"/>
    <w:rsid w:val="00EB7DC8"/>
    <w:rsid w:val="00EC3683"/>
    <w:rsid w:val="00EC6B86"/>
    <w:rsid w:val="00EC7135"/>
    <w:rsid w:val="00EC72EC"/>
    <w:rsid w:val="00ED1374"/>
    <w:rsid w:val="00ED1662"/>
    <w:rsid w:val="00ED1DFE"/>
    <w:rsid w:val="00ED2FE5"/>
    <w:rsid w:val="00ED434A"/>
    <w:rsid w:val="00ED4EB9"/>
    <w:rsid w:val="00ED5F10"/>
    <w:rsid w:val="00ED6233"/>
    <w:rsid w:val="00ED6244"/>
    <w:rsid w:val="00ED662A"/>
    <w:rsid w:val="00ED6F5E"/>
    <w:rsid w:val="00EE2166"/>
    <w:rsid w:val="00EE3089"/>
    <w:rsid w:val="00EE4A0F"/>
    <w:rsid w:val="00EE4C19"/>
    <w:rsid w:val="00EE5758"/>
    <w:rsid w:val="00EE576F"/>
    <w:rsid w:val="00EE6AC2"/>
    <w:rsid w:val="00EE7F7B"/>
    <w:rsid w:val="00EF1CC3"/>
    <w:rsid w:val="00EF3960"/>
    <w:rsid w:val="00EF3B5B"/>
    <w:rsid w:val="00EF4994"/>
    <w:rsid w:val="00EF4AEC"/>
    <w:rsid w:val="00EF6BDB"/>
    <w:rsid w:val="00EF6D1C"/>
    <w:rsid w:val="00EF77E5"/>
    <w:rsid w:val="00EF7E44"/>
    <w:rsid w:val="00F01EB1"/>
    <w:rsid w:val="00F0220A"/>
    <w:rsid w:val="00F05643"/>
    <w:rsid w:val="00F10079"/>
    <w:rsid w:val="00F12645"/>
    <w:rsid w:val="00F12C8B"/>
    <w:rsid w:val="00F135A4"/>
    <w:rsid w:val="00F13FC5"/>
    <w:rsid w:val="00F141C4"/>
    <w:rsid w:val="00F1523C"/>
    <w:rsid w:val="00F15420"/>
    <w:rsid w:val="00F161F0"/>
    <w:rsid w:val="00F1663F"/>
    <w:rsid w:val="00F169D8"/>
    <w:rsid w:val="00F16E99"/>
    <w:rsid w:val="00F20BED"/>
    <w:rsid w:val="00F20EDE"/>
    <w:rsid w:val="00F21AEC"/>
    <w:rsid w:val="00F21B20"/>
    <w:rsid w:val="00F22BD7"/>
    <w:rsid w:val="00F24FCE"/>
    <w:rsid w:val="00F26855"/>
    <w:rsid w:val="00F26B47"/>
    <w:rsid w:val="00F27583"/>
    <w:rsid w:val="00F27ED3"/>
    <w:rsid w:val="00F307D0"/>
    <w:rsid w:val="00F307F4"/>
    <w:rsid w:val="00F30ADA"/>
    <w:rsid w:val="00F31538"/>
    <w:rsid w:val="00F34F64"/>
    <w:rsid w:val="00F36168"/>
    <w:rsid w:val="00F36374"/>
    <w:rsid w:val="00F36490"/>
    <w:rsid w:val="00F37942"/>
    <w:rsid w:val="00F37DCC"/>
    <w:rsid w:val="00F40BBE"/>
    <w:rsid w:val="00F40CAA"/>
    <w:rsid w:val="00F41752"/>
    <w:rsid w:val="00F42759"/>
    <w:rsid w:val="00F4296C"/>
    <w:rsid w:val="00F476BC"/>
    <w:rsid w:val="00F50E83"/>
    <w:rsid w:val="00F53EC4"/>
    <w:rsid w:val="00F5431B"/>
    <w:rsid w:val="00F55555"/>
    <w:rsid w:val="00F562E6"/>
    <w:rsid w:val="00F565B1"/>
    <w:rsid w:val="00F57F44"/>
    <w:rsid w:val="00F6090F"/>
    <w:rsid w:val="00F60E68"/>
    <w:rsid w:val="00F61FAE"/>
    <w:rsid w:val="00F62D8C"/>
    <w:rsid w:val="00F647CF"/>
    <w:rsid w:val="00F655D9"/>
    <w:rsid w:val="00F65847"/>
    <w:rsid w:val="00F662C2"/>
    <w:rsid w:val="00F67AF2"/>
    <w:rsid w:val="00F70AE8"/>
    <w:rsid w:val="00F70B69"/>
    <w:rsid w:val="00F718EC"/>
    <w:rsid w:val="00F722AB"/>
    <w:rsid w:val="00F72376"/>
    <w:rsid w:val="00F73534"/>
    <w:rsid w:val="00F736CF"/>
    <w:rsid w:val="00F739B7"/>
    <w:rsid w:val="00F749AD"/>
    <w:rsid w:val="00F74E77"/>
    <w:rsid w:val="00F75054"/>
    <w:rsid w:val="00F76446"/>
    <w:rsid w:val="00F76C50"/>
    <w:rsid w:val="00F76E37"/>
    <w:rsid w:val="00F77307"/>
    <w:rsid w:val="00F80410"/>
    <w:rsid w:val="00F8042A"/>
    <w:rsid w:val="00F80B32"/>
    <w:rsid w:val="00F814A9"/>
    <w:rsid w:val="00F81760"/>
    <w:rsid w:val="00F8182B"/>
    <w:rsid w:val="00F82508"/>
    <w:rsid w:val="00F837BD"/>
    <w:rsid w:val="00F83B73"/>
    <w:rsid w:val="00F845DD"/>
    <w:rsid w:val="00F86BB1"/>
    <w:rsid w:val="00F86C1F"/>
    <w:rsid w:val="00F86CE4"/>
    <w:rsid w:val="00F903D4"/>
    <w:rsid w:val="00F90FA0"/>
    <w:rsid w:val="00F9149E"/>
    <w:rsid w:val="00F9294B"/>
    <w:rsid w:val="00F92DAE"/>
    <w:rsid w:val="00F96708"/>
    <w:rsid w:val="00F96E46"/>
    <w:rsid w:val="00F97CEB"/>
    <w:rsid w:val="00FA0EC1"/>
    <w:rsid w:val="00FA243C"/>
    <w:rsid w:val="00FA294F"/>
    <w:rsid w:val="00FA3302"/>
    <w:rsid w:val="00FA48F4"/>
    <w:rsid w:val="00FA522E"/>
    <w:rsid w:val="00FA52C6"/>
    <w:rsid w:val="00FA62D8"/>
    <w:rsid w:val="00FA7BCE"/>
    <w:rsid w:val="00FB02CA"/>
    <w:rsid w:val="00FB07C1"/>
    <w:rsid w:val="00FB146C"/>
    <w:rsid w:val="00FB18CD"/>
    <w:rsid w:val="00FB1BC1"/>
    <w:rsid w:val="00FB1BF7"/>
    <w:rsid w:val="00FB1D48"/>
    <w:rsid w:val="00FB1EAA"/>
    <w:rsid w:val="00FB2BA4"/>
    <w:rsid w:val="00FB41F3"/>
    <w:rsid w:val="00FB44BB"/>
    <w:rsid w:val="00FB47EA"/>
    <w:rsid w:val="00FB6158"/>
    <w:rsid w:val="00FB680C"/>
    <w:rsid w:val="00FB6E65"/>
    <w:rsid w:val="00FC022F"/>
    <w:rsid w:val="00FC0548"/>
    <w:rsid w:val="00FC07BA"/>
    <w:rsid w:val="00FC0A23"/>
    <w:rsid w:val="00FC0E27"/>
    <w:rsid w:val="00FC1554"/>
    <w:rsid w:val="00FC1BC6"/>
    <w:rsid w:val="00FC1CA8"/>
    <w:rsid w:val="00FC1E31"/>
    <w:rsid w:val="00FC29C6"/>
    <w:rsid w:val="00FC2A1E"/>
    <w:rsid w:val="00FC30D5"/>
    <w:rsid w:val="00FC3AA9"/>
    <w:rsid w:val="00FC62F8"/>
    <w:rsid w:val="00FC6893"/>
    <w:rsid w:val="00FC6DD9"/>
    <w:rsid w:val="00FC7BC5"/>
    <w:rsid w:val="00FD0AE8"/>
    <w:rsid w:val="00FD0C7F"/>
    <w:rsid w:val="00FD15B4"/>
    <w:rsid w:val="00FD2338"/>
    <w:rsid w:val="00FD3737"/>
    <w:rsid w:val="00FD3B52"/>
    <w:rsid w:val="00FD47DF"/>
    <w:rsid w:val="00FD4CE5"/>
    <w:rsid w:val="00FD4D74"/>
    <w:rsid w:val="00FD4FA0"/>
    <w:rsid w:val="00FD54AB"/>
    <w:rsid w:val="00FD63A4"/>
    <w:rsid w:val="00FD7388"/>
    <w:rsid w:val="00FD751B"/>
    <w:rsid w:val="00FD7849"/>
    <w:rsid w:val="00FE0A35"/>
    <w:rsid w:val="00FE1EBD"/>
    <w:rsid w:val="00FE2104"/>
    <w:rsid w:val="00FE2A99"/>
    <w:rsid w:val="00FE35E2"/>
    <w:rsid w:val="00FE4218"/>
    <w:rsid w:val="00FE4361"/>
    <w:rsid w:val="00FE691B"/>
    <w:rsid w:val="00FE6A71"/>
    <w:rsid w:val="00FF08F6"/>
    <w:rsid w:val="00FF0A42"/>
    <w:rsid w:val="00FF1341"/>
    <w:rsid w:val="00FF211F"/>
    <w:rsid w:val="00FF3D79"/>
    <w:rsid w:val="00FF42E1"/>
    <w:rsid w:val="00FF4AA8"/>
    <w:rsid w:val="00FF6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stroke="f">
      <v:fill color="white" opacity="0"/>
      <v:stroke weight="3pt" linestyle="thinThin" on="f"/>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2BA"/>
    <w:rPr>
      <w:sz w:val="24"/>
      <w:szCs w:val="24"/>
    </w:rPr>
  </w:style>
  <w:style w:type="paragraph" w:styleId="Heading1">
    <w:name w:val="heading 1"/>
    <w:basedOn w:val="Normal"/>
    <w:next w:val="Normal"/>
    <w:qFormat/>
    <w:rsid w:val="0062226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62CF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62CF4"/>
    <w:pPr>
      <w:keepNext/>
      <w:jc w:val="center"/>
      <w:outlineLvl w:val="2"/>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3EC0"/>
    <w:pPr>
      <w:tabs>
        <w:tab w:val="center" w:pos="4320"/>
        <w:tab w:val="right" w:pos="8640"/>
      </w:tabs>
    </w:pPr>
  </w:style>
  <w:style w:type="paragraph" w:styleId="Footer">
    <w:name w:val="footer"/>
    <w:basedOn w:val="Normal"/>
    <w:link w:val="FooterChar"/>
    <w:uiPriority w:val="99"/>
    <w:rsid w:val="008A3EC0"/>
    <w:pPr>
      <w:tabs>
        <w:tab w:val="center" w:pos="4320"/>
        <w:tab w:val="right" w:pos="8640"/>
      </w:tabs>
    </w:pPr>
  </w:style>
  <w:style w:type="table" w:styleId="TableGrid">
    <w:name w:val="Table Grid"/>
    <w:basedOn w:val="TableNormal"/>
    <w:rsid w:val="00834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B69BB"/>
    <w:rPr>
      <w:color w:val="0000FF"/>
      <w:u w:val="single"/>
    </w:rPr>
  </w:style>
  <w:style w:type="character" w:customStyle="1" w:styleId="pco">
    <w:name w:val="pco"/>
    <w:basedOn w:val="DefaultParagraphFont"/>
    <w:rsid w:val="000B69BB"/>
  </w:style>
  <w:style w:type="paragraph" w:styleId="NormalWeb">
    <w:name w:val="Normal (Web)"/>
    <w:basedOn w:val="Normal"/>
    <w:rsid w:val="00512EFC"/>
    <w:pPr>
      <w:spacing w:before="100" w:beforeAutospacing="1" w:after="100" w:afterAutospacing="1"/>
    </w:pPr>
  </w:style>
  <w:style w:type="character" w:customStyle="1" w:styleId="mw-headline">
    <w:name w:val="mw-headline"/>
    <w:basedOn w:val="DefaultParagraphFont"/>
    <w:rsid w:val="00A62CF4"/>
  </w:style>
  <w:style w:type="character" w:styleId="PageNumber">
    <w:name w:val="page number"/>
    <w:basedOn w:val="DefaultParagraphFont"/>
    <w:rsid w:val="009E2CCC"/>
  </w:style>
  <w:style w:type="paragraph" w:customStyle="1" w:styleId="header1">
    <w:name w:val="header 1"/>
    <w:basedOn w:val="Normal"/>
    <w:rsid w:val="00205918"/>
    <w:rPr>
      <w:b/>
      <w:caps/>
      <w:szCs w:val="20"/>
      <w:lang w:eastAsia="en-GB"/>
    </w:rPr>
  </w:style>
  <w:style w:type="paragraph" w:customStyle="1" w:styleId="header2">
    <w:name w:val="header 2"/>
    <w:basedOn w:val="Normal"/>
    <w:rsid w:val="00941AC8"/>
    <w:rPr>
      <w:b/>
      <w:szCs w:val="20"/>
      <w:lang w:eastAsia="en-GB"/>
    </w:rPr>
  </w:style>
  <w:style w:type="paragraph" w:styleId="DocumentMap">
    <w:name w:val="Document Map"/>
    <w:basedOn w:val="Normal"/>
    <w:semiHidden/>
    <w:rsid w:val="00BC4778"/>
    <w:pPr>
      <w:shd w:val="clear" w:color="auto" w:fill="000080"/>
    </w:pPr>
    <w:rPr>
      <w:rFonts w:ascii="Tahoma" w:hAnsi="Tahoma" w:cs="Tahoma"/>
    </w:rPr>
  </w:style>
  <w:style w:type="paragraph" w:customStyle="1" w:styleId="contentbody">
    <w:name w:val="contentbody"/>
    <w:basedOn w:val="Normal"/>
    <w:rsid w:val="00C01111"/>
    <w:pPr>
      <w:spacing w:before="100" w:beforeAutospacing="1" w:after="100" w:afterAutospacing="1"/>
    </w:pPr>
    <w:rPr>
      <w:lang w:val="en-GB" w:eastAsia="en-GB"/>
    </w:rPr>
  </w:style>
  <w:style w:type="paragraph" w:customStyle="1" w:styleId="contentsubheader">
    <w:name w:val="contentsubheader"/>
    <w:basedOn w:val="Normal"/>
    <w:rsid w:val="00566CCB"/>
    <w:pPr>
      <w:spacing w:before="100" w:beforeAutospacing="1" w:after="100" w:afterAutospacing="1"/>
    </w:pPr>
    <w:rPr>
      <w:lang w:val="en-GB" w:eastAsia="en-GB"/>
    </w:rPr>
  </w:style>
  <w:style w:type="character" w:styleId="FollowedHyperlink">
    <w:name w:val="FollowedHyperlink"/>
    <w:basedOn w:val="DefaultParagraphFont"/>
    <w:rsid w:val="0092310C"/>
    <w:rPr>
      <w:color w:val="800080"/>
      <w:u w:val="single"/>
    </w:rPr>
  </w:style>
  <w:style w:type="paragraph" w:styleId="FootnoteText">
    <w:name w:val="footnote text"/>
    <w:basedOn w:val="Normal"/>
    <w:link w:val="FootnoteTextChar"/>
    <w:semiHidden/>
    <w:rsid w:val="0092310C"/>
    <w:rPr>
      <w:sz w:val="20"/>
      <w:szCs w:val="20"/>
    </w:rPr>
  </w:style>
  <w:style w:type="character" w:styleId="FootnoteReference">
    <w:name w:val="footnote reference"/>
    <w:basedOn w:val="DefaultParagraphFont"/>
    <w:semiHidden/>
    <w:rsid w:val="0092310C"/>
    <w:rPr>
      <w:vertAlign w:val="superscript"/>
    </w:rPr>
  </w:style>
  <w:style w:type="paragraph" w:customStyle="1" w:styleId="header3">
    <w:name w:val="header 3"/>
    <w:basedOn w:val="Normal"/>
    <w:rsid w:val="004D64CF"/>
    <w:pPr>
      <w:tabs>
        <w:tab w:val="left" w:pos="-720"/>
      </w:tabs>
    </w:pPr>
    <w:rPr>
      <w:szCs w:val="20"/>
      <w:lang w:eastAsia="en-GB"/>
    </w:rPr>
  </w:style>
  <w:style w:type="paragraph" w:customStyle="1" w:styleId="header4">
    <w:name w:val="header 4"/>
    <w:basedOn w:val="Normal"/>
    <w:rsid w:val="004D64CF"/>
    <w:pPr>
      <w:tabs>
        <w:tab w:val="left" w:pos="-720"/>
      </w:tabs>
    </w:pPr>
    <w:rPr>
      <w:szCs w:val="20"/>
      <w:lang w:eastAsia="en-GB"/>
    </w:rPr>
  </w:style>
  <w:style w:type="paragraph" w:styleId="TOC2">
    <w:name w:val="toc 2"/>
    <w:basedOn w:val="Normal"/>
    <w:next w:val="Normal"/>
    <w:uiPriority w:val="39"/>
    <w:rsid w:val="00075627"/>
    <w:pPr>
      <w:spacing w:before="120"/>
      <w:ind w:left="720"/>
    </w:pPr>
    <w:rPr>
      <w:rFonts w:ascii="Arial" w:hAnsi="Arial"/>
      <w:b/>
      <w:bCs/>
      <w:sz w:val="20"/>
      <w:szCs w:val="20"/>
    </w:rPr>
  </w:style>
  <w:style w:type="paragraph" w:styleId="TOC1">
    <w:name w:val="toc 1"/>
    <w:basedOn w:val="Normal"/>
    <w:next w:val="Normal"/>
    <w:uiPriority w:val="39"/>
    <w:rsid w:val="0060447D"/>
    <w:pPr>
      <w:spacing w:before="360"/>
    </w:pPr>
    <w:rPr>
      <w:rFonts w:ascii="Verdana" w:hAnsi="Verdana" w:cs="Arial"/>
      <w:b/>
      <w:bCs/>
    </w:rPr>
  </w:style>
  <w:style w:type="paragraph" w:styleId="TOC3">
    <w:name w:val="toc 3"/>
    <w:basedOn w:val="Normal"/>
    <w:next w:val="Normal"/>
    <w:autoRedefine/>
    <w:semiHidden/>
    <w:rsid w:val="00075627"/>
    <w:pPr>
      <w:spacing w:before="120"/>
      <w:ind w:left="1008"/>
      <w:contextualSpacing/>
    </w:pPr>
    <w:rPr>
      <w:rFonts w:ascii="Arial" w:hAnsi="Arial"/>
      <w:sz w:val="20"/>
      <w:szCs w:val="20"/>
    </w:rPr>
  </w:style>
  <w:style w:type="paragraph" w:styleId="TOC4">
    <w:name w:val="toc 4"/>
    <w:basedOn w:val="Normal"/>
    <w:next w:val="Normal"/>
    <w:autoRedefine/>
    <w:semiHidden/>
    <w:rsid w:val="0062226F"/>
    <w:pPr>
      <w:ind w:left="480"/>
    </w:pPr>
    <w:rPr>
      <w:sz w:val="20"/>
      <w:szCs w:val="20"/>
    </w:rPr>
  </w:style>
  <w:style w:type="paragraph" w:styleId="TOC5">
    <w:name w:val="toc 5"/>
    <w:basedOn w:val="Normal"/>
    <w:next w:val="Normal"/>
    <w:autoRedefine/>
    <w:semiHidden/>
    <w:rsid w:val="0062226F"/>
    <w:pPr>
      <w:ind w:left="720"/>
    </w:pPr>
    <w:rPr>
      <w:sz w:val="20"/>
      <w:szCs w:val="20"/>
    </w:rPr>
  </w:style>
  <w:style w:type="paragraph" w:styleId="TOC6">
    <w:name w:val="toc 6"/>
    <w:basedOn w:val="Normal"/>
    <w:next w:val="Normal"/>
    <w:autoRedefine/>
    <w:semiHidden/>
    <w:rsid w:val="0062226F"/>
    <w:pPr>
      <w:ind w:left="960"/>
    </w:pPr>
    <w:rPr>
      <w:sz w:val="20"/>
      <w:szCs w:val="20"/>
    </w:rPr>
  </w:style>
  <w:style w:type="paragraph" w:styleId="TOC7">
    <w:name w:val="toc 7"/>
    <w:basedOn w:val="Normal"/>
    <w:next w:val="Normal"/>
    <w:autoRedefine/>
    <w:semiHidden/>
    <w:rsid w:val="0062226F"/>
    <w:pPr>
      <w:ind w:left="1200"/>
    </w:pPr>
    <w:rPr>
      <w:sz w:val="20"/>
      <w:szCs w:val="20"/>
    </w:rPr>
  </w:style>
  <w:style w:type="paragraph" w:styleId="TOC8">
    <w:name w:val="toc 8"/>
    <w:basedOn w:val="Normal"/>
    <w:next w:val="Normal"/>
    <w:autoRedefine/>
    <w:semiHidden/>
    <w:rsid w:val="0062226F"/>
    <w:pPr>
      <w:ind w:left="1440"/>
    </w:pPr>
    <w:rPr>
      <w:sz w:val="20"/>
      <w:szCs w:val="20"/>
    </w:rPr>
  </w:style>
  <w:style w:type="paragraph" w:styleId="TOC9">
    <w:name w:val="toc 9"/>
    <w:basedOn w:val="Normal"/>
    <w:next w:val="Normal"/>
    <w:autoRedefine/>
    <w:semiHidden/>
    <w:rsid w:val="0062226F"/>
    <w:pPr>
      <w:ind w:left="1680"/>
    </w:pPr>
    <w:rPr>
      <w:sz w:val="20"/>
      <w:szCs w:val="20"/>
    </w:rPr>
  </w:style>
  <w:style w:type="paragraph" w:styleId="BalloonText">
    <w:name w:val="Balloon Text"/>
    <w:basedOn w:val="Normal"/>
    <w:semiHidden/>
    <w:rsid w:val="008E6CD3"/>
    <w:rPr>
      <w:rFonts w:ascii="Tahoma" w:hAnsi="Tahoma" w:cs="Tahoma"/>
      <w:sz w:val="16"/>
      <w:szCs w:val="16"/>
    </w:rPr>
  </w:style>
  <w:style w:type="paragraph" w:styleId="ListParagraph">
    <w:name w:val="List Paragraph"/>
    <w:basedOn w:val="Normal"/>
    <w:uiPriority w:val="34"/>
    <w:qFormat/>
    <w:rsid w:val="008D64B8"/>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uiPriority w:val="99"/>
    <w:rsid w:val="00737986"/>
    <w:rPr>
      <w:sz w:val="24"/>
      <w:szCs w:val="24"/>
    </w:rPr>
  </w:style>
  <w:style w:type="character" w:customStyle="1" w:styleId="FooterChar">
    <w:name w:val="Footer Char"/>
    <w:basedOn w:val="DefaultParagraphFont"/>
    <w:link w:val="Footer"/>
    <w:uiPriority w:val="99"/>
    <w:rsid w:val="00737986"/>
    <w:rPr>
      <w:sz w:val="24"/>
      <w:szCs w:val="24"/>
    </w:rPr>
  </w:style>
  <w:style w:type="character" w:customStyle="1" w:styleId="FootnoteTextChar">
    <w:name w:val="Footnote Text Char"/>
    <w:basedOn w:val="DefaultParagraphFont"/>
    <w:link w:val="FootnoteText"/>
    <w:semiHidden/>
    <w:rsid w:val="00A46E1D"/>
  </w:style>
</w:styles>
</file>

<file path=word/webSettings.xml><?xml version="1.0" encoding="utf-8"?>
<w:webSettings xmlns:r="http://schemas.openxmlformats.org/officeDocument/2006/relationships" xmlns:w="http://schemas.openxmlformats.org/wordprocessingml/2006/main">
  <w:divs>
    <w:div w:id="276522377">
      <w:bodyDiv w:val="1"/>
      <w:marLeft w:val="0"/>
      <w:marRight w:val="0"/>
      <w:marTop w:val="0"/>
      <w:marBottom w:val="0"/>
      <w:divBdr>
        <w:top w:val="none" w:sz="0" w:space="0" w:color="auto"/>
        <w:left w:val="none" w:sz="0" w:space="0" w:color="auto"/>
        <w:bottom w:val="none" w:sz="0" w:space="0" w:color="auto"/>
        <w:right w:val="none" w:sz="0" w:space="0" w:color="auto"/>
      </w:divBdr>
    </w:div>
    <w:div w:id="297615036">
      <w:bodyDiv w:val="1"/>
      <w:marLeft w:val="0"/>
      <w:marRight w:val="0"/>
      <w:marTop w:val="0"/>
      <w:marBottom w:val="0"/>
      <w:divBdr>
        <w:top w:val="none" w:sz="0" w:space="0" w:color="auto"/>
        <w:left w:val="none" w:sz="0" w:space="0" w:color="auto"/>
        <w:bottom w:val="none" w:sz="0" w:space="0" w:color="auto"/>
        <w:right w:val="none" w:sz="0" w:space="0" w:color="auto"/>
      </w:divBdr>
      <w:divsChild>
        <w:div w:id="275991988">
          <w:marLeft w:val="0"/>
          <w:marRight w:val="0"/>
          <w:marTop w:val="0"/>
          <w:marBottom w:val="0"/>
          <w:divBdr>
            <w:top w:val="none" w:sz="0" w:space="0" w:color="auto"/>
            <w:left w:val="none" w:sz="0" w:space="0" w:color="auto"/>
            <w:bottom w:val="none" w:sz="0" w:space="0" w:color="auto"/>
            <w:right w:val="none" w:sz="0" w:space="0" w:color="auto"/>
          </w:divBdr>
          <w:divsChild>
            <w:div w:id="262541330">
              <w:marLeft w:val="0"/>
              <w:marRight w:val="0"/>
              <w:marTop w:val="0"/>
              <w:marBottom w:val="0"/>
              <w:divBdr>
                <w:top w:val="none" w:sz="0" w:space="0" w:color="auto"/>
                <w:left w:val="none" w:sz="0" w:space="0" w:color="auto"/>
                <w:bottom w:val="none" w:sz="0" w:space="0" w:color="auto"/>
                <w:right w:val="none" w:sz="0" w:space="0" w:color="auto"/>
              </w:divBdr>
            </w:div>
            <w:div w:id="7330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69436">
      <w:bodyDiv w:val="1"/>
      <w:marLeft w:val="0"/>
      <w:marRight w:val="0"/>
      <w:marTop w:val="0"/>
      <w:marBottom w:val="0"/>
      <w:divBdr>
        <w:top w:val="none" w:sz="0" w:space="0" w:color="auto"/>
        <w:left w:val="none" w:sz="0" w:space="0" w:color="auto"/>
        <w:bottom w:val="none" w:sz="0" w:space="0" w:color="auto"/>
        <w:right w:val="none" w:sz="0" w:space="0" w:color="auto"/>
      </w:divBdr>
      <w:divsChild>
        <w:div w:id="971793369">
          <w:marLeft w:val="0"/>
          <w:marRight w:val="0"/>
          <w:marTop w:val="0"/>
          <w:marBottom w:val="0"/>
          <w:divBdr>
            <w:top w:val="none" w:sz="0" w:space="0" w:color="auto"/>
            <w:left w:val="none" w:sz="0" w:space="0" w:color="auto"/>
            <w:bottom w:val="none" w:sz="0" w:space="0" w:color="auto"/>
            <w:right w:val="none" w:sz="0" w:space="0" w:color="auto"/>
          </w:divBdr>
          <w:divsChild>
            <w:div w:id="311372614">
              <w:marLeft w:val="0"/>
              <w:marRight w:val="0"/>
              <w:marTop w:val="0"/>
              <w:marBottom w:val="0"/>
              <w:divBdr>
                <w:top w:val="none" w:sz="0" w:space="0" w:color="auto"/>
                <w:left w:val="none" w:sz="0" w:space="0" w:color="auto"/>
                <w:bottom w:val="none" w:sz="0" w:space="0" w:color="auto"/>
                <w:right w:val="none" w:sz="0" w:space="0" w:color="auto"/>
              </w:divBdr>
            </w:div>
            <w:div w:id="602104174">
              <w:marLeft w:val="0"/>
              <w:marRight w:val="0"/>
              <w:marTop w:val="0"/>
              <w:marBottom w:val="0"/>
              <w:divBdr>
                <w:top w:val="none" w:sz="0" w:space="0" w:color="auto"/>
                <w:left w:val="none" w:sz="0" w:space="0" w:color="auto"/>
                <w:bottom w:val="none" w:sz="0" w:space="0" w:color="auto"/>
                <w:right w:val="none" w:sz="0" w:space="0" w:color="auto"/>
              </w:divBdr>
            </w:div>
            <w:div w:id="891964774">
              <w:marLeft w:val="0"/>
              <w:marRight w:val="0"/>
              <w:marTop w:val="0"/>
              <w:marBottom w:val="0"/>
              <w:divBdr>
                <w:top w:val="none" w:sz="0" w:space="0" w:color="auto"/>
                <w:left w:val="none" w:sz="0" w:space="0" w:color="auto"/>
                <w:bottom w:val="none" w:sz="0" w:space="0" w:color="auto"/>
                <w:right w:val="none" w:sz="0" w:space="0" w:color="auto"/>
              </w:divBdr>
            </w:div>
            <w:div w:id="1078209981">
              <w:marLeft w:val="0"/>
              <w:marRight w:val="0"/>
              <w:marTop w:val="0"/>
              <w:marBottom w:val="0"/>
              <w:divBdr>
                <w:top w:val="none" w:sz="0" w:space="0" w:color="auto"/>
                <w:left w:val="none" w:sz="0" w:space="0" w:color="auto"/>
                <w:bottom w:val="none" w:sz="0" w:space="0" w:color="auto"/>
                <w:right w:val="none" w:sz="0" w:space="0" w:color="auto"/>
              </w:divBdr>
            </w:div>
            <w:div w:id="1117917308">
              <w:marLeft w:val="0"/>
              <w:marRight w:val="0"/>
              <w:marTop w:val="0"/>
              <w:marBottom w:val="0"/>
              <w:divBdr>
                <w:top w:val="none" w:sz="0" w:space="0" w:color="auto"/>
                <w:left w:val="none" w:sz="0" w:space="0" w:color="auto"/>
                <w:bottom w:val="none" w:sz="0" w:space="0" w:color="auto"/>
                <w:right w:val="none" w:sz="0" w:space="0" w:color="auto"/>
              </w:divBdr>
            </w:div>
            <w:div w:id="1386488714">
              <w:marLeft w:val="0"/>
              <w:marRight w:val="0"/>
              <w:marTop w:val="0"/>
              <w:marBottom w:val="0"/>
              <w:divBdr>
                <w:top w:val="none" w:sz="0" w:space="0" w:color="auto"/>
                <w:left w:val="none" w:sz="0" w:space="0" w:color="auto"/>
                <w:bottom w:val="none" w:sz="0" w:space="0" w:color="auto"/>
                <w:right w:val="none" w:sz="0" w:space="0" w:color="auto"/>
              </w:divBdr>
            </w:div>
            <w:div w:id="1460762782">
              <w:marLeft w:val="0"/>
              <w:marRight w:val="0"/>
              <w:marTop w:val="0"/>
              <w:marBottom w:val="0"/>
              <w:divBdr>
                <w:top w:val="none" w:sz="0" w:space="0" w:color="auto"/>
                <w:left w:val="none" w:sz="0" w:space="0" w:color="auto"/>
                <w:bottom w:val="none" w:sz="0" w:space="0" w:color="auto"/>
                <w:right w:val="none" w:sz="0" w:space="0" w:color="auto"/>
              </w:divBdr>
            </w:div>
            <w:div w:id="1626040266">
              <w:marLeft w:val="0"/>
              <w:marRight w:val="0"/>
              <w:marTop w:val="0"/>
              <w:marBottom w:val="0"/>
              <w:divBdr>
                <w:top w:val="none" w:sz="0" w:space="0" w:color="auto"/>
                <w:left w:val="none" w:sz="0" w:space="0" w:color="auto"/>
                <w:bottom w:val="none" w:sz="0" w:space="0" w:color="auto"/>
                <w:right w:val="none" w:sz="0" w:space="0" w:color="auto"/>
              </w:divBdr>
            </w:div>
            <w:div w:id="1657294012">
              <w:marLeft w:val="0"/>
              <w:marRight w:val="0"/>
              <w:marTop w:val="0"/>
              <w:marBottom w:val="0"/>
              <w:divBdr>
                <w:top w:val="none" w:sz="0" w:space="0" w:color="auto"/>
                <w:left w:val="none" w:sz="0" w:space="0" w:color="auto"/>
                <w:bottom w:val="none" w:sz="0" w:space="0" w:color="auto"/>
                <w:right w:val="none" w:sz="0" w:space="0" w:color="auto"/>
              </w:divBdr>
            </w:div>
            <w:div w:id="1687630770">
              <w:marLeft w:val="0"/>
              <w:marRight w:val="0"/>
              <w:marTop w:val="0"/>
              <w:marBottom w:val="0"/>
              <w:divBdr>
                <w:top w:val="none" w:sz="0" w:space="0" w:color="auto"/>
                <w:left w:val="none" w:sz="0" w:space="0" w:color="auto"/>
                <w:bottom w:val="none" w:sz="0" w:space="0" w:color="auto"/>
                <w:right w:val="none" w:sz="0" w:space="0" w:color="auto"/>
              </w:divBdr>
            </w:div>
            <w:div w:id="1833058193">
              <w:marLeft w:val="0"/>
              <w:marRight w:val="0"/>
              <w:marTop w:val="0"/>
              <w:marBottom w:val="0"/>
              <w:divBdr>
                <w:top w:val="none" w:sz="0" w:space="0" w:color="auto"/>
                <w:left w:val="none" w:sz="0" w:space="0" w:color="auto"/>
                <w:bottom w:val="none" w:sz="0" w:space="0" w:color="auto"/>
                <w:right w:val="none" w:sz="0" w:space="0" w:color="auto"/>
              </w:divBdr>
            </w:div>
            <w:div w:id="1848474641">
              <w:marLeft w:val="0"/>
              <w:marRight w:val="0"/>
              <w:marTop w:val="0"/>
              <w:marBottom w:val="0"/>
              <w:divBdr>
                <w:top w:val="none" w:sz="0" w:space="0" w:color="auto"/>
                <w:left w:val="none" w:sz="0" w:space="0" w:color="auto"/>
                <w:bottom w:val="none" w:sz="0" w:space="0" w:color="auto"/>
                <w:right w:val="none" w:sz="0" w:space="0" w:color="auto"/>
              </w:divBdr>
            </w:div>
            <w:div w:id="185153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1210</Words>
  <Characters>6519</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V Vaughn Inc.</Company>
  <LinksUpToDate>false</LinksUpToDate>
  <CharactersWithSpaces>7714</CharactersWithSpaces>
  <SharedDoc>false</SharedDoc>
  <HLinks>
    <vt:vector size="6" baseType="variant">
      <vt:variant>
        <vt:i4>2752570</vt:i4>
      </vt:variant>
      <vt:variant>
        <vt:i4>0</vt:i4>
      </vt:variant>
      <vt:variant>
        <vt:i4>0</vt:i4>
      </vt:variant>
      <vt:variant>
        <vt:i4>5</vt:i4>
      </vt:variant>
      <vt:variant>
        <vt:lpwstr>../../Nairobi/Workshop Process Maps &amp; Tools/9 Food Distribution Monitoring/TOPS/Users/Virginia/AppData/Roaming/Microsoft/Word/SCM Manual ANNEXES.doc</vt:lpwstr>
      </vt:variant>
      <vt:variant>
        <vt:lpwstr>Distsitereport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Vaughn Inc</dc:creator>
  <cp:lastModifiedBy>va_vaughn</cp:lastModifiedBy>
  <cp:revision>5</cp:revision>
  <cp:lastPrinted>2016-06-14T16:51:00Z</cp:lastPrinted>
  <dcterms:created xsi:type="dcterms:W3CDTF">2018-01-29T19:51:00Z</dcterms:created>
  <dcterms:modified xsi:type="dcterms:W3CDTF">2018-02-05T21:39:00Z</dcterms:modified>
</cp:coreProperties>
</file>