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59991" w14:textId="40A04F8F" w:rsidR="00DF5CA1" w:rsidRPr="00855389" w:rsidRDefault="00F675CF" w:rsidP="00855389">
      <w:pPr>
        <w:spacing w:before="240"/>
        <w:jc w:val="center"/>
        <w:rPr>
          <w:rFonts w:ascii="Nexa Bold" w:hAnsi="Nexa Bold"/>
          <w:color w:val="006898"/>
          <w:sz w:val="28"/>
          <w:szCs w:val="28"/>
        </w:rPr>
      </w:pPr>
      <w:r>
        <w:rPr>
          <w:rFonts w:ascii="Nexa Bold" w:hAnsi="Nexa Bold"/>
          <w:color w:val="006898"/>
          <w:sz w:val="28"/>
          <w:szCs w:val="28"/>
        </w:rPr>
        <w:t>Adaptive Management</w:t>
      </w:r>
      <w:r w:rsidR="00D25092">
        <w:rPr>
          <w:rFonts w:ascii="Nexa Bold" w:hAnsi="Nexa Bold"/>
          <w:color w:val="006898"/>
          <w:sz w:val="28"/>
          <w:szCs w:val="28"/>
        </w:rPr>
        <w:t>, November 21, 2019</w:t>
      </w:r>
    </w:p>
    <w:p w14:paraId="3CB84205" w14:textId="57CE5E84" w:rsidR="00D87249" w:rsidRPr="00DC0B52" w:rsidRDefault="00DF5CA1" w:rsidP="00DF5CA1">
      <w:pPr>
        <w:rPr>
          <w:rFonts w:ascii="Nexa Light" w:hAnsi="Nexa Light"/>
        </w:rPr>
      </w:pPr>
      <w:bookmarkStart w:id="0" w:name="_GoBack"/>
      <w:bookmarkEnd w:id="0"/>
      <w:r w:rsidRPr="00DC0B52">
        <w:rPr>
          <w:rFonts w:ascii="Nexa Light" w:hAnsi="Nexa Light"/>
          <w:b/>
          <w:bCs/>
          <w:i/>
          <w:iCs/>
        </w:rPr>
        <w:t>Number of participants</w:t>
      </w:r>
      <w:r w:rsidRPr="00DC0B52">
        <w:rPr>
          <w:rFonts w:ascii="Nexa Light" w:hAnsi="Nexa Light"/>
        </w:rPr>
        <w:t>:</w:t>
      </w:r>
      <w:r w:rsidR="00D87249">
        <w:rPr>
          <w:rFonts w:ascii="Nexa Light" w:hAnsi="Nexa Light"/>
        </w:rPr>
        <w:t xml:space="preserve"> Plenary</w:t>
      </w:r>
      <w:r w:rsidR="00DE0101">
        <w:rPr>
          <w:rFonts w:ascii="Nexa Light" w:hAnsi="Nexa Light"/>
        </w:rPr>
        <w:t xml:space="preserve"> (</w:t>
      </w:r>
      <w:r w:rsidR="00D87249">
        <w:rPr>
          <w:rFonts w:ascii="Nexa Light" w:hAnsi="Nexa Light"/>
        </w:rPr>
        <w:t>Diana Picon, Sriju Sharma, Christie Getman, Tim Ogborn</w:t>
      </w:r>
      <w:r w:rsidR="00DE0101">
        <w:rPr>
          <w:rFonts w:ascii="Nexa Light" w:hAnsi="Nexa Light"/>
        </w:rPr>
        <w:t>)</w:t>
      </w:r>
    </w:p>
    <w:p w14:paraId="40A45ABA" w14:textId="07F13107" w:rsidR="00DF5CA1" w:rsidRDefault="00DF5CA1" w:rsidP="00A135E0">
      <w:pPr>
        <w:jc w:val="center"/>
        <w:rPr>
          <w:rFonts w:ascii="Nexa Light" w:hAnsi="Nexa Light"/>
          <w:u w:val="single"/>
        </w:rPr>
      </w:pPr>
      <w:r w:rsidRPr="00DC0B52">
        <w:rPr>
          <w:rFonts w:ascii="Nexa Light" w:hAnsi="Nexa Light"/>
          <w:u w:val="single"/>
        </w:rPr>
        <w:t>Discussion highlights and conclusions</w:t>
      </w:r>
    </w:p>
    <w:p w14:paraId="4AF28E98" w14:textId="07D3C1E3" w:rsidR="001410F1" w:rsidRPr="00DE0101" w:rsidRDefault="001410F1" w:rsidP="00DE0101">
      <w:pPr>
        <w:jc w:val="center"/>
        <w:rPr>
          <w:rFonts w:ascii="Nexa Light" w:hAnsi="Nexa Light"/>
          <w:b/>
          <w:bCs/>
        </w:rPr>
      </w:pPr>
      <w:r w:rsidRPr="00DE0101">
        <w:rPr>
          <w:rFonts w:ascii="Nexa Light" w:hAnsi="Nexa Light"/>
          <w:b/>
          <w:bCs/>
        </w:rPr>
        <w:t>USAID defines adaptive management as “an intentional approach to making decisions and adjustments in response to new information and changes in context.” (ADS 201.3.1.2)</w:t>
      </w:r>
    </w:p>
    <w:p w14:paraId="276D9C09" w14:textId="3E3A07AB" w:rsidR="00A135E0" w:rsidRPr="00DC0B52" w:rsidRDefault="00A135E0" w:rsidP="00DF5CA1">
      <w:pPr>
        <w:rPr>
          <w:rFonts w:ascii="Nexa Light" w:hAnsi="Nexa Light"/>
        </w:rPr>
      </w:pPr>
      <w:r w:rsidRPr="00DC0B52">
        <w:rPr>
          <w:rFonts w:ascii="Nexa Light" w:hAnsi="Nexa Light"/>
          <w:b/>
          <w:bCs/>
        </w:rPr>
        <w:t>WHAT</w:t>
      </w:r>
      <w:r w:rsidRPr="00DC0B52">
        <w:rPr>
          <w:rFonts w:ascii="Nexa Light" w:hAnsi="Nexa Light"/>
        </w:rPr>
        <w:t xml:space="preserve"> did we learn about approaches and interventions/activities? (all speakers consolidated)</w:t>
      </w:r>
    </w:p>
    <w:p w14:paraId="7DAED30A" w14:textId="08B25748" w:rsidR="001410F1" w:rsidRPr="00270766" w:rsidRDefault="00014280" w:rsidP="00270766">
      <w:pPr>
        <w:pStyle w:val="ListParagraph"/>
        <w:numPr>
          <w:ilvl w:val="0"/>
          <w:numId w:val="8"/>
        </w:numPr>
        <w:spacing w:after="120"/>
        <w:ind w:left="360"/>
        <w:contextualSpacing w:val="0"/>
        <w:rPr>
          <w:rFonts w:ascii="Nexa Light" w:hAnsi="Nexa Light"/>
        </w:rPr>
      </w:pPr>
      <w:r w:rsidRPr="00270766">
        <w:rPr>
          <w:rFonts w:ascii="Nexa Light" w:hAnsi="Nexa Light"/>
        </w:rPr>
        <w:t>Both programs learned over the first two years of implementation that existing mechanisms not sufficient for adaptive management</w:t>
      </w:r>
      <w:r w:rsidR="00E3705D" w:rsidRPr="00270766">
        <w:rPr>
          <w:rFonts w:ascii="Nexa Light" w:hAnsi="Nexa Light"/>
        </w:rPr>
        <w:t xml:space="preserve"> (e.g., workplanning i</w:t>
      </w:r>
      <w:r w:rsidR="001410F1" w:rsidRPr="00270766">
        <w:rPr>
          <w:rFonts w:ascii="Nexa Light" w:hAnsi="Nexa Light"/>
        </w:rPr>
        <w:t>n silos with an insufficient resilience lens</w:t>
      </w:r>
      <w:r w:rsidR="00270766" w:rsidRPr="00270766">
        <w:rPr>
          <w:rFonts w:ascii="Nexa Light" w:hAnsi="Nexa Light"/>
        </w:rPr>
        <w:t>)</w:t>
      </w:r>
      <w:r w:rsidR="001410F1" w:rsidRPr="00270766">
        <w:rPr>
          <w:rFonts w:ascii="Nexa Light" w:hAnsi="Nexa Light"/>
        </w:rPr>
        <w:t xml:space="preserve">. </w:t>
      </w:r>
    </w:p>
    <w:p w14:paraId="71C5A06E" w14:textId="1C9A2488" w:rsidR="00DF5CA1" w:rsidRPr="00270766" w:rsidRDefault="00D91313" w:rsidP="00270766">
      <w:pPr>
        <w:pStyle w:val="ListParagraph"/>
        <w:numPr>
          <w:ilvl w:val="0"/>
          <w:numId w:val="8"/>
        </w:numPr>
        <w:spacing w:after="120"/>
        <w:ind w:left="360"/>
        <w:contextualSpacing w:val="0"/>
        <w:rPr>
          <w:rFonts w:ascii="Nexa Light" w:hAnsi="Nexa Light"/>
        </w:rPr>
      </w:pPr>
      <w:r w:rsidRPr="00270766">
        <w:rPr>
          <w:rFonts w:ascii="Nexa Light" w:hAnsi="Nexa Light"/>
        </w:rPr>
        <w:t>Reflection meetings</w:t>
      </w:r>
      <w:r w:rsidR="00270766" w:rsidRPr="00270766">
        <w:rPr>
          <w:rFonts w:ascii="Nexa Light" w:hAnsi="Nexa Light"/>
        </w:rPr>
        <w:t xml:space="preserve"> are important to</w:t>
      </w:r>
      <w:r w:rsidRPr="00270766">
        <w:rPr>
          <w:rFonts w:ascii="Nexa Light" w:hAnsi="Nexa Light"/>
        </w:rPr>
        <w:t xml:space="preserve"> plan intentionally</w:t>
      </w:r>
      <w:r w:rsidR="00270766" w:rsidRPr="00270766">
        <w:rPr>
          <w:rFonts w:ascii="Nexa Light" w:hAnsi="Nexa Light"/>
        </w:rPr>
        <w:t>,</w:t>
      </w:r>
      <w:r w:rsidRPr="00270766">
        <w:rPr>
          <w:rFonts w:ascii="Nexa Light" w:hAnsi="Nexa Light"/>
        </w:rPr>
        <w:t xml:space="preserve"> to bring people together to review data and make adjustments. </w:t>
      </w:r>
      <w:r w:rsidR="00270766" w:rsidRPr="00270766">
        <w:rPr>
          <w:rFonts w:ascii="Nexa Light" w:hAnsi="Nexa Light"/>
        </w:rPr>
        <w:t>This r</w:t>
      </w:r>
      <w:r w:rsidRPr="00270766">
        <w:rPr>
          <w:rFonts w:ascii="Nexa Light" w:hAnsi="Nexa Light"/>
        </w:rPr>
        <w:t xml:space="preserve">equires </w:t>
      </w:r>
      <w:r w:rsidR="00270766" w:rsidRPr="00270766">
        <w:rPr>
          <w:rFonts w:ascii="Nexa Light" w:hAnsi="Nexa Light"/>
        </w:rPr>
        <w:t>a skilled</w:t>
      </w:r>
      <w:r w:rsidRPr="00270766">
        <w:rPr>
          <w:rFonts w:ascii="Nexa Light" w:hAnsi="Nexa Light"/>
        </w:rPr>
        <w:t xml:space="preserve"> </w:t>
      </w:r>
      <w:r w:rsidR="00270766" w:rsidRPr="00270766">
        <w:rPr>
          <w:rFonts w:ascii="Nexa Light" w:hAnsi="Nexa Light"/>
        </w:rPr>
        <w:t>facilitator</w:t>
      </w:r>
      <w:r w:rsidRPr="00270766">
        <w:rPr>
          <w:rFonts w:ascii="Nexa Light" w:hAnsi="Nexa Light"/>
        </w:rPr>
        <w:t xml:space="preserve">, and needs to happen at multiple levels </w:t>
      </w:r>
      <w:r w:rsidR="00270766" w:rsidRPr="00270766">
        <w:rPr>
          <w:rFonts w:ascii="Nexa Light" w:hAnsi="Nexa Light"/>
        </w:rPr>
        <w:t xml:space="preserve">at regular intervals (e.g., </w:t>
      </w:r>
      <w:r w:rsidRPr="00270766">
        <w:rPr>
          <w:rFonts w:ascii="Nexa Light" w:hAnsi="Nexa Light"/>
        </w:rPr>
        <w:t>monthly, quarterly</w:t>
      </w:r>
      <w:r w:rsidR="00270766" w:rsidRPr="00270766">
        <w:rPr>
          <w:rFonts w:ascii="Nexa Light" w:hAnsi="Nexa Light"/>
        </w:rPr>
        <w:t xml:space="preserve">), and ensuring that </w:t>
      </w:r>
      <w:r w:rsidRPr="00270766">
        <w:rPr>
          <w:rFonts w:ascii="Nexa Light" w:hAnsi="Nexa Light"/>
        </w:rPr>
        <w:t xml:space="preserve">planning and budgeting for </w:t>
      </w:r>
      <w:r w:rsidR="00270766" w:rsidRPr="00270766">
        <w:rPr>
          <w:rFonts w:ascii="Nexa Light" w:hAnsi="Nexa Light"/>
        </w:rPr>
        <w:t>CLA is included from the beginning and throughout the life of the activity</w:t>
      </w:r>
      <w:r w:rsidRPr="00270766">
        <w:rPr>
          <w:rFonts w:ascii="Nexa Light" w:hAnsi="Nexa Light"/>
        </w:rPr>
        <w:t>.</w:t>
      </w:r>
    </w:p>
    <w:p w14:paraId="1C593D92" w14:textId="7F9D89D5" w:rsidR="00014280" w:rsidRPr="00270766" w:rsidRDefault="00270766" w:rsidP="00270766">
      <w:pPr>
        <w:pStyle w:val="ListParagraph"/>
        <w:numPr>
          <w:ilvl w:val="0"/>
          <w:numId w:val="8"/>
        </w:numPr>
        <w:spacing w:after="120"/>
        <w:ind w:left="360"/>
        <w:contextualSpacing w:val="0"/>
        <w:rPr>
          <w:rFonts w:ascii="Nexa Light" w:hAnsi="Nexa Light"/>
        </w:rPr>
      </w:pPr>
      <w:r w:rsidRPr="00270766">
        <w:rPr>
          <w:rFonts w:ascii="Nexa Light" w:hAnsi="Nexa Light"/>
        </w:rPr>
        <w:t xml:space="preserve">Monitoring and evaluation: </w:t>
      </w:r>
      <w:r w:rsidR="00014280" w:rsidRPr="00270766">
        <w:rPr>
          <w:rFonts w:ascii="Nexa Light" w:hAnsi="Nexa Light"/>
        </w:rPr>
        <w:t xml:space="preserve">While evaluations may be sound, </w:t>
      </w:r>
      <w:r w:rsidRPr="00270766">
        <w:rPr>
          <w:rFonts w:ascii="Nexa Light" w:hAnsi="Nexa Light"/>
        </w:rPr>
        <w:t xml:space="preserve">they are </w:t>
      </w:r>
      <w:r w:rsidR="00014280" w:rsidRPr="00270766">
        <w:rPr>
          <w:rFonts w:ascii="Nexa Light" w:hAnsi="Nexa Light"/>
        </w:rPr>
        <w:t>not useful for learning: not timely; staff turnover</w:t>
      </w:r>
      <w:r w:rsidRPr="00270766">
        <w:rPr>
          <w:rFonts w:ascii="Nexa Light" w:hAnsi="Nexa Light"/>
        </w:rPr>
        <w:t xml:space="preserve"> limits contextualization of findings by program staff</w:t>
      </w:r>
      <w:r w:rsidR="00014280" w:rsidRPr="00270766">
        <w:rPr>
          <w:rFonts w:ascii="Nexa Light" w:hAnsi="Nexa Light"/>
        </w:rPr>
        <w:t xml:space="preserve">; </w:t>
      </w:r>
      <w:r w:rsidRPr="00270766">
        <w:rPr>
          <w:rFonts w:ascii="Nexa Light" w:hAnsi="Nexa Light"/>
        </w:rPr>
        <w:t xml:space="preserve">and IEs are </w:t>
      </w:r>
      <w:r w:rsidR="00014280" w:rsidRPr="00270766">
        <w:rPr>
          <w:rFonts w:ascii="Nexa Light" w:hAnsi="Nexa Light"/>
        </w:rPr>
        <w:t>designed and implemented with little consultation from IPs, leading to duplicate data collection</w:t>
      </w:r>
      <w:r w:rsidRPr="00270766">
        <w:rPr>
          <w:rFonts w:ascii="Nexa Light" w:hAnsi="Nexa Light"/>
        </w:rPr>
        <w:t xml:space="preserve"> activities among Implementing partners (IPs). </w:t>
      </w:r>
      <w:r w:rsidR="00014280" w:rsidRPr="00270766">
        <w:rPr>
          <w:rFonts w:ascii="Nexa Light" w:hAnsi="Nexa Light"/>
        </w:rPr>
        <w:t>Mid-terms</w:t>
      </w:r>
      <w:r w:rsidRPr="00270766">
        <w:rPr>
          <w:rFonts w:ascii="Nexa Light" w:hAnsi="Nexa Light"/>
        </w:rPr>
        <w:t xml:space="preserve"> present </w:t>
      </w:r>
      <w:r w:rsidR="00014280" w:rsidRPr="00270766">
        <w:rPr>
          <w:rFonts w:ascii="Nexa Light" w:hAnsi="Nexa Light"/>
        </w:rPr>
        <w:t>more of a learning opportunity.</w:t>
      </w:r>
    </w:p>
    <w:p w14:paraId="7525C0F9" w14:textId="32C60154" w:rsidR="00494E62" w:rsidRPr="00270766" w:rsidRDefault="00E3705D" w:rsidP="00270766">
      <w:pPr>
        <w:pStyle w:val="ListParagraph"/>
        <w:numPr>
          <w:ilvl w:val="0"/>
          <w:numId w:val="8"/>
        </w:numPr>
        <w:spacing w:after="120"/>
        <w:ind w:left="360"/>
        <w:contextualSpacing w:val="0"/>
        <w:rPr>
          <w:rFonts w:ascii="Nexa Light" w:hAnsi="Nexa Light"/>
        </w:rPr>
      </w:pPr>
      <w:r w:rsidRPr="00270766">
        <w:rPr>
          <w:rFonts w:ascii="Nexa Light" w:hAnsi="Nexa Light"/>
        </w:rPr>
        <w:t>I</w:t>
      </w:r>
      <w:r w:rsidR="00D91313" w:rsidRPr="00270766">
        <w:rPr>
          <w:rFonts w:ascii="Nexa Light" w:hAnsi="Nexa Light"/>
        </w:rPr>
        <w:t>nternal communications</w:t>
      </w:r>
      <w:r w:rsidRPr="00270766">
        <w:rPr>
          <w:rFonts w:ascii="Nexa Light" w:hAnsi="Nexa Light"/>
        </w:rPr>
        <w:t xml:space="preserve"> is a major constraint, e.g., c</w:t>
      </w:r>
      <w:r w:rsidR="00D91313" w:rsidRPr="00270766">
        <w:rPr>
          <w:rFonts w:ascii="Nexa Light" w:hAnsi="Nexa Light"/>
        </w:rPr>
        <w:t>ommunicating how much decision making power and flexibility you have</w:t>
      </w:r>
      <w:r w:rsidRPr="00270766">
        <w:rPr>
          <w:rFonts w:ascii="Nexa Light" w:hAnsi="Nexa Light"/>
        </w:rPr>
        <w:t xml:space="preserve">, </w:t>
      </w:r>
      <w:r w:rsidR="00D91313" w:rsidRPr="00270766">
        <w:rPr>
          <w:rFonts w:ascii="Nexa Light" w:hAnsi="Nexa Light"/>
        </w:rPr>
        <w:t>and for all the people ‘rowing the boat’ to also know.</w:t>
      </w:r>
      <w:r w:rsidR="00494E62" w:rsidRPr="00270766">
        <w:rPr>
          <w:rFonts w:ascii="Nexa Light" w:hAnsi="Nexa Light"/>
        </w:rPr>
        <w:t xml:space="preserve"> </w:t>
      </w:r>
    </w:p>
    <w:p w14:paraId="53B10D53" w14:textId="3678C608" w:rsidR="00E3705D" w:rsidRPr="00270766" w:rsidRDefault="00E3705D" w:rsidP="00270766">
      <w:pPr>
        <w:pStyle w:val="ListParagraph"/>
        <w:numPr>
          <w:ilvl w:val="0"/>
          <w:numId w:val="8"/>
        </w:numPr>
        <w:spacing w:after="120"/>
        <w:ind w:left="360"/>
        <w:contextualSpacing w:val="0"/>
        <w:rPr>
          <w:rFonts w:ascii="Nexa Light" w:hAnsi="Nexa Light"/>
        </w:rPr>
      </w:pPr>
      <w:r w:rsidRPr="00270766">
        <w:rPr>
          <w:rFonts w:ascii="Nexa Light" w:hAnsi="Nexa Light"/>
        </w:rPr>
        <w:t>Every time you change something at top level of the theory of change (TOC), you have to make changes all the way through the pathways. This is a challenge for teams, especially after the level of effort to develop the PREP (e.g., detailed budgeting and targeting) it is difficult to make changes to enable flexible programming.</w:t>
      </w:r>
    </w:p>
    <w:p w14:paraId="5251F713" w14:textId="32582B33" w:rsidR="00270766" w:rsidRDefault="00270766" w:rsidP="00270766">
      <w:pPr>
        <w:pStyle w:val="ListParagraph"/>
        <w:numPr>
          <w:ilvl w:val="0"/>
          <w:numId w:val="8"/>
        </w:numPr>
        <w:spacing w:after="120"/>
        <w:ind w:left="360"/>
        <w:contextualSpacing w:val="0"/>
        <w:rPr>
          <w:rFonts w:ascii="Nexa Light" w:hAnsi="Nexa Light"/>
        </w:rPr>
      </w:pPr>
      <w:r>
        <w:rPr>
          <w:rFonts w:ascii="Nexa Light" w:hAnsi="Nexa Light"/>
        </w:rPr>
        <w:t>There is a lack of understanding of how much time we have to change: Procurement rules are fairly flexible, but component/regional managers are/were confused about how much power they have to adjust.</w:t>
      </w:r>
    </w:p>
    <w:p w14:paraId="008E7B84" w14:textId="168EAC8A" w:rsidR="00A135E0" w:rsidRPr="00270766" w:rsidRDefault="00E3705D" w:rsidP="00270766">
      <w:pPr>
        <w:pStyle w:val="ListParagraph"/>
        <w:numPr>
          <w:ilvl w:val="0"/>
          <w:numId w:val="8"/>
        </w:numPr>
        <w:spacing w:after="120"/>
        <w:ind w:left="360"/>
        <w:contextualSpacing w:val="0"/>
        <w:rPr>
          <w:rFonts w:ascii="Nexa Light" w:hAnsi="Nexa Light"/>
        </w:rPr>
      </w:pPr>
      <w:r w:rsidRPr="00270766">
        <w:rPr>
          <w:rFonts w:ascii="Nexa Light" w:hAnsi="Nexa Light"/>
        </w:rPr>
        <w:t xml:space="preserve">CLA has improved as a result of </w:t>
      </w:r>
      <w:r w:rsidR="00E22D29" w:rsidRPr="00270766">
        <w:rPr>
          <w:rFonts w:ascii="Nexa Light" w:hAnsi="Nexa Light"/>
        </w:rPr>
        <w:t xml:space="preserve">movement within USAID, </w:t>
      </w:r>
      <w:r w:rsidRPr="00270766">
        <w:rPr>
          <w:rFonts w:ascii="Nexa Light" w:hAnsi="Nexa Light"/>
        </w:rPr>
        <w:t xml:space="preserve">better </w:t>
      </w:r>
      <w:r w:rsidR="00E22D29" w:rsidRPr="00270766">
        <w:rPr>
          <w:rFonts w:ascii="Nexa Light" w:hAnsi="Nexa Light"/>
        </w:rPr>
        <w:t xml:space="preserve">integration of M&amp;E and program </w:t>
      </w:r>
      <w:r w:rsidRPr="00270766">
        <w:rPr>
          <w:rFonts w:ascii="Nexa Light" w:hAnsi="Nexa Light"/>
        </w:rPr>
        <w:t xml:space="preserve">staff. </w:t>
      </w:r>
      <w:r w:rsidR="00E22D29" w:rsidRPr="00270766">
        <w:rPr>
          <w:rFonts w:ascii="Nexa Light" w:hAnsi="Nexa Light"/>
        </w:rPr>
        <w:t xml:space="preserve"> </w:t>
      </w:r>
      <w:r w:rsidRPr="00270766">
        <w:rPr>
          <w:rFonts w:ascii="Nexa Light" w:hAnsi="Nexa Light"/>
        </w:rPr>
        <w:t xml:space="preserve">We </w:t>
      </w:r>
      <w:r w:rsidR="00BC6A21" w:rsidRPr="00270766">
        <w:rPr>
          <w:rFonts w:ascii="Nexa Light" w:hAnsi="Nexa Light"/>
        </w:rPr>
        <w:t xml:space="preserve">need to be mindful of </w:t>
      </w:r>
      <w:r w:rsidRPr="00270766">
        <w:rPr>
          <w:rFonts w:ascii="Nexa Light" w:hAnsi="Nexa Light"/>
        </w:rPr>
        <w:t xml:space="preserve">the </w:t>
      </w:r>
      <w:r w:rsidR="00BC6A21" w:rsidRPr="00270766">
        <w:rPr>
          <w:rFonts w:ascii="Nexa Light" w:hAnsi="Nexa Light"/>
        </w:rPr>
        <w:t xml:space="preserve">difference between performance management and adaptive management. The latter </w:t>
      </w:r>
      <w:r w:rsidRPr="00270766">
        <w:rPr>
          <w:rFonts w:ascii="Nexa Light" w:hAnsi="Nexa Light"/>
        </w:rPr>
        <w:t>requires</w:t>
      </w:r>
      <w:r w:rsidR="00BC6A21" w:rsidRPr="00270766">
        <w:rPr>
          <w:rFonts w:ascii="Nexa Light" w:hAnsi="Nexa Light"/>
        </w:rPr>
        <w:t xml:space="preserve"> different skills and time</w:t>
      </w:r>
      <w:r w:rsidRPr="00270766">
        <w:rPr>
          <w:rFonts w:ascii="Nexa Light" w:hAnsi="Nexa Light"/>
        </w:rPr>
        <w:t xml:space="preserve">, </w:t>
      </w:r>
      <w:r w:rsidR="00BC6A21" w:rsidRPr="00270766">
        <w:rPr>
          <w:rFonts w:ascii="Nexa Light" w:hAnsi="Nexa Light"/>
        </w:rPr>
        <w:t>to pull information from stakeholders and multiple levels and make adaptations. New DFSAs have requirements around learning and adaptation plans and capacity to do it. There is a learning team within FFP, working with IDEAL to do this more effectively.</w:t>
      </w:r>
    </w:p>
    <w:p w14:paraId="46A93E29" w14:textId="46A72388" w:rsidR="00A135E0" w:rsidRPr="00DC0B52" w:rsidRDefault="00A135E0" w:rsidP="00A135E0">
      <w:pPr>
        <w:rPr>
          <w:rFonts w:ascii="Nexa Light" w:hAnsi="Nexa Light"/>
        </w:rPr>
      </w:pPr>
      <w:r w:rsidRPr="00DC0B52">
        <w:rPr>
          <w:rFonts w:ascii="Nexa Light" w:hAnsi="Nexa Light"/>
        </w:rPr>
        <w:t xml:space="preserve">What did we learn about </w:t>
      </w:r>
      <w:r w:rsidRPr="00DC0B52">
        <w:rPr>
          <w:rFonts w:ascii="Nexa Light" w:hAnsi="Nexa Light"/>
          <w:b/>
          <w:bCs/>
        </w:rPr>
        <w:t>HOW</w:t>
      </w:r>
      <w:r w:rsidRPr="00DC0B52">
        <w:rPr>
          <w:rFonts w:ascii="Nexa Light" w:hAnsi="Nexa Light"/>
        </w:rPr>
        <w:t xml:space="preserve"> to implement and manage projects? (all speakers consolidated)</w:t>
      </w:r>
    </w:p>
    <w:p w14:paraId="1D52C84D" w14:textId="6AA72FCC" w:rsidR="00CD4BBD" w:rsidRPr="00413AA6" w:rsidRDefault="00CD4BBD" w:rsidP="00E3705D">
      <w:pPr>
        <w:pStyle w:val="ListParagraph"/>
        <w:numPr>
          <w:ilvl w:val="0"/>
          <w:numId w:val="7"/>
        </w:numPr>
        <w:spacing w:after="120"/>
        <w:ind w:left="360"/>
        <w:contextualSpacing w:val="0"/>
        <w:rPr>
          <w:rFonts w:ascii="Nexa Light" w:hAnsi="Nexa Light"/>
        </w:rPr>
      </w:pPr>
      <w:r w:rsidRPr="00413AA6">
        <w:rPr>
          <w:rFonts w:ascii="Nexa Light" w:hAnsi="Nexa Light"/>
        </w:rPr>
        <w:lastRenderedPageBreak/>
        <w:t>Management: multi-level (e.g., district, national) review and reflection of routine monitoring data with managers, technical team and MEAL staff</w:t>
      </w:r>
      <w:r w:rsidR="00413AA6" w:rsidRPr="00413AA6">
        <w:rPr>
          <w:rFonts w:ascii="Nexa Light" w:hAnsi="Nexa Light"/>
        </w:rPr>
        <w:t>; develop action plans</w:t>
      </w:r>
      <w:r w:rsidRPr="00413AA6">
        <w:rPr>
          <w:rFonts w:ascii="Nexa Light" w:hAnsi="Nexa Light"/>
        </w:rPr>
        <w:t xml:space="preserve"> to ensure effective monitoring</w:t>
      </w:r>
      <w:r w:rsidR="000F7B1D" w:rsidRPr="00413AA6">
        <w:rPr>
          <w:rFonts w:ascii="Nexa Light" w:hAnsi="Nexa Light"/>
        </w:rPr>
        <w:t>.</w:t>
      </w:r>
    </w:p>
    <w:p w14:paraId="17952726" w14:textId="39AAB71F" w:rsidR="000F7B1D" w:rsidRPr="00413AA6" w:rsidRDefault="000F7B1D" w:rsidP="00E3705D">
      <w:pPr>
        <w:pStyle w:val="ListParagraph"/>
        <w:numPr>
          <w:ilvl w:val="0"/>
          <w:numId w:val="7"/>
        </w:numPr>
        <w:spacing w:after="120"/>
        <w:ind w:left="360"/>
        <w:contextualSpacing w:val="0"/>
        <w:rPr>
          <w:rFonts w:ascii="Nexa Light" w:hAnsi="Nexa Light"/>
        </w:rPr>
      </w:pPr>
      <w:r w:rsidRPr="00413AA6">
        <w:rPr>
          <w:rFonts w:ascii="Nexa Light" w:hAnsi="Nexa Light"/>
        </w:rPr>
        <w:t>Group capacity assessments (e.g., farmers, mothers, DRR/CCA) using Tuft’s four factors of sustainability</w:t>
      </w:r>
      <w:r w:rsidR="00493BA9" w:rsidRPr="00413AA6">
        <w:rPr>
          <w:rFonts w:ascii="Nexa Light" w:hAnsi="Nexa Light"/>
        </w:rPr>
        <w:t xml:space="preserve"> </w:t>
      </w:r>
      <w:r w:rsidR="003245A9" w:rsidRPr="00413AA6">
        <w:rPr>
          <w:rFonts w:ascii="Nexa Light" w:hAnsi="Nexa Light"/>
        </w:rPr>
        <w:t xml:space="preserve">allowed </w:t>
      </w:r>
      <w:r w:rsidR="00493BA9" w:rsidRPr="00413AA6">
        <w:rPr>
          <w:rFonts w:ascii="Nexa Light" w:hAnsi="Nexa Light"/>
        </w:rPr>
        <w:t xml:space="preserve">Sabal </w:t>
      </w:r>
      <w:r w:rsidR="003245A9" w:rsidRPr="00413AA6">
        <w:rPr>
          <w:rFonts w:ascii="Nexa Light" w:hAnsi="Nexa Light"/>
        </w:rPr>
        <w:t>field-level facilitators to assess groups status and then provide appropriate level of mentoring or support, and tailored interventions).</w:t>
      </w:r>
    </w:p>
    <w:p w14:paraId="3E9EC069" w14:textId="0A3EC7AB" w:rsidR="00493BA9" w:rsidRPr="00413AA6" w:rsidRDefault="00493BA9" w:rsidP="00E3705D">
      <w:pPr>
        <w:pStyle w:val="ListParagraph"/>
        <w:numPr>
          <w:ilvl w:val="0"/>
          <w:numId w:val="7"/>
        </w:numPr>
        <w:spacing w:after="120"/>
        <w:ind w:left="360"/>
        <w:contextualSpacing w:val="0"/>
        <w:rPr>
          <w:rFonts w:ascii="Nexa Light" w:hAnsi="Nexa Light"/>
        </w:rPr>
      </w:pPr>
      <w:r w:rsidRPr="00413AA6">
        <w:rPr>
          <w:rFonts w:ascii="Nexa Light" w:hAnsi="Nexa Light"/>
        </w:rPr>
        <w:t xml:space="preserve">The Integrated Monitoring Tool (IMT) supported a bottom up planning process and provided PAHAL teams with more granular data for decision making and criteria to asses trajectory of targeted communities, improved adaptive workplanning and efficient use of resources in response to community priorities. </w:t>
      </w:r>
    </w:p>
    <w:p w14:paraId="2E49AA97" w14:textId="2AE18266" w:rsidR="00A135E0" w:rsidRPr="00413AA6" w:rsidRDefault="000F7B1D" w:rsidP="00E3705D">
      <w:pPr>
        <w:pStyle w:val="ListParagraph"/>
        <w:numPr>
          <w:ilvl w:val="0"/>
          <w:numId w:val="7"/>
        </w:numPr>
        <w:spacing w:after="120"/>
        <w:ind w:left="360"/>
        <w:contextualSpacing w:val="0"/>
        <w:rPr>
          <w:rFonts w:ascii="Nexa Light" w:hAnsi="Nexa Light"/>
        </w:rPr>
      </w:pPr>
      <w:r w:rsidRPr="00413AA6">
        <w:rPr>
          <w:rFonts w:ascii="Nexa Light" w:hAnsi="Nexa Light"/>
        </w:rPr>
        <w:t>Use s</w:t>
      </w:r>
      <w:r w:rsidR="00CD4BBD" w:rsidRPr="00413AA6">
        <w:rPr>
          <w:rFonts w:ascii="Nexa Light" w:hAnsi="Nexa Light"/>
        </w:rPr>
        <w:t>imple tool</w:t>
      </w:r>
      <w:r w:rsidRPr="00413AA6">
        <w:rPr>
          <w:rFonts w:ascii="Nexa Light" w:hAnsi="Nexa Light"/>
        </w:rPr>
        <w:t xml:space="preserve">s to track change, identify where the projects is/is not on track, areas of concern, using color coded indicator tracking sheets; simple </w:t>
      </w:r>
      <w:r w:rsidR="003245A9" w:rsidRPr="00413AA6">
        <w:rPr>
          <w:rFonts w:ascii="Nexa Light" w:hAnsi="Nexa Light"/>
        </w:rPr>
        <w:t xml:space="preserve">checklists/ </w:t>
      </w:r>
      <w:r w:rsidRPr="00413AA6">
        <w:rPr>
          <w:rFonts w:ascii="Nexa Light" w:hAnsi="Nexa Light"/>
        </w:rPr>
        <w:t>dashboards.</w:t>
      </w:r>
    </w:p>
    <w:p w14:paraId="051EBA57" w14:textId="14EC7120" w:rsidR="00A135E0" w:rsidRPr="00413AA6" w:rsidRDefault="00A135E0" w:rsidP="00A135E0">
      <w:pPr>
        <w:rPr>
          <w:rFonts w:ascii="Nexa Light" w:hAnsi="Nexa Light"/>
        </w:rPr>
      </w:pPr>
      <w:r w:rsidRPr="00413AA6">
        <w:rPr>
          <w:rFonts w:ascii="Nexa Light" w:hAnsi="Nexa Light"/>
        </w:rPr>
        <w:t xml:space="preserve">What do we RECOMMEND based on our learning (WHAT and HOW)? (all speakers consolidated) </w:t>
      </w:r>
      <w:r w:rsidRPr="00413AA6">
        <w:rPr>
          <w:rFonts w:ascii="Nexa Light" w:hAnsi="Nexa Light"/>
        </w:rPr>
        <w:tab/>
      </w:r>
    </w:p>
    <w:p w14:paraId="3DCBE4D0" w14:textId="32359378" w:rsidR="00494E62" w:rsidRPr="00DE0101" w:rsidRDefault="00603479" w:rsidP="00DE0101">
      <w:pPr>
        <w:pStyle w:val="ListParagraph"/>
        <w:numPr>
          <w:ilvl w:val="0"/>
          <w:numId w:val="6"/>
        </w:numPr>
        <w:spacing w:after="120"/>
        <w:ind w:left="360"/>
        <w:contextualSpacing w:val="0"/>
        <w:rPr>
          <w:rFonts w:ascii="Nexa Light" w:hAnsi="Nexa Light"/>
        </w:rPr>
      </w:pPr>
      <w:r w:rsidRPr="00DE0101">
        <w:rPr>
          <w:rFonts w:ascii="Nexa Light" w:hAnsi="Nexa Light"/>
        </w:rPr>
        <w:t>Food Aid and Food Security Assessment</w:t>
      </w:r>
      <w:r w:rsidR="00CC69A8" w:rsidRPr="00DE0101">
        <w:rPr>
          <w:rFonts w:ascii="Nexa Light" w:hAnsi="Nexa Light"/>
        </w:rPr>
        <w:t xml:space="preserve"> (FAFSA): In light of evolution of food security programming and emergence of new USAID Bureau of Resilience and Food Security</w:t>
      </w:r>
      <w:r w:rsidR="005D3F8D" w:rsidRPr="00DE0101">
        <w:rPr>
          <w:rFonts w:ascii="Nexa Light" w:hAnsi="Nexa Light"/>
        </w:rPr>
        <w:t xml:space="preserve"> (BRFS)</w:t>
      </w:r>
      <w:r w:rsidR="00CC69A8" w:rsidRPr="00DE0101">
        <w:rPr>
          <w:rFonts w:ascii="Nexa Light" w:hAnsi="Nexa Light"/>
        </w:rPr>
        <w:t xml:space="preserve">, it is an opportune time for another </w:t>
      </w:r>
      <w:r w:rsidRPr="00DE0101">
        <w:rPr>
          <w:rFonts w:ascii="Nexa Light" w:hAnsi="Nexa Light"/>
        </w:rPr>
        <w:t>meta review</w:t>
      </w:r>
      <w:r w:rsidR="00CC69A8" w:rsidRPr="00DE0101">
        <w:rPr>
          <w:rFonts w:ascii="Nexa Light" w:hAnsi="Nexa Light"/>
        </w:rPr>
        <w:t xml:space="preserve"> (FAFSA III) that channels findings</w:t>
      </w:r>
      <w:r w:rsidR="00494E62" w:rsidRPr="00DE0101">
        <w:rPr>
          <w:rFonts w:ascii="Nexa Light" w:hAnsi="Nexa Light"/>
        </w:rPr>
        <w:t xml:space="preserve"> into a learning agenda</w:t>
      </w:r>
      <w:r w:rsidR="00CC69A8" w:rsidRPr="00DE0101">
        <w:rPr>
          <w:rFonts w:ascii="Nexa Light" w:hAnsi="Nexa Light"/>
        </w:rPr>
        <w:t>.</w:t>
      </w:r>
    </w:p>
    <w:p w14:paraId="60EC9448" w14:textId="478A59EE" w:rsidR="00603479" w:rsidRPr="00DE0101" w:rsidRDefault="00CC69A8" w:rsidP="00DE0101">
      <w:pPr>
        <w:pStyle w:val="ListParagraph"/>
        <w:numPr>
          <w:ilvl w:val="0"/>
          <w:numId w:val="6"/>
        </w:numPr>
        <w:spacing w:after="120"/>
        <w:ind w:left="360"/>
        <w:contextualSpacing w:val="0"/>
        <w:rPr>
          <w:rFonts w:ascii="Nexa Light" w:hAnsi="Nexa Light"/>
        </w:rPr>
      </w:pPr>
      <w:r w:rsidRPr="00DE0101">
        <w:rPr>
          <w:rFonts w:ascii="Nexa Light" w:hAnsi="Nexa Light"/>
        </w:rPr>
        <w:t>Integrate criteria around Gender, Equity, and Social Inclusion (GESI) into adaptive management tools.</w:t>
      </w:r>
    </w:p>
    <w:p w14:paraId="5B0CAF08" w14:textId="4E1A6C39" w:rsidR="008E0047" w:rsidRPr="00DE0101" w:rsidRDefault="00CC69A8" w:rsidP="00DE0101">
      <w:pPr>
        <w:pStyle w:val="ListParagraph"/>
        <w:numPr>
          <w:ilvl w:val="0"/>
          <w:numId w:val="6"/>
        </w:numPr>
        <w:spacing w:after="120"/>
        <w:ind w:left="360"/>
        <w:contextualSpacing w:val="0"/>
        <w:rPr>
          <w:rFonts w:ascii="Nexa Light" w:hAnsi="Nexa Light"/>
        </w:rPr>
      </w:pPr>
      <w:r w:rsidRPr="00DE0101">
        <w:rPr>
          <w:rFonts w:ascii="Nexa Light" w:hAnsi="Nexa Light"/>
        </w:rPr>
        <w:t xml:space="preserve">Continue process of changing </w:t>
      </w:r>
      <w:r w:rsidR="008E0047" w:rsidRPr="00DE0101">
        <w:rPr>
          <w:rFonts w:ascii="Nexa Light" w:hAnsi="Nexa Light"/>
        </w:rPr>
        <w:t>FFP</w:t>
      </w:r>
      <w:r w:rsidRPr="00DE0101">
        <w:rPr>
          <w:rFonts w:ascii="Nexa Light" w:hAnsi="Nexa Light"/>
        </w:rPr>
        <w:t xml:space="preserve">/ IP </w:t>
      </w:r>
      <w:r w:rsidR="008E0047" w:rsidRPr="00DE0101">
        <w:rPr>
          <w:rFonts w:ascii="Nexa Light" w:hAnsi="Nexa Light"/>
        </w:rPr>
        <w:t>structures and RFA</w:t>
      </w:r>
      <w:r w:rsidRPr="00DE0101">
        <w:rPr>
          <w:rFonts w:ascii="Nexa Light" w:hAnsi="Nexa Light"/>
        </w:rPr>
        <w:t xml:space="preserve"> design to foster</w:t>
      </w:r>
      <w:r w:rsidR="008E0047" w:rsidRPr="00DE0101">
        <w:rPr>
          <w:rFonts w:ascii="Nexa Light" w:hAnsi="Nexa Light"/>
        </w:rPr>
        <w:t xml:space="preserve"> better feedback loops for learning</w:t>
      </w:r>
      <w:r w:rsidRPr="00DE0101">
        <w:rPr>
          <w:rFonts w:ascii="Nexa Light" w:hAnsi="Nexa Light"/>
        </w:rPr>
        <w:t xml:space="preserve"> and m</w:t>
      </w:r>
      <w:r w:rsidR="008E0047" w:rsidRPr="00DE0101">
        <w:rPr>
          <w:rFonts w:ascii="Nexa Light" w:hAnsi="Nexa Light"/>
        </w:rPr>
        <w:t>echanisms that support linkages between information</w:t>
      </w:r>
      <w:r w:rsidRPr="00DE0101">
        <w:rPr>
          <w:rFonts w:ascii="Nexa Light" w:hAnsi="Nexa Light"/>
        </w:rPr>
        <w:t xml:space="preserve"> generation</w:t>
      </w:r>
      <w:r w:rsidR="008E0047" w:rsidRPr="00DE0101">
        <w:rPr>
          <w:rFonts w:ascii="Nexa Light" w:hAnsi="Nexa Light"/>
        </w:rPr>
        <w:t>, intentional learning and information exchange.</w:t>
      </w:r>
    </w:p>
    <w:p w14:paraId="47184C24" w14:textId="66B2B88F" w:rsidR="00532B4B" w:rsidRPr="00DE0101" w:rsidRDefault="00532B4B" w:rsidP="00DE0101">
      <w:pPr>
        <w:pStyle w:val="ListParagraph"/>
        <w:numPr>
          <w:ilvl w:val="0"/>
          <w:numId w:val="6"/>
        </w:numPr>
        <w:spacing w:after="120"/>
        <w:ind w:left="360"/>
        <w:contextualSpacing w:val="0"/>
        <w:rPr>
          <w:rFonts w:ascii="Nexa Light" w:hAnsi="Nexa Light"/>
        </w:rPr>
      </w:pPr>
      <w:r w:rsidRPr="00DE0101">
        <w:rPr>
          <w:rFonts w:ascii="Nexa Light" w:hAnsi="Nexa Light"/>
        </w:rPr>
        <w:t xml:space="preserve">In emergency context (e.g., earthquake in Sabal targeting area), timing and context </w:t>
      </w:r>
      <w:r w:rsidR="00CC69A8" w:rsidRPr="00DE0101">
        <w:rPr>
          <w:rFonts w:ascii="Nexa Light" w:hAnsi="Nexa Light"/>
        </w:rPr>
        <w:t xml:space="preserve">are </w:t>
      </w:r>
      <w:r w:rsidRPr="00DE0101">
        <w:rPr>
          <w:rFonts w:ascii="Nexa Light" w:hAnsi="Nexa Light"/>
        </w:rPr>
        <w:t>critical</w:t>
      </w:r>
      <w:r w:rsidR="00CC69A8" w:rsidRPr="00DE0101">
        <w:rPr>
          <w:rFonts w:ascii="Nexa Light" w:hAnsi="Nexa Light"/>
        </w:rPr>
        <w:t xml:space="preserve"> and there is a l</w:t>
      </w:r>
      <w:r w:rsidRPr="00DE0101">
        <w:rPr>
          <w:rFonts w:ascii="Nexa Light" w:hAnsi="Nexa Light"/>
        </w:rPr>
        <w:t>ack of time for rigorous selection of project beneficiaries</w:t>
      </w:r>
      <w:r w:rsidR="00CC69A8" w:rsidRPr="00DE0101">
        <w:rPr>
          <w:rFonts w:ascii="Nexa Light" w:hAnsi="Nexa Light"/>
        </w:rPr>
        <w:t xml:space="preserve">, which </w:t>
      </w:r>
      <w:r w:rsidRPr="00DE0101">
        <w:rPr>
          <w:rFonts w:ascii="Nexa Light" w:hAnsi="Nexa Light"/>
        </w:rPr>
        <w:t>delay</w:t>
      </w:r>
      <w:r w:rsidR="00CC69A8" w:rsidRPr="00DE0101">
        <w:rPr>
          <w:rFonts w:ascii="Nexa Light" w:hAnsi="Nexa Light"/>
        </w:rPr>
        <w:t>s</w:t>
      </w:r>
      <w:r w:rsidRPr="00DE0101">
        <w:rPr>
          <w:rFonts w:ascii="Nexa Light" w:hAnsi="Nexa Light"/>
        </w:rPr>
        <w:t xml:space="preserve"> implementation. </w:t>
      </w:r>
      <w:r w:rsidR="00CC69A8" w:rsidRPr="00DE0101">
        <w:rPr>
          <w:rFonts w:ascii="Nexa Light" w:hAnsi="Nexa Light"/>
        </w:rPr>
        <w:t>Find the balance between selecting the</w:t>
      </w:r>
      <w:r w:rsidRPr="00DE0101">
        <w:rPr>
          <w:rFonts w:ascii="Nexa Light" w:hAnsi="Nexa Light"/>
        </w:rPr>
        <w:t xml:space="preserve"> “right” beneficiaries</w:t>
      </w:r>
      <w:r w:rsidR="00CC69A8" w:rsidRPr="00DE0101">
        <w:rPr>
          <w:rFonts w:ascii="Nexa Light" w:hAnsi="Nexa Light"/>
        </w:rPr>
        <w:t xml:space="preserve"> and start up when</w:t>
      </w:r>
      <w:r w:rsidRPr="00DE0101">
        <w:rPr>
          <w:rFonts w:ascii="Nexa Light" w:hAnsi="Nexa Light"/>
        </w:rPr>
        <w:t xml:space="preserve"> timing is short</w:t>
      </w:r>
      <w:r w:rsidR="00CC69A8" w:rsidRPr="00DE0101">
        <w:rPr>
          <w:rFonts w:ascii="Nexa Light" w:hAnsi="Nexa Light"/>
        </w:rPr>
        <w:t>; c</w:t>
      </w:r>
      <w:r w:rsidRPr="00DE0101">
        <w:rPr>
          <w:rFonts w:ascii="Nexa Light" w:hAnsi="Nexa Light"/>
        </w:rPr>
        <w:t>ollect information from local stakeholders as quickly as possible.</w:t>
      </w:r>
    </w:p>
    <w:p w14:paraId="184ADDA6" w14:textId="45F29DDD" w:rsidR="00BC6A21" w:rsidRPr="00DE0101" w:rsidRDefault="005C0960" w:rsidP="00DE0101">
      <w:pPr>
        <w:pStyle w:val="ListParagraph"/>
        <w:numPr>
          <w:ilvl w:val="0"/>
          <w:numId w:val="6"/>
        </w:numPr>
        <w:spacing w:after="120"/>
        <w:ind w:left="360"/>
        <w:contextualSpacing w:val="0"/>
        <w:rPr>
          <w:rFonts w:ascii="Nexa Light" w:hAnsi="Nexa Light"/>
        </w:rPr>
      </w:pPr>
      <w:r w:rsidRPr="00DE0101">
        <w:rPr>
          <w:rFonts w:ascii="Nexa Light" w:hAnsi="Nexa Light"/>
        </w:rPr>
        <w:t xml:space="preserve">Communications: </w:t>
      </w:r>
      <w:r w:rsidR="00CC69A8" w:rsidRPr="00DE0101">
        <w:rPr>
          <w:rFonts w:ascii="Nexa Light" w:hAnsi="Nexa Light"/>
        </w:rPr>
        <w:t>For</w:t>
      </w:r>
      <w:r w:rsidR="00BC6A21" w:rsidRPr="00DE0101">
        <w:rPr>
          <w:rFonts w:ascii="Nexa Light" w:hAnsi="Nexa Light"/>
        </w:rPr>
        <w:t xml:space="preserve"> complex program</w:t>
      </w:r>
      <w:r w:rsidR="00CC69A8" w:rsidRPr="00DE0101">
        <w:rPr>
          <w:rFonts w:ascii="Nexa Light" w:hAnsi="Nexa Light"/>
        </w:rPr>
        <w:t>s,</w:t>
      </w:r>
      <w:r w:rsidR="00BC6A21" w:rsidRPr="00DE0101">
        <w:rPr>
          <w:rFonts w:ascii="Nexa Light" w:hAnsi="Nexa Light"/>
        </w:rPr>
        <w:t xml:space="preserve"> work closely with communications team to address to specific </w:t>
      </w:r>
      <w:r w:rsidR="004332D7" w:rsidRPr="00DE0101">
        <w:rPr>
          <w:rFonts w:ascii="Nexa Light" w:hAnsi="Nexa Light"/>
        </w:rPr>
        <w:t xml:space="preserve">target </w:t>
      </w:r>
      <w:r w:rsidR="00BC6A21" w:rsidRPr="00DE0101">
        <w:rPr>
          <w:rFonts w:ascii="Nexa Light" w:hAnsi="Nexa Light"/>
        </w:rPr>
        <w:t>audience</w:t>
      </w:r>
      <w:r w:rsidR="004332D7" w:rsidRPr="00DE0101">
        <w:rPr>
          <w:rFonts w:ascii="Nexa Light" w:hAnsi="Nexa Light"/>
        </w:rPr>
        <w:t>(s)</w:t>
      </w:r>
      <w:r w:rsidR="00BC6A21" w:rsidRPr="00DE0101">
        <w:rPr>
          <w:rFonts w:ascii="Nexa Light" w:hAnsi="Nexa Light"/>
        </w:rPr>
        <w:t xml:space="preserve"> in an effective way. </w:t>
      </w:r>
      <w:r w:rsidR="004332D7" w:rsidRPr="00DE0101">
        <w:rPr>
          <w:rFonts w:ascii="Nexa Light" w:hAnsi="Nexa Light"/>
        </w:rPr>
        <w:t>Identify w</w:t>
      </w:r>
      <w:r w:rsidR="00BC6A21" w:rsidRPr="00DE0101">
        <w:rPr>
          <w:rFonts w:ascii="Nexa Light" w:hAnsi="Nexa Light"/>
        </w:rPr>
        <w:t>ho is the audience for various products, what’s the platform for sharing</w:t>
      </w:r>
      <w:r w:rsidR="004332D7" w:rsidRPr="00DE0101">
        <w:rPr>
          <w:rFonts w:ascii="Nexa Light" w:hAnsi="Nexa Light"/>
        </w:rPr>
        <w:t>, c</w:t>
      </w:r>
      <w:r w:rsidR="00BC6A21" w:rsidRPr="00DE0101">
        <w:rPr>
          <w:rFonts w:ascii="Nexa Light" w:hAnsi="Nexa Light"/>
        </w:rPr>
        <w:t>osts of translation, field agents to share on the ground</w:t>
      </w:r>
      <w:r w:rsidR="004332D7" w:rsidRPr="00DE0101">
        <w:rPr>
          <w:rFonts w:ascii="Nexa Light" w:hAnsi="Nexa Light"/>
        </w:rPr>
        <w:t xml:space="preserve"> (DFSAs developing a ‘knowledge management’ matrix of information products to address this).</w:t>
      </w:r>
    </w:p>
    <w:p w14:paraId="73B47723" w14:textId="4375108C" w:rsidR="00BC6A21" w:rsidRPr="00DE0101" w:rsidRDefault="005C0960" w:rsidP="00DE0101">
      <w:pPr>
        <w:pStyle w:val="ListParagraph"/>
        <w:numPr>
          <w:ilvl w:val="0"/>
          <w:numId w:val="6"/>
        </w:numPr>
        <w:spacing w:after="120"/>
        <w:ind w:left="360"/>
        <w:contextualSpacing w:val="0"/>
        <w:rPr>
          <w:rFonts w:ascii="Nexa Light" w:hAnsi="Nexa Light"/>
        </w:rPr>
      </w:pPr>
      <w:r w:rsidRPr="00DE0101">
        <w:rPr>
          <w:rFonts w:ascii="Nexa Light" w:hAnsi="Nexa Light"/>
        </w:rPr>
        <w:t xml:space="preserve">Measurement and analysis: </w:t>
      </w:r>
      <w:r w:rsidR="005D3F8D" w:rsidRPr="00DE0101">
        <w:rPr>
          <w:rFonts w:ascii="Nexa Light" w:hAnsi="Nexa Light"/>
        </w:rPr>
        <w:t xml:space="preserve">For learning and adaptative decision making, panel recurrent monitoring surveys (RMS) are a promising approach; large PBSs (impact evaluations with a control group) water down results of program interventions (looks at mean for HH not in program target areas). Continue to work with BFS/BRFS, FFP to use learning from IEs; communicate learning about how to do evaluations to broader </w:t>
      </w:r>
      <w:r w:rsidR="00BC6A21" w:rsidRPr="00DE0101">
        <w:rPr>
          <w:rFonts w:ascii="Nexa Light" w:hAnsi="Nexa Light"/>
        </w:rPr>
        <w:t>community.</w:t>
      </w:r>
      <w:r w:rsidRPr="00DE0101">
        <w:rPr>
          <w:rFonts w:ascii="Nexa Light" w:hAnsi="Nexa Light"/>
        </w:rPr>
        <w:t xml:space="preserve"> </w:t>
      </w:r>
    </w:p>
    <w:p w14:paraId="0F9AE286" w14:textId="0FEF493B" w:rsidR="005C0960" w:rsidRPr="00DE0101" w:rsidRDefault="005C0960" w:rsidP="00DE0101">
      <w:pPr>
        <w:pStyle w:val="ListParagraph"/>
        <w:numPr>
          <w:ilvl w:val="0"/>
          <w:numId w:val="6"/>
        </w:numPr>
        <w:spacing w:after="120"/>
        <w:ind w:left="360"/>
        <w:contextualSpacing w:val="0"/>
        <w:rPr>
          <w:rFonts w:ascii="Nexa Light" w:hAnsi="Nexa Light"/>
        </w:rPr>
      </w:pPr>
      <w:r w:rsidRPr="00DE0101">
        <w:rPr>
          <w:rFonts w:ascii="Nexa Light" w:hAnsi="Nexa Light"/>
        </w:rPr>
        <w:t xml:space="preserve">Include programs in evaluation design and provide opportunities to include additional indicators and analysis to respond to institutional and global learning agendas. This would facilitate greater ownership and uptake of data. Begin conversation with all stakeholders as </w:t>
      </w:r>
      <w:r w:rsidR="003E4717" w:rsidRPr="00DE0101">
        <w:rPr>
          <w:rFonts w:ascii="Nexa Light" w:hAnsi="Nexa Light"/>
        </w:rPr>
        <w:t>early as possible (“a year in advance”).</w:t>
      </w:r>
    </w:p>
    <w:p w14:paraId="005F32F4" w14:textId="48052519" w:rsidR="00BC6A21" w:rsidRPr="00DE0101" w:rsidRDefault="00BC6A21" w:rsidP="00DE0101">
      <w:pPr>
        <w:pStyle w:val="ListParagraph"/>
        <w:numPr>
          <w:ilvl w:val="0"/>
          <w:numId w:val="6"/>
        </w:numPr>
        <w:spacing w:after="120"/>
        <w:ind w:left="360"/>
        <w:contextualSpacing w:val="0"/>
        <w:rPr>
          <w:rFonts w:ascii="Nexa Light" w:hAnsi="Nexa Light"/>
          <w:b/>
          <w:bCs/>
        </w:rPr>
      </w:pPr>
      <w:r w:rsidRPr="00DE0101">
        <w:rPr>
          <w:rFonts w:ascii="Nexa Light" w:hAnsi="Nexa Light"/>
        </w:rPr>
        <w:t xml:space="preserve">Reflection meetings: </w:t>
      </w:r>
      <w:r w:rsidR="005C0960" w:rsidRPr="00DE0101">
        <w:rPr>
          <w:rFonts w:ascii="Nexa Light" w:hAnsi="Nexa Light"/>
        </w:rPr>
        <w:t>D</w:t>
      </w:r>
      <w:r w:rsidRPr="00DE0101">
        <w:rPr>
          <w:rFonts w:ascii="Nexa Light" w:hAnsi="Nexa Light"/>
        </w:rPr>
        <w:t>evelop guidance</w:t>
      </w:r>
      <w:r w:rsidR="005C0960" w:rsidRPr="00DE0101">
        <w:rPr>
          <w:rFonts w:ascii="Nexa Light" w:hAnsi="Nexa Light"/>
        </w:rPr>
        <w:t xml:space="preserve"> for effective reflection and learning within programs, to standardize the process and ensure these periodic sessions are used to review information and </w:t>
      </w:r>
      <w:r w:rsidR="005C0960" w:rsidRPr="00DE0101">
        <w:rPr>
          <w:rFonts w:ascii="Nexa Light" w:hAnsi="Nexa Light"/>
        </w:rPr>
        <w:lastRenderedPageBreak/>
        <w:t>challenge assumptions, rather than merely provide updates and continue along path.</w:t>
      </w:r>
      <w:r w:rsidRPr="00DE0101">
        <w:rPr>
          <w:rFonts w:ascii="Nexa Light" w:hAnsi="Nexa Light"/>
        </w:rPr>
        <w:t xml:space="preserve"> </w:t>
      </w:r>
      <w:r w:rsidR="00C447D0" w:rsidRPr="00DE0101">
        <w:rPr>
          <w:rFonts w:ascii="Nexa Light" w:hAnsi="Nexa Light"/>
        </w:rPr>
        <w:t>Allocate budget for review and reflection at beginning of program.</w:t>
      </w:r>
    </w:p>
    <w:p w14:paraId="25D1FAFD" w14:textId="688D63F0" w:rsidR="00BC6A21" w:rsidRPr="00DE0101" w:rsidRDefault="00BC6A21" w:rsidP="00DE0101">
      <w:pPr>
        <w:pStyle w:val="ListParagraph"/>
        <w:numPr>
          <w:ilvl w:val="0"/>
          <w:numId w:val="6"/>
        </w:numPr>
        <w:spacing w:after="120"/>
        <w:ind w:left="360"/>
        <w:contextualSpacing w:val="0"/>
        <w:rPr>
          <w:rFonts w:ascii="Nexa Light" w:hAnsi="Nexa Light"/>
        </w:rPr>
      </w:pPr>
      <w:r w:rsidRPr="00DE0101">
        <w:rPr>
          <w:rFonts w:ascii="Nexa Light" w:hAnsi="Nexa Light"/>
        </w:rPr>
        <w:t>Refine and implement</w:t>
      </w:r>
      <w:r w:rsidR="00DE0101" w:rsidRPr="00DE0101">
        <w:rPr>
          <w:rFonts w:ascii="Nexa Light" w:hAnsi="Nexa Light"/>
        </w:rPr>
        <w:t xml:space="preserve"> (R&amp;I)</w:t>
      </w:r>
      <w:r w:rsidRPr="00DE0101">
        <w:rPr>
          <w:rFonts w:ascii="Nexa Light" w:hAnsi="Nexa Light"/>
        </w:rPr>
        <w:t xml:space="preserve">: </w:t>
      </w:r>
      <w:r w:rsidR="00DE0101" w:rsidRPr="00DE0101">
        <w:rPr>
          <w:rFonts w:ascii="Nexa Light" w:hAnsi="Nexa Light"/>
        </w:rPr>
        <w:t xml:space="preserve">Promote this </w:t>
      </w:r>
      <w:r w:rsidRPr="00DE0101">
        <w:rPr>
          <w:rFonts w:ascii="Nexa Light" w:hAnsi="Nexa Light"/>
        </w:rPr>
        <w:t>promising practice</w:t>
      </w:r>
      <w:r w:rsidR="00DE0101" w:rsidRPr="00DE0101">
        <w:rPr>
          <w:rFonts w:ascii="Nexa Light" w:hAnsi="Nexa Light"/>
        </w:rPr>
        <w:t xml:space="preserve"> to improve project start-up, get the right teams on the ground, and open up opportunities for a broader range of IPs (currently </w:t>
      </w:r>
      <w:r w:rsidRPr="00DE0101">
        <w:rPr>
          <w:rFonts w:ascii="Nexa Light" w:hAnsi="Nexa Light"/>
        </w:rPr>
        <w:t>expensive and time consuming,</w:t>
      </w:r>
      <w:r w:rsidR="00DE0101" w:rsidRPr="00DE0101">
        <w:rPr>
          <w:rFonts w:ascii="Nexa Light" w:hAnsi="Nexa Light"/>
        </w:rPr>
        <w:t xml:space="preserve"> leading to exclusion of IPs). </w:t>
      </w:r>
      <w:r w:rsidRPr="00DE0101">
        <w:rPr>
          <w:rFonts w:ascii="Nexa Light" w:hAnsi="Nexa Light"/>
        </w:rPr>
        <w:t xml:space="preserve"> </w:t>
      </w:r>
    </w:p>
    <w:p w14:paraId="4D9879F3" w14:textId="77777777" w:rsidR="000F7B1D" w:rsidRDefault="003E4717" w:rsidP="00E56E0E">
      <w:pPr>
        <w:pStyle w:val="ListParagraph"/>
        <w:numPr>
          <w:ilvl w:val="0"/>
          <w:numId w:val="6"/>
        </w:numPr>
        <w:spacing w:after="120"/>
        <w:ind w:left="360"/>
        <w:contextualSpacing w:val="0"/>
        <w:rPr>
          <w:rFonts w:ascii="Nexa Light" w:hAnsi="Nexa Light"/>
        </w:rPr>
      </w:pPr>
      <w:r w:rsidRPr="00DE0101">
        <w:rPr>
          <w:rFonts w:ascii="Nexa Light" w:hAnsi="Nexa Light"/>
        </w:rPr>
        <w:t>Mid-term evaluations: Use this m</w:t>
      </w:r>
      <w:r w:rsidR="00BC6A21" w:rsidRPr="00DE0101">
        <w:rPr>
          <w:rFonts w:ascii="Nexa Light" w:hAnsi="Nexa Light"/>
        </w:rPr>
        <w:t>echanism to intentionally support reflection and learning</w:t>
      </w:r>
      <w:r w:rsidR="00AD56C2" w:rsidRPr="00DE0101">
        <w:rPr>
          <w:rFonts w:ascii="Nexa Light" w:hAnsi="Nexa Light"/>
        </w:rPr>
        <w:t xml:space="preserve">, and link to </w:t>
      </w:r>
      <w:r w:rsidR="00BC6A21" w:rsidRPr="00DE0101">
        <w:rPr>
          <w:rFonts w:ascii="Nexa Light" w:hAnsi="Nexa Light"/>
        </w:rPr>
        <w:t>TOC review</w:t>
      </w:r>
      <w:r w:rsidR="00AD56C2" w:rsidRPr="00DE0101">
        <w:rPr>
          <w:rFonts w:ascii="Nexa Light" w:hAnsi="Nexa Light"/>
        </w:rPr>
        <w:t>, ensuring</w:t>
      </w:r>
      <w:r w:rsidR="00BC6A21" w:rsidRPr="00DE0101">
        <w:rPr>
          <w:rFonts w:ascii="Nexa Light" w:hAnsi="Nexa Light"/>
        </w:rPr>
        <w:t xml:space="preserve"> staff from all partners and levels (local to HQ)</w:t>
      </w:r>
      <w:r w:rsidR="00AD56C2" w:rsidRPr="00DE0101">
        <w:rPr>
          <w:rFonts w:ascii="Nexa Light" w:hAnsi="Nexa Light"/>
        </w:rPr>
        <w:t xml:space="preserve"> are included</w:t>
      </w:r>
      <w:r w:rsidR="00BC6A21" w:rsidRPr="00DE0101">
        <w:rPr>
          <w:rFonts w:ascii="Nexa Light" w:hAnsi="Nexa Light"/>
        </w:rPr>
        <w:t>.</w:t>
      </w:r>
      <w:r w:rsidR="00AD56C2" w:rsidRPr="00DE0101">
        <w:rPr>
          <w:rFonts w:ascii="Nexa Light" w:hAnsi="Nexa Light"/>
        </w:rPr>
        <w:t xml:space="preserve"> </w:t>
      </w:r>
      <w:r w:rsidR="009B18FA" w:rsidRPr="00DE0101">
        <w:rPr>
          <w:rFonts w:ascii="Nexa Light" w:hAnsi="Nexa Light"/>
        </w:rPr>
        <w:t>Plan field visits to share findings and test assumptions of TOC and share findings with communities.</w:t>
      </w:r>
    </w:p>
    <w:p w14:paraId="7127BEDC" w14:textId="30A59EA5" w:rsidR="00E56E0E" w:rsidRPr="00270766" w:rsidRDefault="00E56E0E" w:rsidP="00270766">
      <w:pPr>
        <w:pStyle w:val="ListParagraph"/>
        <w:numPr>
          <w:ilvl w:val="0"/>
          <w:numId w:val="6"/>
        </w:numPr>
        <w:spacing w:after="120"/>
        <w:ind w:left="360"/>
        <w:contextualSpacing w:val="0"/>
        <w:rPr>
          <w:rFonts w:ascii="Nexa Light" w:hAnsi="Nexa Light"/>
        </w:rPr>
      </w:pPr>
      <w:r w:rsidRPr="000F7B1D">
        <w:rPr>
          <w:rFonts w:ascii="Nexa Light" w:hAnsi="Nexa Light"/>
        </w:rPr>
        <w:t>Be flexible, but not too flexible: Ensure staff from operations, procurement, HR, technical, MEAL, management understand how much flexibility we have: bring the whole team along. Apply flexible mechanisms, recognizing that work plans and budgets or important tools, and that too much change constrains program implementation.</w:t>
      </w:r>
    </w:p>
    <w:p w14:paraId="28EDA16A" w14:textId="1D5EA240" w:rsidR="00DF5CA1" w:rsidRPr="00DE0101" w:rsidRDefault="009B18FA" w:rsidP="00DE0101">
      <w:pPr>
        <w:pStyle w:val="ListParagraph"/>
        <w:numPr>
          <w:ilvl w:val="0"/>
          <w:numId w:val="6"/>
        </w:numPr>
        <w:spacing w:after="120"/>
        <w:ind w:left="360"/>
        <w:contextualSpacing w:val="0"/>
        <w:rPr>
          <w:rFonts w:ascii="Nexa Light" w:hAnsi="Nexa Light"/>
        </w:rPr>
      </w:pPr>
      <w:r w:rsidRPr="00DE0101">
        <w:rPr>
          <w:rFonts w:ascii="Nexa Light" w:hAnsi="Nexa Light"/>
        </w:rPr>
        <w:t xml:space="preserve">Exit strategies and activity closure: Build on and extend efforts to </w:t>
      </w:r>
      <w:r w:rsidR="00DE0101" w:rsidRPr="00DE0101">
        <w:rPr>
          <w:rFonts w:ascii="Nexa Light" w:hAnsi="Nexa Light"/>
        </w:rPr>
        <w:t>improve activity start-up, to other aspects of programming (e.g., transition strategies, closure).</w:t>
      </w:r>
    </w:p>
    <w:p w14:paraId="26B76BDE" w14:textId="0C9D4001" w:rsidR="00DF5CA1" w:rsidRPr="00BC6A21" w:rsidRDefault="00DF5CA1" w:rsidP="00DF5CA1">
      <w:pPr>
        <w:rPr>
          <w:rFonts w:ascii="Nexa Light" w:hAnsi="Nexa Light"/>
          <w:b/>
          <w:bCs/>
          <w:i/>
          <w:iCs/>
        </w:rPr>
      </w:pPr>
      <w:r w:rsidRPr="00BC6A21">
        <w:rPr>
          <w:rFonts w:ascii="Nexa Light" w:hAnsi="Nexa Light"/>
          <w:b/>
          <w:bCs/>
        </w:rPr>
        <w:t xml:space="preserve">Key </w:t>
      </w:r>
      <w:r w:rsidR="00E84430" w:rsidRPr="00BC6A21">
        <w:rPr>
          <w:rFonts w:ascii="Nexa Light" w:hAnsi="Nexa Light"/>
          <w:b/>
          <w:bCs/>
        </w:rPr>
        <w:t>learnings</w:t>
      </w:r>
      <w:r w:rsidRPr="00BC6A21">
        <w:rPr>
          <w:rFonts w:ascii="Nexa Light" w:hAnsi="Nexa Light"/>
          <w:b/>
          <w:bCs/>
        </w:rPr>
        <w:t xml:space="preserve"> (3-5)</w:t>
      </w:r>
      <w:r w:rsidR="00A135E0" w:rsidRPr="00BC6A21">
        <w:rPr>
          <w:rFonts w:ascii="Nexa Light" w:hAnsi="Nexa Light"/>
          <w:b/>
          <w:bCs/>
        </w:rPr>
        <w:t xml:space="preserve"> – </w:t>
      </w:r>
      <w:r w:rsidR="00A135E0" w:rsidRPr="00BC6A21">
        <w:rPr>
          <w:rFonts w:ascii="Nexa Light" w:hAnsi="Nexa Light"/>
          <w:b/>
          <w:bCs/>
          <w:i/>
          <w:iCs/>
        </w:rPr>
        <w:t>to be elicited by moderator during the last few minutes of the session</w:t>
      </w:r>
    </w:p>
    <w:p w14:paraId="044E0D13" w14:textId="2B6F5573" w:rsidR="00D91313" w:rsidRDefault="00D91313" w:rsidP="00DE0101">
      <w:pPr>
        <w:pStyle w:val="ListParagraph"/>
        <w:numPr>
          <w:ilvl w:val="0"/>
          <w:numId w:val="5"/>
        </w:numPr>
        <w:spacing w:after="120"/>
        <w:ind w:left="360"/>
        <w:contextualSpacing w:val="0"/>
        <w:rPr>
          <w:rFonts w:ascii="Nexa Light" w:hAnsi="Nexa Light"/>
        </w:rPr>
      </w:pPr>
      <w:r w:rsidRPr="00783707">
        <w:rPr>
          <w:rFonts w:ascii="Nexa Light" w:hAnsi="Nexa Light"/>
        </w:rPr>
        <w:t>Timeliness, relevance and purpose</w:t>
      </w:r>
      <w:r>
        <w:rPr>
          <w:rFonts w:ascii="Nexa Light" w:hAnsi="Nexa Light"/>
        </w:rPr>
        <w:t xml:space="preserve"> of how we design and use evaluations</w:t>
      </w:r>
      <w:r w:rsidRPr="00783707">
        <w:rPr>
          <w:rFonts w:ascii="Nexa Light" w:hAnsi="Nexa Light"/>
        </w:rPr>
        <w:t xml:space="preserve">: </w:t>
      </w:r>
      <w:r w:rsidR="00694587">
        <w:rPr>
          <w:rFonts w:ascii="Nexa Light" w:hAnsi="Nexa Light"/>
        </w:rPr>
        <w:t xml:space="preserve">consider </w:t>
      </w:r>
      <w:r w:rsidRPr="00783707">
        <w:rPr>
          <w:rFonts w:ascii="Nexa Light" w:hAnsi="Nexa Light"/>
        </w:rPr>
        <w:t>how to involve IPs, donors</w:t>
      </w:r>
      <w:r w:rsidR="00694587">
        <w:rPr>
          <w:rFonts w:ascii="Nexa Light" w:hAnsi="Nexa Light"/>
        </w:rPr>
        <w:t xml:space="preserve">; </w:t>
      </w:r>
      <w:r w:rsidRPr="00783707">
        <w:rPr>
          <w:rFonts w:ascii="Nexa Light" w:hAnsi="Nexa Light"/>
        </w:rPr>
        <w:t xml:space="preserve">IMPEL </w:t>
      </w:r>
      <w:r w:rsidR="00694587">
        <w:rPr>
          <w:rFonts w:ascii="Nexa Light" w:hAnsi="Nexa Light"/>
        </w:rPr>
        <w:t>can</w:t>
      </w:r>
      <w:r w:rsidRPr="00783707">
        <w:rPr>
          <w:rFonts w:ascii="Nexa Light" w:hAnsi="Nexa Light"/>
        </w:rPr>
        <w:t xml:space="preserve"> help us learn from this.</w:t>
      </w:r>
    </w:p>
    <w:p w14:paraId="721FAF45" w14:textId="1CCB5B8C" w:rsidR="00D91313" w:rsidRDefault="00D91313" w:rsidP="00DE0101">
      <w:pPr>
        <w:pStyle w:val="ListParagraph"/>
        <w:numPr>
          <w:ilvl w:val="0"/>
          <w:numId w:val="5"/>
        </w:numPr>
        <w:spacing w:after="120"/>
        <w:ind w:left="360"/>
        <w:contextualSpacing w:val="0"/>
        <w:rPr>
          <w:rFonts w:ascii="Nexa Light" w:hAnsi="Nexa Light"/>
        </w:rPr>
      </w:pPr>
      <w:r>
        <w:rPr>
          <w:rFonts w:ascii="Nexa Light" w:hAnsi="Nexa Light"/>
        </w:rPr>
        <w:t>Rethink how we learn from these exercises and how to link baselines, monitoring, mid-terms, final evaluations</w:t>
      </w:r>
      <w:r w:rsidR="00694587">
        <w:rPr>
          <w:rFonts w:ascii="Nexa Light" w:hAnsi="Nexa Light"/>
        </w:rPr>
        <w:t>.</w:t>
      </w:r>
    </w:p>
    <w:p w14:paraId="784D394B" w14:textId="06378D31" w:rsidR="00D91313" w:rsidRDefault="00D91313" w:rsidP="00DE0101">
      <w:pPr>
        <w:pStyle w:val="ListParagraph"/>
        <w:numPr>
          <w:ilvl w:val="0"/>
          <w:numId w:val="5"/>
        </w:numPr>
        <w:spacing w:after="120"/>
        <w:ind w:left="360"/>
        <w:contextualSpacing w:val="0"/>
        <w:rPr>
          <w:rFonts w:ascii="Nexa Light" w:hAnsi="Nexa Light"/>
        </w:rPr>
      </w:pPr>
      <w:r>
        <w:rPr>
          <w:rFonts w:ascii="Nexa Light" w:hAnsi="Nexa Light"/>
        </w:rPr>
        <w:t xml:space="preserve">Understanding adaptive management: among our own staff (it doesn’t mean no systems, structures, workplans; nor always changing and not implementing). </w:t>
      </w:r>
      <w:r w:rsidR="00694587">
        <w:rPr>
          <w:rFonts w:ascii="Nexa Light" w:hAnsi="Nexa Light"/>
        </w:rPr>
        <w:t>We n</w:t>
      </w:r>
      <w:r>
        <w:rPr>
          <w:rFonts w:ascii="Nexa Light" w:hAnsi="Nexa Light"/>
        </w:rPr>
        <w:t>eed to understand how much flexibility we have and bring our teams along (at all levels, e.g., HR, ops, procurement, management, MEAL, technical).</w:t>
      </w:r>
    </w:p>
    <w:p w14:paraId="0BD90A48" w14:textId="77777777" w:rsidR="00D91313" w:rsidRDefault="00D91313" w:rsidP="00DE0101">
      <w:pPr>
        <w:pStyle w:val="ListParagraph"/>
        <w:numPr>
          <w:ilvl w:val="0"/>
          <w:numId w:val="5"/>
        </w:numPr>
        <w:spacing w:after="120"/>
        <w:ind w:left="360"/>
        <w:contextualSpacing w:val="0"/>
        <w:rPr>
          <w:rFonts w:ascii="Nexa Light" w:hAnsi="Nexa Light"/>
        </w:rPr>
      </w:pPr>
      <w:r>
        <w:rPr>
          <w:rFonts w:ascii="Nexa Light" w:hAnsi="Nexa Light"/>
        </w:rPr>
        <w:t>Contextual changes/ emergencies: may require different types of data for decision making (timely, qualitative). Need to position ourselves to be ready to make decisions.</w:t>
      </w:r>
    </w:p>
    <w:p w14:paraId="70ACE883" w14:textId="1C30475A" w:rsidR="00D91313" w:rsidRDefault="00D91313" w:rsidP="00DE0101">
      <w:pPr>
        <w:pStyle w:val="ListParagraph"/>
        <w:numPr>
          <w:ilvl w:val="0"/>
          <w:numId w:val="5"/>
        </w:numPr>
        <w:spacing w:after="120"/>
        <w:ind w:left="360"/>
        <w:contextualSpacing w:val="0"/>
        <w:rPr>
          <w:rFonts w:ascii="Nexa Light" w:hAnsi="Nexa Light"/>
        </w:rPr>
      </w:pPr>
      <w:r>
        <w:rPr>
          <w:rFonts w:ascii="Nexa Light" w:hAnsi="Nexa Light"/>
        </w:rPr>
        <w:t>Capacity: what does it require for our staff to do all this and communicate to appropriate audiences</w:t>
      </w:r>
      <w:r w:rsidR="00694587">
        <w:rPr>
          <w:rFonts w:ascii="Nexa Light" w:hAnsi="Nexa Light"/>
        </w:rPr>
        <w:t>?</w:t>
      </w:r>
    </w:p>
    <w:p w14:paraId="00587793" w14:textId="77777777" w:rsidR="00D91313" w:rsidRPr="00783707" w:rsidRDefault="00D91313" w:rsidP="00DE0101">
      <w:pPr>
        <w:pStyle w:val="ListParagraph"/>
        <w:numPr>
          <w:ilvl w:val="0"/>
          <w:numId w:val="5"/>
        </w:numPr>
        <w:spacing w:after="120"/>
        <w:ind w:left="360"/>
        <w:contextualSpacing w:val="0"/>
        <w:rPr>
          <w:rFonts w:ascii="Nexa Light" w:hAnsi="Nexa Light"/>
        </w:rPr>
      </w:pPr>
      <w:r>
        <w:rPr>
          <w:rFonts w:ascii="Nexa Light" w:hAnsi="Nexa Light"/>
        </w:rPr>
        <w:t>Budget and plan for reflection, adaptation and development of guidance and tools to do this, for both IPs and donor.</w:t>
      </w:r>
    </w:p>
    <w:p w14:paraId="51FA80D8" w14:textId="122DB431" w:rsidR="009560B9" w:rsidRDefault="009560B9" w:rsidP="00AF2449">
      <w:pPr>
        <w:pStyle w:val="ListParagraph"/>
        <w:ind w:left="0"/>
        <w:rPr>
          <w:rFonts w:ascii="Nexa Light" w:hAnsi="Nexa Light"/>
        </w:rPr>
      </w:pPr>
    </w:p>
    <w:p w14:paraId="7BEB3C6E" w14:textId="77777777" w:rsidR="00727050" w:rsidRPr="00DC0B52" w:rsidRDefault="00727050" w:rsidP="00DF5CA1">
      <w:pPr>
        <w:rPr>
          <w:rFonts w:ascii="Nexa Light" w:hAnsi="Nexa Light"/>
        </w:rPr>
      </w:pPr>
    </w:p>
    <w:sectPr w:rsidR="00727050" w:rsidRPr="00DC0B52" w:rsidSect="00855389">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CF62" w14:textId="77777777" w:rsidR="00900241" w:rsidRDefault="00900241" w:rsidP="00DC0B52">
      <w:pPr>
        <w:spacing w:after="0" w:line="240" w:lineRule="auto"/>
      </w:pPr>
      <w:r>
        <w:separator/>
      </w:r>
    </w:p>
  </w:endnote>
  <w:endnote w:type="continuationSeparator" w:id="0">
    <w:p w14:paraId="1FFD14F2" w14:textId="77777777" w:rsidR="00900241" w:rsidRDefault="00900241" w:rsidP="00DC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A00000AF" w:usb1="4000207B" w:usb2="00000000" w:usb3="00000000" w:csb0="00000093" w:csb1="00000000"/>
  </w:font>
  <w:font w:name="Nexa Light">
    <w:altName w:val="Calibri"/>
    <w:panose1 w:val="00000000000000000000"/>
    <w:charset w:val="00"/>
    <w:family w:val="modern"/>
    <w:notTrueType/>
    <w:pitch w:val="variable"/>
    <w:sig w:usb0="A00000A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94059"/>
      <w:docPartObj>
        <w:docPartGallery w:val="Page Numbers (Bottom of Page)"/>
        <w:docPartUnique/>
      </w:docPartObj>
    </w:sdtPr>
    <w:sdtEndPr>
      <w:rPr>
        <w:noProof/>
      </w:rPr>
    </w:sdtEndPr>
    <w:sdtContent>
      <w:p w14:paraId="66CBC999" w14:textId="6C4D6061" w:rsidR="00A404C1" w:rsidRDefault="00A40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C02A5" w14:textId="77777777" w:rsidR="00A404C1" w:rsidRDefault="00A4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640EE" w14:textId="77777777" w:rsidR="00900241" w:rsidRDefault="00900241" w:rsidP="00DC0B52">
      <w:pPr>
        <w:spacing w:after="0" w:line="240" w:lineRule="auto"/>
      </w:pPr>
      <w:r>
        <w:separator/>
      </w:r>
    </w:p>
  </w:footnote>
  <w:footnote w:type="continuationSeparator" w:id="0">
    <w:p w14:paraId="59861365" w14:textId="77777777" w:rsidR="00900241" w:rsidRDefault="00900241" w:rsidP="00DC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FB49" w14:textId="49502DA1" w:rsidR="00DC0B52" w:rsidRDefault="00DC0B52" w:rsidP="00DC0B52">
    <w:pPr>
      <w:pStyle w:val="Header"/>
      <w:tabs>
        <w:tab w:val="clear" w:pos="9360"/>
      </w:tabs>
    </w:pPr>
    <w:r>
      <w:rPr>
        <w:noProof/>
      </w:rPr>
      <w:drawing>
        <wp:anchor distT="0" distB="0" distL="0" distR="0" simplePos="0" relativeHeight="251659264" behindDoc="1" locked="0" layoutInCell="1" allowOverlap="1" wp14:anchorId="58FC8CE6" wp14:editId="4BD07821">
          <wp:simplePos x="0" y="0"/>
          <wp:positionH relativeFrom="page">
            <wp:align>right</wp:align>
          </wp:positionH>
          <wp:positionV relativeFrom="page">
            <wp:align>top</wp:align>
          </wp:positionV>
          <wp:extent cx="7772400" cy="27187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F575" w14:textId="5514AF5F" w:rsidR="00855389" w:rsidRDefault="00855389" w:rsidP="00855389">
    <w:pPr>
      <w:pStyle w:val="Header"/>
      <w:tabs>
        <w:tab w:val="clear" w:pos="9360"/>
        <w:tab w:val="left" w:pos="720"/>
      </w:tabs>
    </w:pPr>
    <w:r>
      <w:rPr>
        <w:noProof/>
      </w:rPr>
      <w:drawing>
        <wp:anchor distT="0" distB="0" distL="0" distR="0" simplePos="0" relativeHeight="251661312" behindDoc="1" locked="0" layoutInCell="1" allowOverlap="1" wp14:anchorId="0D198851" wp14:editId="60AB7144">
          <wp:simplePos x="0" y="0"/>
          <wp:positionH relativeFrom="page">
            <wp:align>right</wp:align>
          </wp:positionH>
          <wp:positionV relativeFrom="page">
            <wp:align>top</wp:align>
          </wp:positionV>
          <wp:extent cx="7772400" cy="271877"/>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r>
      <w:tab/>
    </w:r>
    <w:r>
      <w:rPr>
        <w:rFonts w:ascii="Times New Roman"/>
        <w:b/>
        <w:noProof/>
        <w:sz w:val="20"/>
      </w:rPr>
      <w:drawing>
        <wp:inline distT="0" distB="0" distL="0" distR="0" wp14:anchorId="1598A289" wp14:editId="1BA01F23">
          <wp:extent cx="3154526" cy="1408176"/>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154526" cy="1408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403"/>
    <w:multiLevelType w:val="hybridMultilevel"/>
    <w:tmpl w:val="E92E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3428E"/>
    <w:multiLevelType w:val="hybridMultilevel"/>
    <w:tmpl w:val="EB82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B55F2"/>
    <w:multiLevelType w:val="hybridMultilevel"/>
    <w:tmpl w:val="BD1A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C5D25"/>
    <w:multiLevelType w:val="hybridMultilevel"/>
    <w:tmpl w:val="4584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A64D6"/>
    <w:multiLevelType w:val="hybridMultilevel"/>
    <w:tmpl w:val="4BC2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243F1B"/>
    <w:multiLevelType w:val="hybridMultilevel"/>
    <w:tmpl w:val="474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02497"/>
    <w:multiLevelType w:val="hybridMultilevel"/>
    <w:tmpl w:val="DD14E8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E646E"/>
    <w:multiLevelType w:val="hybridMultilevel"/>
    <w:tmpl w:val="4070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A1"/>
    <w:rsid w:val="00000400"/>
    <w:rsid w:val="00000CBB"/>
    <w:rsid w:val="00002958"/>
    <w:rsid w:val="00003370"/>
    <w:rsid w:val="0000402A"/>
    <w:rsid w:val="00004380"/>
    <w:rsid w:val="00004B7E"/>
    <w:rsid w:val="00005BBC"/>
    <w:rsid w:val="00005EA7"/>
    <w:rsid w:val="00007B84"/>
    <w:rsid w:val="00007EFD"/>
    <w:rsid w:val="000112F0"/>
    <w:rsid w:val="000114DD"/>
    <w:rsid w:val="00011988"/>
    <w:rsid w:val="00011B50"/>
    <w:rsid w:val="000130F6"/>
    <w:rsid w:val="00013332"/>
    <w:rsid w:val="00014280"/>
    <w:rsid w:val="000144DD"/>
    <w:rsid w:val="00014CD3"/>
    <w:rsid w:val="000173EE"/>
    <w:rsid w:val="00020ED6"/>
    <w:rsid w:val="0002397F"/>
    <w:rsid w:val="00024987"/>
    <w:rsid w:val="00024F70"/>
    <w:rsid w:val="00026530"/>
    <w:rsid w:val="00026AE4"/>
    <w:rsid w:val="0003450A"/>
    <w:rsid w:val="00034F6A"/>
    <w:rsid w:val="00035142"/>
    <w:rsid w:val="0003562B"/>
    <w:rsid w:val="0003571F"/>
    <w:rsid w:val="000357A1"/>
    <w:rsid w:val="00035A4E"/>
    <w:rsid w:val="00035B87"/>
    <w:rsid w:val="00036F5D"/>
    <w:rsid w:val="00036FF5"/>
    <w:rsid w:val="00037A7A"/>
    <w:rsid w:val="00037AF6"/>
    <w:rsid w:val="00037F8C"/>
    <w:rsid w:val="00040950"/>
    <w:rsid w:val="00042644"/>
    <w:rsid w:val="00042A2C"/>
    <w:rsid w:val="00042FEE"/>
    <w:rsid w:val="00043AA1"/>
    <w:rsid w:val="00043C8E"/>
    <w:rsid w:val="00043FF1"/>
    <w:rsid w:val="00044F15"/>
    <w:rsid w:val="00046B3F"/>
    <w:rsid w:val="00046CF3"/>
    <w:rsid w:val="0004794E"/>
    <w:rsid w:val="0005090F"/>
    <w:rsid w:val="0005094B"/>
    <w:rsid w:val="00050C42"/>
    <w:rsid w:val="000520C9"/>
    <w:rsid w:val="00052D00"/>
    <w:rsid w:val="000530CE"/>
    <w:rsid w:val="00053D88"/>
    <w:rsid w:val="00055DFA"/>
    <w:rsid w:val="00056C80"/>
    <w:rsid w:val="00056D5D"/>
    <w:rsid w:val="000578A9"/>
    <w:rsid w:val="0005799D"/>
    <w:rsid w:val="00060082"/>
    <w:rsid w:val="0006094F"/>
    <w:rsid w:val="00061139"/>
    <w:rsid w:val="00062227"/>
    <w:rsid w:val="000627AD"/>
    <w:rsid w:val="000635BD"/>
    <w:rsid w:val="00063642"/>
    <w:rsid w:val="00064096"/>
    <w:rsid w:val="0006453E"/>
    <w:rsid w:val="00064843"/>
    <w:rsid w:val="000657AB"/>
    <w:rsid w:val="00065C9E"/>
    <w:rsid w:val="00066C2F"/>
    <w:rsid w:val="0006766C"/>
    <w:rsid w:val="000701C6"/>
    <w:rsid w:val="000712C1"/>
    <w:rsid w:val="000717D5"/>
    <w:rsid w:val="000736C8"/>
    <w:rsid w:val="000737FA"/>
    <w:rsid w:val="00073E07"/>
    <w:rsid w:val="00073F23"/>
    <w:rsid w:val="00074C0C"/>
    <w:rsid w:val="00074C79"/>
    <w:rsid w:val="000752A2"/>
    <w:rsid w:val="000755D7"/>
    <w:rsid w:val="0007619D"/>
    <w:rsid w:val="00076F3B"/>
    <w:rsid w:val="0008049B"/>
    <w:rsid w:val="00080B0B"/>
    <w:rsid w:val="0008150B"/>
    <w:rsid w:val="00081E98"/>
    <w:rsid w:val="000820DD"/>
    <w:rsid w:val="00082688"/>
    <w:rsid w:val="0008362F"/>
    <w:rsid w:val="00084AE3"/>
    <w:rsid w:val="00085110"/>
    <w:rsid w:val="000872F0"/>
    <w:rsid w:val="000879EB"/>
    <w:rsid w:val="00087D8A"/>
    <w:rsid w:val="000909D5"/>
    <w:rsid w:val="00090A18"/>
    <w:rsid w:val="00092152"/>
    <w:rsid w:val="00094FE0"/>
    <w:rsid w:val="00095D2C"/>
    <w:rsid w:val="00095DC1"/>
    <w:rsid w:val="00095E21"/>
    <w:rsid w:val="00096035"/>
    <w:rsid w:val="00096867"/>
    <w:rsid w:val="00096A71"/>
    <w:rsid w:val="00097720"/>
    <w:rsid w:val="000A041E"/>
    <w:rsid w:val="000A18C7"/>
    <w:rsid w:val="000A246E"/>
    <w:rsid w:val="000A2528"/>
    <w:rsid w:val="000A2AE4"/>
    <w:rsid w:val="000A43F5"/>
    <w:rsid w:val="000A495F"/>
    <w:rsid w:val="000A5ECE"/>
    <w:rsid w:val="000A638A"/>
    <w:rsid w:val="000A7251"/>
    <w:rsid w:val="000A7F9C"/>
    <w:rsid w:val="000B0439"/>
    <w:rsid w:val="000B36B0"/>
    <w:rsid w:val="000B3FDC"/>
    <w:rsid w:val="000B4DF2"/>
    <w:rsid w:val="000B4F27"/>
    <w:rsid w:val="000B5345"/>
    <w:rsid w:val="000B5DD2"/>
    <w:rsid w:val="000B719E"/>
    <w:rsid w:val="000B778F"/>
    <w:rsid w:val="000B7A22"/>
    <w:rsid w:val="000C0C7E"/>
    <w:rsid w:val="000C1580"/>
    <w:rsid w:val="000C1859"/>
    <w:rsid w:val="000C1EED"/>
    <w:rsid w:val="000C23FF"/>
    <w:rsid w:val="000C43D6"/>
    <w:rsid w:val="000C65F0"/>
    <w:rsid w:val="000C6F53"/>
    <w:rsid w:val="000C78D2"/>
    <w:rsid w:val="000C79D1"/>
    <w:rsid w:val="000D2B52"/>
    <w:rsid w:val="000D2D6D"/>
    <w:rsid w:val="000D2E16"/>
    <w:rsid w:val="000D3C2B"/>
    <w:rsid w:val="000D411D"/>
    <w:rsid w:val="000D42C8"/>
    <w:rsid w:val="000D4464"/>
    <w:rsid w:val="000D4F68"/>
    <w:rsid w:val="000D5BD6"/>
    <w:rsid w:val="000D6203"/>
    <w:rsid w:val="000D70D5"/>
    <w:rsid w:val="000D72FA"/>
    <w:rsid w:val="000D7D8A"/>
    <w:rsid w:val="000E069D"/>
    <w:rsid w:val="000E364C"/>
    <w:rsid w:val="000E49AE"/>
    <w:rsid w:val="000E5125"/>
    <w:rsid w:val="000E62C1"/>
    <w:rsid w:val="000E74C0"/>
    <w:rsid w:val="000F0E8E"/>
    <w:rsid w:val="000F289C"/>
    <w:rsid w:val="000F2A8D"/>
    <w:rsid w:val="000F2BC5"/>
    <w:rsid w:val="000F34E1"/>
    <w:rsid w:val="000F517D"/>
    <w:rsid w:val="000F6891"/>
    <w:rsid w:val="000F7B1D"/>
    <w:rsid w:val="0010062B"/>
    <w:rsid w:val="001008D4"/>
    <w:rsid w:val="00103067"/>
    <w:rsid w:val="00106001"/>
    <w:rsid w:val="001068B9"/>
    <w:rsid w:val="00110365"/>
    <w:rsid w:val="00111359"/>
    <w:rsid w:val="00111509"/>
    <w:rsid w:val="001115E7"/>
    <w:rsid w:val="00111624"/>
    <w:rsid w:val="00111D55"/>
    <w:rsid w:val="00112E31"/>
    <w:rsid w:val="001136EF"/>
    <w:rsid w:val="00116C67"/>
    <w:rsid w:val="001179FE"/>
    <w:rsid w:val="00120ADF"/>
    <w:rsid w:val="0012188C"/>
    <w:rsid w:val="00122EE0"/>
    <w:rsid w:val="00123139"/>
    <w:rsid w:val="00123E46"/>
    <w:rsid w:val="00124269"/>
    <w:rsid w:val="001249D2"/>
    <w:rsid w:val="00125AEE"/>
    <w:rsid w:val="00125C06"/>
    <w:rsid w:val="0012700D"/>
    <w:rsid w:val="00131807"/>
    <w:rsid w:val="0013180A"/>
    <w:rsid w:val="00131CFF"/>
    <w:rsid w:val="00134380"/>
    <w:rsid w:val="00134D63"/>
    <w:rsid w:val="0013539A"/>
    <w:rsid w:val="0013540B"/>
    <w:rsid w:val="00135879"/>
    <w:rsid w:val="001379F9"/>
    <w:rsid w:val="00137AB5"/>
    <w:rsid w:val="00140176"/>
    <w:rsid w:val="00140625"/>
    <w:rsid w:val="001410F1"/>
    <w:rsid w:val="001428E7"/>
    <w:rsid w:val="00143020"/>
    <w:rsid w:val="00143B0A"/>
    <w:rsid w:val="00145123"/>
    <w:rsid w:val="00145D83"/>
    <w:rsid w:val="00146E60"/>
    <w:rsid w:val="00146EB3"/>
    <w:rsid w:val="00147016"/>
    <w:rsid w:val="00150969"/>
    <w:rsid w:val="00151F26"/>
    <w:rsid w:val="00152890"/>
    <w:rsid w:val="001544B3"/>
    <w:rsid w:val="0015618A"/>
    <w:rsid w:val="0015659D"/>
    <w:rsid w:val="0015679D"/>
    <w:rsid w:val="0015683E"/>
    <w:rsid w:val="001569C6"/>
    <w:rsid w:val="00157E5C"/>
    <w:rsid w:val="001607B0"/>
    <w:rsid w:val="0016158F"/>
    <w:rsid w:val="00161DAF"/>
    <w:rsid w:val="001625EC"/>
    <w:rsid w:val="00162CDB"/>
    <w:rsid w:val="00162E15"/>
    <w:rsid w:val="00163380"/>
    <w:rsid w:val="001638A4"/>
    <w:rsid w:val="0016451A"/>
    <w:rsid w:val="00166224"/>
    <w:rsid w:val="00166826"/>
    <w:rsid w:val="00167095"/>
    <w:rsid w:val="0016743B"/>
    <w:rsid w:val="001676EA"/>
    <w:rsid w:val="00167E1B"/>
    <w:rsid w:val="0017082D"/>
    <w:rsid w:val="00170DEA"/>
    <w:rsid w:val="001721AB"/>
    <w:rsid w:val="00172F79"/>
    <w:rsid w:val="0017421F"/>
    <w:rsid w:val="00176F7F"/>
    <w:rsid w:val="00177BBC"/>
    <w:rsid w:val="00180A3C"/>
    <w:rsid w:val="001818A3"/>
    <w:rsid w:val="001821FD"/>
    <w:rsid w:val="0018273D"/>
    <w:rsid w:val="00182FF1"/>
    <w:rsid w:val="00183216"/>
    <w:rsid w:val="001844F4"/>
    <w:rsid w:val="0018479C"/>
    <w:rsid w:val="00185445"/>
    <w:rsid w:val="001867A4"/>
    <w:rsid w:val="001905B3"/>
    <w:rsid w:val="00191B9F"/>
    <w:rsid w:val="00191E00"/>
    <w:rsid w:val="0019215A"/>
    <w:rsid w:val="00192555"/>
    <w:rsid w:val="00192B5C"/>
    <w:rsid w:val="00193120"/>
    <w:rsid w:val="001931E1"/>
    <w:rsid w:val="0019333C"/>
    <w:rsid w:val="00193881"/>
    <w:rsid w:val="00194648"/>
    <w:rsid w:val="001947A3"/>
    <w:rsid w:val="00195B61"/>
    <w:rsid w:val="001A0F48"/>
    <w:rsid w:val="001A1D69"/>
    <w:rsid w:val="001A2253"/>
    <w:rsid w:val="001A323C"/>
    <w:rsid w:val="001A363E"/>
    <w:rsid w:val="001A4FB1"/>
    <w:rsid w:val="001A5D41"/>
    <w:rsid w:val="001A6489"/>
    <w:rsid w:val="001A6812"/>
    <w:rsid w:val="001A6BB4"/>
    <w:rsid w:val="001B031B"/>
    <w:rsid w:val="001B0CE2"/>
    <w:rsid w:val="001B169A"/>
    <w:rsid w:val="001B20CE"/>
    <w:rsid w:val="001B26D5"/>
    <w:rsid w:val="001B28FB"/>
    <w:rsid w:val="001B35B3"/>
    <w:rsid w:val="001B4563"/>
    <w:rsid w:val="001B4DB4"/>
    <w:rsid w:val="001B4DD8"/>
    <w:rsid w:val="001B4F8D"/>
    <w:rsid w:val="001B672B"/>
    <w:rsid w:val="001B7677"/>
    <w:rsid w:val="001B793E"/>
    <w:rsid w:val="001C0593"/>
    <w:rsid w:val="001C07A3"/>
    <w:rsid w:val="001C197B"/>
    <w:rsid w:val="001C28FE"/>
    <w:rsid w:val="001C2C50"/>
    <w:rsid w:val="001C373D"/>
    <w:rsid w:val="001C5B6E"/>
    <w:rsid w:val="001C76D3"/>
    <w:rsid w:val="001D0D31"/>
    <w:rsid w:val="001D1325"/>
    <w:rsid w:val="001D3915"/>
    <w:rsid w:val="001D3BE3"/>
    <w:rsid w:val="001D4066"/>
    <w:rsid w:val="001D4F0B"/>
    <w:rsid w:val="001D4F1B"/>
    <w:rsid w:val="001D6C4A"/>
    <w:rsid w:val="001D7E83"/>
    <w:rsid w:val="001E1941"/>
    <w:rsid w:val="001E1F5A"/>
    <w:rsid w:val="001E248B"/>
    <w:rsid w:val="001E377B"/>
    <w:rsid w:val="001E4699"/>
    <w:rsid w:val="001E4AF2"/>
    <w:rsid w:val="001E6FE5"/>
    <w:rsid w:val="001E7C6C"/>
    <w:rsid w:val="001F1D0C"/>
    <w:rsid w:val="001F2524"/>
    <w:rsid w:val="001F3D87"/>
    <w:rsid w:val="001F3FDC"/>
    <w:rsid w:val="001F428C"/>
    <w:rsid w:val="001F5715"/>
    <w:rsid w:val="001F5968"/>
    <w:rsid w:val="001F5F68"/>
    <w:rsid w:val="001F653E"/>
    <w:rsid w:val="001F6B3F"/>
    <w:rsid w:val="001F6D76"/>
    <w:rsid w:val="00200200"/>
    <w:rsid w:val="00200845"/>
    <w:rsid w:val="00201118"/>
    <w:rsid w:val="002013E6"/>
    <w:rsid w:val="002034C6"/>
    <w:rsid w:val="0020504E"/>
    <w:rsid w:val="00205AA2"/>
    <w:rsid w:val="0020663B"/>
    <w:rsid w:val="002069B7"/>
    <w:rsid w:val="00206E8A"/>
    <w:rsid w:val="00206FC3"/>
    <w:rsid w:val="00206FE5"/>
    <w:rsid w:val="00207C56"/>
    <w:rsid w:val="002105CC"/>
    <w:rsid w:val="00210609"/>
    <w:rsid w:val="00210CED"/>
    <w:rsid w:val="00210F77"/>
    <w:rsid w:val="002110DF"/>
    <w:rsid w:val="0021124C"/>
    <w:rsid w:val="002117BD"/>
    <w:rsid w:val="0021235E"/>
    <w:rsid w:val="0021304D"/>
    <w:rsid w:val="002133BA"/>
    <w:rsid w:val="00213B6C"/>
    <w:rsid w:val="002146FA"/>
    <w:rsid w:val="00215D29"/>
    <w:rsid w:val="00220A2F"/>
    <w:rsid w:val="00221C25"/>
    <w:rsid w:val="0022202D"/>
    <w:rsid w:val="0022238F"/>
    <w:rsid w:val="002225AB"/>
    <w:rsid w:val="002235F6"/>
    <w:rsid w:val="0022360F"/>
    <w:rsid w:val="00223AA3"/>
    <w:rsid w:val="00224C55"/>
    <w:rsid w:val="002250E1"/>
    <w:rsid w:val="00226610"/>
    <w:rsid w:val="002304DA"/>
    <w:rsid w:val="00231FD5"/>
    <w:rsid w:val="00232D04"/>
    <w:rsid w:val="00234852"/>
    <w:rsid w:val="00234873"/>
    <w:rsid w:val="00234E5C"/>
    <w:rsid w:val="00235136"/>
    <w:rsid w:val="0023575E"/>
    <w:rsid w:val="00235919"/>
    <w:rsid w:val="00235A29"/>
    <w:rsid w:val="00235D5E"/>
    <w:rsid w:val="002403C3"/>
    <w:rsid w:val="002404C4"/>
    <w:rsid w:val="0024129B"/>
    <w:rsid w:val="00243D3F"/>
    <w:rsid w:val="00244BFD"/>
    <w:rsid w:val="00246438"/>
    <w:rsid w:val="0024661E"/>
    <w:rsid w:val="00246804"/>
    <w:rsid w:val="00246972"/>
    <w:rsid w:val="0025059C"/>
    <w:rsid w:val="00250E13"/>
    <w:rsid w:val="0025156D"/>
    <w:rsid w:val="00252253"/>
    <w:rsid w:val="002529FE"/>
    <w:rsid w:val="00253ABA"/>
    <w:rsid w:val="00253D2E"/>
    <w:rsid w:val="0025484C"/>
    <w:rsid w:val="00255AD5"/>
    <w:rsid w:val="00256066"/>
    <w:rsid w:val="002567C2"/>
    <w:rsid w:val="002569A5"/>
    <w:rsid w:val="0025710E"/>
    <w:rsid w:val="00260289"/>
    <w:rsid w:val="00260747"/>
    <w:rsid w:val="002623B6"/>
    <w:rsid w:val="002632F8"/>
    <w:rsid w:val="002635B1"/>
    <w:rsid w:val="002637E8"/>
    <w:rsid w:val="00265108"/>
    <w:rsid w:val="002651B1"/>
    <w:rsid w:val="00265DCC"/>
    <w:rsid w:val="00265E52"/>
    <w:rsid w:val="00267F9C"/>
    <w:rsid w:val="00270766"/>
    <w:rsid w:val="00271340"/>
    <w:rsid w:val="002728AD"/>
    <w:rsid w:val="002739F2"/>
    <w:rsid w:val="00273ACB"/>
    <w:rsid w:val="00273DD9"/>
    <w:rsid w:val="00274F69"/>
    <w:rsid w:val="00275B5D"/>
    <w:rsid w:val="00277E8F"/>
    <w:rsid w:val="00277F1E"/>
    <w:rsid w:val="00283EC1"/>
    <w:rsid w:val="00283F1A"/>
    <w:rsid w:val="0028489B"/>
    <w:rsid w:val="00285041"/>
    <w:rsid w:val="002850F5"/>
    <w:rsid w:val="00291611"/>
    <w:rsid w:val="00291705"/>
    <w:rsid w:val="0029189C"/>
    <w:rsid w:val="00292239"/>
    <w:rsid w:val="002945AA"/>
    <w:rsid w:val="00294715"/>
    <w:rsid w:val="00294831"/>
    <w:rsid w:val="00295D62"/>
    <w:rsid w:val="00296EDC"/>
    <w:rsid w:val="00297252"/>
    <w:rsid w:val="00297BBF"/>
    <w:rsid w:val="002A003E"/>
    <w:rsid w:val="002A01E3"/>
    <w:rsid w:val="002A2048"/>
    <w:rsid w:val="002A3E55"/>
    <w:rsid w:val="002A4946"/>
    <w:rsid w:val="002A4D36"/>
    <w:rsid w:val="002A502D"/>
    <w:rsid w:val="002A51E2"/>
    <w:rsid w:val="002B0415"/>
    <w:rsid w:val="002B078E"/>
    <w:rsid w:val="002B12B3"/>
    <w:rsid w:val="002B24B7"/>
    <w:rsid w:val="002B28DD"/>
    <w:rsid w:val="002B3B8B"/>
    <w:rsid w:val="002B3BB5"/>
    <w:rsid w:val="002B415C"/>
    <w:rsid w:val="002B496E"/>
    <w:rsid w:val="002B5D7C"/>
    <w:rsid w:val="002C1616"/>
    <w:rsid w:val="002C2151"/>
    <w:rsid w:val="002C2241"/>
    <w:rsid w:val="002C2E07"/>
    <w:rsid w:val="002C3669"/>
    <w:rsid w:val="002C51DC"/>
    <w:rsid w:val="002C5ABA"/>
    <w:rsid w:val="002C7117"/>
    <w:rsid w:val="002D0B73"/>
    <w:rsid w:val="002D1644"/>
    <w:rsid w:val="002D2051"/>
    <w:rsid w:val="002D2DD7"/>
    <w:rsid w:val="002D44C6"/>
    <w:rsid w:val="002D64C9"/>
    <w:rsid w:val="002D6C06"/>
    <w:rsid w:val="002E01E9"/>
    <w:rsid w:val="002E1ECC"/>
    <w:rsid w:val="002E2239"/>
    <w:rsid w:val="002E244D"/>
    <w:rsid w:val="002E3533"/>
    <w:rsid w:val="002E35A6"/>
    <w:rsid w:val="002E5D48"/>
    <w:rsid w:val="002E63E3"/>
    <w:rsid w:val="002E6555"/>
    <w:rsid w:val="002E6F84"/>
    <w:rsid w:val="002E797E"/>
    <w:rsid w:val="002F2992"/>
    <w:rsid w:val="002F31A7"/>
    <w:rsid w:val="002F545D"/>
    <w:rsid w:val="002F5C95"/>
    <w:rsid w:val="002F5DFA"/>
    <w:rsid w:val="002F6C26"/>
    <w:rsid w:val="002F6EA2"/>
    <w:rsid w:val="002F753E"/>
    <w:rsid w:val="002F7D47"/>
    <w:rsid w:val="00300B04"/>
    <w:rsid w:val="00300DD5"/>
    <w:rsid w:val="00301897"/>
    <w:rsid w:val="00301C3E"/>
    <w:rsid w:val="00302A6F"/>
    <w:rsid w:val="00302CB7"/>
    <w:rsid w:val="00303954"/>
    <w:rsid w:val="00303CE1"/>
    <w:rsid w:val="00304C27"/>
    <w:rsid w:val="00310AF2"/>
    <w:rsid w:val="00311300"/>
    <w:rsid w:val="00311BB0"/>
    <w:rsid w:val="003120A0"/>
    <w:rsid w:val="00312952"/>
    <w:rsid w:val="00312BFD"/>
    <w:rsid w:val="00314A1D"/>
    <w:rsid w:val="00314EFC"/>
    <w:rsid w:val="00316CF6"/>
    <w:rsid w:val="0031760E"/>
    <w:rsid w:val="003177BF"/>
    <w:rsid w:val="00320D3A"/>
    <w:rsid w:val="00321D44"/>
    <w:rsid w:val="003229B0"/>
    <w:rsid w:val="00322D44"/>
    <w:rsid w:val="0032377C"/>
    <w:rsid w:val="00323E8D"/>
    <w:rsid w:val="0032419A"/>
    <w:rsid w:val="003245A9"/>
    <w:rsid w:val="0032464D"/>
    <w:rsid w:val="00325053"/>
    <w:rsid w:val="0032603E"/>
    <w:rsid w:val="00330BC4"/>
    <w:rsid w:val="00332CC7"/>
    <w:rsid w:val="00332D6A"/>
    <w:rsid w:val="003340AB"/>
    <w:rsid w:val="00334232"/>
    <w:rsid w:val="00335949"/>
    <w:rsid w:val="0033657C"/>
    <w:rsid w:val="003375D7"/>
    <w:rsid w:val="00337785"/>
    <w:rsid w:val="00340A08"/>
    <w:rsid w:val="003410C0"/>
    <w:rsid w:val="0034150E"/>
    <w:rsid w:val="0034175B"/>
    <w:rsid w:val="00342878"/>
    <w:rsid w:val="0034338B"/>
    <w:rsid w:val="003463FD"/>
    <w:rsid w:val="003464B3"/>
    <w:rsid w:val="003464C3"/>
    <w:rsid w:val="003466C1"/>
    <w:rsid w:val="00347348"/>
    <w:rsid w:val="0034778E"/>
    <w:rsid w:val="003519EB"/>
    <w:rsid w:val="00351DBF"/>
    <w:rsid w:val="003527ED"/>
    <w:rsid w:val="00353633"/>
    <w:rsid w:val="003544EE"/>
    <w:rsid w:val="003556EF"/>
    <w:rsid w:val="00355C20"/>
    <w:rsid w:val="003567EE"/>
    <w:rsid w:val="003568AD"/>
    <w:rsid w:val="003571B0"/>
    <w:rsid w:val="00360288"/>
    <w:rsid w:val="003614EF"/>
    <w:rsid w:val="0036315D"/>
    <w:rsid w:val="003631A4"/>
    <w:rsid w:val="00364EAA"/>
    <w:rsid w:val="00367894"/>
    <w:rsid w:val="003678DA"/>
    <w:rsid w:val="00370CB0"/>
    <w:rsid w:val="00371035"/>
    <w:rsid w:val="0037347C"/>
    <w:rsid w:val="00374153"/>
    <w:rsid w:val="00375042"/>
    <w:rsid w:val="003754E7"/>
    <w:rsid w:val="00375C4F"/>
    <w:rsid w:val="00375C5D"/>
    <w:rsid w:val="003762AA"/>
    <w:rsid w:val="0037676C"/>
    <w:rsid w:val="003768E3"/>
    <w:rsid w:val="00376AD9"/>
    <w:rsid w:val="00376DE6"/>
    <w:rsid w:val="0038052C"/>
    <w:rsid w:val="00381C04"/>
    <w:rsid w:val="00381C70"/>
    <w:rsid w:val="00381F32"/>
    <w:rsid w:val="00382260"/>
    <w:rsid w:val="0038345C"/>
    <w:rsid w:val="0038511E"/>
    <w:rsid w:val="00386093"/>
    <w:rsid w:val="00386168"/>
    <w:rsid w:val="00386720"/>
    <w:rsid w:val="003874BF"/>
    <w:rsid w:val="003875B4"/>
    <w:rsid w:val="00392225"/>
    <w:rsid w:val="0039299E"/>
    <w:rsid w:val="00392CF2"/>
    <w:rsid w:val="003931E7"/>
    <w:rsid w:val="003935AB"/>
    <w:rsid w:val="003970E2"/>
    <w:rsid w:val="0039752E"/>
    <w:rsid w:val="00397716"/>
    <w:rsid w:val="003A02DF"/>
    <w:rsid w:val="003A141C"/>
    <w:rsid w:val="003A1840"/>
    <w:rsid w:val="003A35AD"/>
    <w:rsid w:val="003A38A9"/>
    <w:rsid w:val="003A4213"/>
    <w:rsid w:val="003A6FFF"/>
    <w:rsid w:val="003A72D1"/>
    <w:rsid w:val="003B0027"/>
    <w:rsid w:val="003B2209"/>
    <w:rsid w:val="003B4B57"/>
    <w:rsid w:val="003B6FD7"/>
    <w:rsid w:val="003C1F39"/>
    <w:rsid w:val="003C4DD8"/>
    <w:rsid w:val="003C4F88"/>
    <w:rsid w:val="003C5500"/>
    <w:rsid w:val="003C5D3E"/>
    <w:rsid w:val="003C609F"/>
    <w:rsid w:val="003C6B2B"/>
    <w:rsid w:val="003C70BA"/>
    <w:rsid w:val="003C7A3D"/>
    <w:rsid w:val="003C7E21"/>
    <w:rsid w:val="003D0B39"/>
    <w:rsid w:val="003D0BE1"/>
    <w:rsid w:val="003D6C65"/>
    <w:rsid w:val="003E0F0B"/>
    <w:rsid w:val="003E1006"/>
    <w:rsid w:val="003E1B09"/>
    <w:rsid w:val="003E1EAC"/>
    <w:rsid w:val="003E37CC"/>
    <w:rsid w:val="003E39DE"/>
    <w:rsid w:val="003E463B"/>
    <w:rsid w:val="003E4717"/>
    <w:rsid w:val="003E4D94"/>
    <w:rsid w:val="003E67F4"/>
    <w:rsid w:val="003E6982"/>
    <w:rsid w:val="003E6C1E"/>
    <w:rsid w:val="003F0A1D"/>
    <w:rsid w:val="003F0B1E"/>
    <w:rsid w:val="003F4497"/>
    <w:rsid w:val="003F4C67"/>
    <w:rsid w:val="003F677B"/>
    <w:rsid w:val="003F6A5B"/>
    <w:rsid w:val="00401249"/>
    <w:rsid w:val="00403209"/>
    <w:rsid w:val="00403298"/>
    <w:rsid w:val="0040355E"/>
    <w:rsid w:val="00403DC9"/>
    <w:rsid w:val="004049CB"/>
    <w:rsid w:val="004058E0"/>
    <w:rsid w:val="00406E98"/>
    <w:rsid w:val="004078A1"/>
    <w:rsid w:val="004109EF"/>
    <w:rsid w:val="00410E79"/>
    <w:rsid w:val="004112B4"/>
    <w:rsid w:val="00411611"/>
    <w:rsid w:val="004131C0"/>
    <w:rsid w:val="00413AA6"/>
    <w:rsid w:val="00414782"/>
    <w:rsid w:val="004148B5"/>
    <w:rsid w:val="00415C51"/>
    <w:rsid w:val="004209E9"/>
    <w:rsid w:val="00421419"/>
    <w:rsid w:val="00421D38"/>
    <w:rsid w:val="004227B2"/>
    <w:rsid w:val="004228F2"/>
    <w:rsid w:val="00422BBA"/>
    <w:rsid w:val="004232AC"/>
    <w:rsid w:val="004241CC"/>
    <w:rsid w:val="0042459B"/>
    <w:rsid w:val="00424BA0"/>
    <w:rsid w:val="00424CE1"/>
    <w:rsid w:val="00425FA9"/>
    <w:rsid w:val="00427BA1"/>
    <w:rsid w:val="00431857"/>
    <w:rsid w:val="004325A9"/>
    <w:rsid w:val="004332D7"/>
    <w:rsid w:val="00434D89"/>
    <w:rsid w:val="00434FCF"/>
    <w:rsid w:val="00435000"/>
    <w:rsid w:val="00435F71"/>
    <w:rsid w:val="00436163"/>
    <w:rsid w:val="00440388"/>
    <w:rsid w:val="004409A7"/>
    <w:rsid w:val="00440A19"/>
    <w:rsid w:val="00442058"/>
    <w:rsid w:val="00447175"/>
    <w:rsid w:val="004473D5"/>
    <w:rsid w:val="00447D68"/>
    <w:rsid w:val="00450186"/>
    <w:rsid w:val="00450AF0"/>
    <w:rsid w:val="00451E10"/>
    <w:rsid w:val="00451E7F"/>
    <w:rsid w:val="0045212A"/>
    <w:rsid w:val="004528D6"/>
    <w:rsid w:val="00452C8F"/>
    <w:rsid w:val="00454088"/>
    <w:rsid w:val="00454241"/>
    <w:rsid w:val="00455985"/>
    <w:rsid w:val="00456BF0"/>
    <w:rsid w:val="00457548"/>
    <w:rsid w:val="00457762"/>
    <w:rsid w:val="00460F91"/>
    <w:rsid w:val="00461600"/>
    <w:rsid w:val="00463122"/>
    <w:rsid w:val="004638A9"/>
    <w:rsid w:val="00463A34"/>
    <w:rsid w:val="00467B45"/>
    <w:rsid w:val="00470564"/>
    <w:rsid w:val="00470F78"/>
    <w:rsid w:val="00471613"/>
    <w:rsid w:val="0047285A"/>
    <w:rsid w:val="0047377F"/>
    <w:rsid w:val="00473F7B"/>
    <w:rsid w:val="004750AA"/>
    <w:rsid w:val="004754EB"/>
    <w:rsid w:val="004802B4"/>
    <w:rsid w:val="00480460"/>
    <w:rsid w:val="004806B1"/>
    <w:rsid w:val="004833E5"/>
    <w:rsid w:val="00483550"/>
    <w:rsid w:val="00483F7A"/>
    <w:rsid w:val="004841F0"/>
    <w:rsid w:val="004842A1"/>
    <w:rsid w:val="004843ED"/>
    <w:rsid w:val="00484AAF"/>
    <w:rsid w:val="00485128"/>
    <w:rsid w:val="004851D6"/>
    <w:rsid w:val="004855FC"/>
    <w:rsid w:val="00485C23"/>
    <w:rsid w:val="00485C89"/>
    <w:rsid w:val="00487ED3"/>
    <w:rsid w:val="00491CA0"/>
    <w:rsid w:val="00493BA9"/>
    <w:rsid w:val="00494A41"/>
    <w:rsid w:val="00494E62"/>
    <w:rsid w:val="00496423"/>
    <w:rsid w:val="00497FAA"/>
    <w:rsid w:val="004A140A"/>
    <w:rsid w:val="004A1789"/>
    <w:rsid w:val="004A1FF2"/>
    <w:rsid w:val="004A222B"/>
    <w:rsid w:val="004A2517"/>
    <w:rsid w:val="004A397F"/>
    <w:rsid w:val="004A3B1C"/>
    <w:rsid w:val="004A54AA"/>
    <w:rsid w:val="004A5697"/>
    <w:rsid w:val="004A6707"/>
    <w:rsid w:val="004A6B2F"/>
    <w:rsid w:val="004A6DB0"/>
    <w:rsid w:val="004A739E"/>
    <w:rsid w:val="004B0375"/>
    <w:rsid w:val="004B0DC5"/>
    <w:rsid w:val="004B0DE1"/>
    <w:rsid w:val="004B10FB"/>
    <w:rsid w:val="004B1556"/>
    <w:rsid w:val="004B2726"/>
    <w:rsid w:val="004B2AE7"/>
    <w:rsid w:val="004B38A5"/>
    <w:rsid w:val="004B4096"/>
    <w:rsid w:val="004B40AF"/>
    <w:rsid w:val="004B5A94"/>
    <w:rsid w:val="004B6952"/>
    <w:rsid w:val="004B6B76"/>
    <w:rsid w:val="004C0426"/>
    <w:rsid w:val="004C059D"/>
    <w:rsid w:val="004C16B1"/>
    <w:rsid w:val="004C4D11"/>
    <w:rsid w:val="004C5EA3"/>
    <w:rsid w:val="004C5FA2"/>
    <w:rsid w:val="004C6B9F"/>
    <w:rsid w:val="004C7A5F"/>
    <w:rsid w:val="004D085C"/>
    <w:rsid w:val="004D0F45"/>
    <w:rsid w:val="004D14FB"/>
    <w:rsid w:val="004D2904"/>
    <w:rsid w:val="004D4D88"/>
    <w:rsid w:val="004D55AC"/>
    <w:rsid w:val="004D5C83"/>
    <w:rsid w:val="004D625C"/>
    <w:rsid w:val="004D7856"/>
    <w:rsid w:val="004D79BE"/>
    <w:rsid w:val="004D7E4A"/>
    <w:rsid w:val="004E0217"/>
    <w:rsid w:val="004E048A"/>
    <w:rsid w:val="004E06B8"/>
    <w:rsid w:val="004E0ABE"/>
    <w:rsid w:val="004E1276"/>
    <w:rsid w:val="004E198A"/>
    <w:rsid w:val="004E1BB1"/>
    <w:rsid w:val="004E234A"/>
    <w:rsid w:val="004E281B"/>
    <w:rsid w:val="004E2BBB"/>
    <w:rsid w:val="004E31D6"/>
    <w:rsid w:val="004E3232"/>
    <w:rsid w:val="004E3EAD"/>
    <w:rsid w:val="004E5E14"/>
    <w:rsid w:val="004E5EF9"/>
    <w:rsid w:val="004E5F31"/>
    <w:rsid w:val="004E7DF9"/>
    <w:rsid w:val="004E7EF4"/>
    <w:rsid w:val="004F14A2"/>
    <w:rsid w:val="004F240B"/>
    <w:rsid w:val="004F2954"/>
    <w:rsid w:val="004F2C97"/>
    <w:rsid w:val="004F3783"/>
    <w:rsid w:val="004F41DA"/>
    <w:rsid w:val="004F4441"/>
    <w:rsid w:val="004F483B"/>
    <w:rsid w:val="004F623E"/>
    <w:rsid w:val="004F674C"/>
    <w:rsid w:val="005001A9"/>
    <w:rsid w:val="0050108A"/>
    <w:rsid w:val="005010FE"/>
    <w:rsid w:val="00501339"/>
    <w:rsid w:val="005018D9"/>
    <w:rsid w:val="00501CA1"/>
    <w:rsid w:val="00502FBB"/>
    <w:rsid w:val="005041EE"/>
    <w:rsid w:val="005042BB"/>
    <w:rsid w:val="00504C46"/>
    <w:rsid w:val="00504F66"/>
    <w:rsid w:val="00506206"/>
    <w:rsid w:val="00506DAB"/>
    <w:rsid w:val="005074EB"/>
    <w:rsid w:val="0051075E"/>
    <w:rsid w:val="00512241"/>
    <w:rsid w:val="00512267"/>
    <w:rsid w:val="00512478"/>
    <w:rsid w:val="00512BBB"/>
    <w:rsid w:val="00512EC5"/>
    <w:rsid w:val="00513328"/>
    <w:rsid w:val="00514F54"/>
    <w:rsid w:val="00515123"/>
    <w:rsid w:val="00516A37"/>
    <w:rsid w:val="00516F54"/>
    <w:rsid w:val="005211DD"/>
    <w:rsid w:val="005229CA"/>
    <w:rsid w:val="00523FB3"/>
    <w:rsid w:val="005240A4"/>
    <w:rsid w:val="005246B1"/>
    <w:rsid w:val="005246BD"/>
    <w:rsid w:val="00524F78"/>
    <w:rsid w:val="0053032A"/>
    <w:rsid w:val="005306E9"/>
    <w:rsid w:val="00531E80"/>
    <w:rsid w:val="00532B4B"/>
    <w:rsid w:val="005333AF"/>
    <w:rsid w:val="00533479"/>
    <w:rsid w:val="00533A7E"/>
    <w:rsid w:val="00534195"/>
    <w:rsid w:val="00534353"/>
    <w:rsid w:val="00534797"/>
    <w:rsid w:val="0053543D"/>
    <w:rsid w:val="005358B5"/>
    <w:rsid w:val="00537757"/>
    <w:rsid w:val="00540178"/>
    <w:rsid w:val="005408FD"/>
    <w:rsid w:val="00540EDF"/>
    <w:rsid w:val="00541029"/>
    <w:rsid w:val="0054120F"/>
    <w:rsid w:val="00541B3C"/>
    <w:rsid w:val="005422A0"/>
    <w:rsid w:val="00543982"/>
    <w:rsid w:val="005468D4"/>
    <w:rsid w:val="00550BA8"/>
    <w:rsid w:val="00550E8E"/>
    <w:rsid w:val="00552214"/>
    <w:rsid w:val="00552B86"/>
    <w:rsid w:val="00553D1C"/>
    <w:rsid w:val="00554508"/>
    <w:rsid w:val="00555169"/>
    <w:rsid w:val="00556461"/>
    <w:rsid w:val="00557339"/>
    <w:rsid w:val="00557DC3"/>
    <w:rsid w:val="00562247"/>
    <w:rsid w:val="005632B5"/>
    <w:rsid w:val="005637AA"/>
    <w:rsid w:val="0056397E"/>
    <w:rsid w:val="0056551B"/>
    <w:rsid w:val="0056597F"/>
    <w:rsid w:val="00565A53"/>
    <w:rsid w:val="00571302"/>
    <w:rsid w:val="005727F9"/>
    <w:rsid w:val="00572E69"/>
    <w:rsid w:val="0057427E"/>
    <w:rsid w:val="0057451E"/>
    <w:rsid w:val="00574565"/>
    <w:rsid w:val="00574747"/>
    <w:rsid w:val="00576964"/>
    <w:rsid w:val="00576C9F"/>
    <w:rsid w:val="00576D21"/>
    <w:rsid w:val="00577796"/>
    <w:rsid w:val="00580711"/>
    <w:rsid w:val="00580A0D"/>
    <w:rsid w:val="00581B77"/>
    <w:rsid w:val="005829B4"/>
    <w:rsid w:val="00583D86"/>
    <w:rsid w:val="00583F41"/>
    <w:rsid w:val="005845D1"/>
    <w:rsid w:val="005851F2"/>
    <w:rsid w:val="00587EAE"/>
    <w:rsid w:val="0059087C"/>
    <w:rsid w:val="0059222A"/>
    <w:rsid w:val="0059287F"/>
    <w:rsid w:val="00593726"/>
    <w:rsid w:val="00595F06"/>
    <w:rsid w:val="00596140"/>
    <w:rsid w:val="00596BF3"/>
    <w:rsid w:val="00597528"/>
    <w:rsid w:val="00597571"/>
    <w:rsid w:val="0059789E"/>
    <w:rsid w:val="005978A6"/>
    <w:rsid w:val="005A0FCD"/>
    <w:rsid w:val="005A194B"/>
    <w:rsid w:val="005A3C03"/>
    <w:rsid w:val="005A423F"/>
    <w:rsid w:val="005A5A8E"/>
    <w:rsid w:val="005A5DA6"/>
    <w:rsid w:val="005A7FE5"/>
    <w:rsid w:val="005B0B11"/>
    <w:rsid w:val="005B1DA1"/>
    <w:rsid w:val="005B2423"/>
    <w:rsid w:val="005B27BA"/>
    <w:rsid w:val="005B3514"/>
    <w:rsid w:val="005B6BE9"/>
    <w:rsid w:val="005B7691"/>
    <w:rsid w:val="005C05A8"/>
    <w:rsid w:val="005C0960"/>
    <w:rsid w:val="005C34C4"/>
    <w:rsid w:val="005C3B5D"/>
    <w:rsid w:val="005C45F0"/>
    <w:rsid w:val="005C666D"/>
    <w:rsid w:val="005C781C"/>
    <w:rsid w:val="005D0253"/>
    <w:rsid w:val="005D0A41"/>
    <w:rsid w:val="005D10B8"/>
    <w:rsid w:val="005D1DC2"/>
    <w:rsid w:val="005D1FE8"/>
    <w:rsid w:val="005D2452"/>
    <w:rsid w:val="005D2D2D"/>
    <w:rsid w:val="005D3107"/>
    <w:rsid w:val="005D3E40"/>
    <w:rsid w:val="005D3EE5"/>
    <w:rsid w:val="005D3F6E"/>
    <w:rsid w:val="005D3F8D"/>
    <w:rsid w:val="005D4661"/>
    <w:rsid w:val="005D4EA4"/>
    <w:rsid w:val="005D521B"/>
    <w:rsid w:val="005D52CE"/>
    <w:rsid w:val="005D656E"/>
    <w:rsid w:val="005D6E86"/>
    <w:rsid w:val="005D74C6"/>
    <w:rsid w:val="005E05A2"/>
    <w:rsid w:val="005E22EB"/>
    <w:rsid w:val="005E2BE9"/>
    <w:rsid w:val="005E47A3"/>
    <w:rsid w:val="005E5508"/>
    <w:rsid w:val="005E76CE"/>
    <w:rsid w:val="005F0099"/>
    <w:rsid w:val="005F2003"/>
    <w:rsid w:val="005F25C8"/>
    <w:rsid w:val="005F318C"/>
    <w:rsid w:val="005F3823"/>
    <w:rsid w:val="005F4465"/>
    <w:rsid w:val="005F45AC"/>
    <w:rsid w:val="005F5511"/>
    <w:rsid w:val="005F5B52"/>
    <w:rsid w:val="005F5F8E"/>
    <w:rsid w:val="005F7BB7"/>
    <w:rsid w:val="00600F3A"/>
    <w:rsid w:val="00601453"/>
    <w:rsid w:val="00602CB0"/>
    <w:rsid w:val="00603479"/>
    <w:rsid w:val="00605443"/>
    <w:rsid w:val="006058A7"/>
    <w:rsid w:val="006067DC"/>
    <w:rsid w:val="0060699E"/>
    <w:rsid w:val="00606CB9"/>
    <w:rsid w:val="00607564"/>
    <w:rsid w:val="006107FE"/>
    <w:rsid w:val="00610A78"/>
    <w:rsid w:val="0061144F"/>
    <w:rsid w:val="006116C1"/>
    <w:rsid w:val="006116D9"/>
    <w:rsid w:val="006122A1"/>
    <w:rsid w:val="006128DE"/>
    <w:rsid w:val="00612928"/>
    <w:rsid w:val="006132B0"/>
    <w:rsid w:val="00615F9F"/>
    <w:rsid w:val="0061687A"/>
    <w:rsid w:val="0061709C"/>
    <w:rsid w:val="00617CE1"/>
    <w:rsid w:val="00617FE2"/>
    <w:rsid w:val="0062004B"/>
    <w:rsid w:val="00620BDE"/>
    <w:rsid w:val="006214B9"/>
    <w:rsid w:val="00622340"/>
    <w:rsid w:val="006236C3"/>
    <w:rsid w:val="00626897"/>
    <w:rsid w:val="00626F9E"/>
    <w:rsid w:val="00627315"/>
    <w:rsid w:val="00627B21"/>
    <w:rsid w:val="00627CF2"/>
    <w:rsid w:val="00630EA3"/>
    <w:rsid w:val="006312BA"/>
    <w:rsid w:val="006316F4"/>
    <w:rsid w:val="006318C2"/>
    <w:rsid w:val="006324CD"/>
    <w:rsid w:val="00633CDD"/>
    <w:rsid w:val="00634FEF"/>
    <w:rsid w:val="006350E2"/>
    <w:rsid w:val="00635FA5"/>
    <w:rsid w:val="00636353"/>
    <w:rsid w:val="0063716D"/>
    <w:rsid w:val="00637388"/>
    <w:rsid w:val="0063747E"/>
    <w:rsid w:val="00637909"/>
    <w:rsid w:val="00637B10"/>
    <w:rsid w:val="006405C6"/>
    <w:rsid w:val="00641727"/>
    <w:rsid w:val="0064330A"/>
    <w:rsid w:val="00643351"/>
    <w:rsid w:val="00644846"/>
    <w:rsid w:val="0064533F"/>
    <w:rsid w:val="006463D1"/>
    <w:rsid w:val="0065001B"/>
    <w:rsid w:val="006505C4"/>
    <w:rsid w:val="0065070F"/>
    <w:rsid w:val="006510F5"/>
    <w:rsid w:val="0065113A"/>
    <w:rsid w:val="0065146F"/>
    <w:rsid w:val="006515E3"/>
    <w:rsid w:val="00651681"/>
    <w:rsid w:val="006519A5"/>
    <w:rsid w:val="00652902"/>
    <w:rsid w:val="006531A4"/>
    <w:rsid w:val="006533BB"/>
    <w:rsid w:val="006543BC"/>
    <w:rsid w:val="00655299"/>
    <w:rsid w:val="0065552D"/>
    <w:rsid w:val="00655AEA"/>
    <w:rsid w:val="00656A43"/>
    <w:rsid w:val="00657456"/>
    <w:rsid w:val="006609DF"/>
    <w:rsid w:val="00660D2F"/>
    <w:rsid w:val="00660F6B"/>
    <w:rsid w:val="006615F8"/>
    <w:rsid w:val="00661653"/>
    <w:rsid w:val="006636E3"/>
    <w:rsid w:val="00663A72"/>
    <w:rsid w:val="00663F3E"/>
    <w:rsid w:val="00664D22"/>
    <w:rsid w:val="00664D79"/>
    <w:rsid w:val="00664EC1"/>
    <w:rsid w:val="00665318"/>
    <w:rsid w:val="00666478"/>
    <w:rsid w:val="0067109A"/>
    <w:rsid w:val="00672979"/>
    <w:rsid w:val="00673082"/>
    <w:rsid w:val="00674129"/>
    <w:rsid w:val="006746E1"/>
    <w:rsid w:val="00674872"/>
    <w:rsid w:val="00675653"/>
    <w:rsid w:val="006772BF"/>
    <w:rsid w:val="006778DB"/>
    <w:rsid w:val="00677A94"/>
    <w:rsid w:val="006805E4"/>
    <w:rsid w:val="00683802"/>
    <w:rsid w:val="00683D76"/>
    <w:rsid w:val="006847DD"/>
    <w:rsid w:val="00684D59"/>
    <w:rsid w:val="00685A27"/>
    <w:rsid w:val="00685DB3"/>
    <w:rsid w:val="00685E39"/>
    <w:rsid w:val="00686F4C"/>
    <w:rsid w:val="00687225"/>
    <w:rsid w:val="00690AAA"/>
    <w:rsid w:val="00690C8B"/>
    <w:rsid w:val="006915CA"/>
    <w:rsid w:val="0069216E"/>
    <w:rsid w:val="00692510"/>
    <w:rsid w:val="00693734"/>
    <w:rsid w:val="00693767"/>
    <w:rsid w:val="00693897"/>
    <w:rsid w:val="00694587"/>
    <w:rsid w:val="00694833"/>
    <w:rsid w:val="00695EC1"/>
    <w:rsid w:val="0069607F"/>
    <w:rsid w:val="00696963"/>
    <w:rsid w:val="0069710E"/>
    <w:rsid w:val="006A01EF"/>
    <w:rsid w:val="006A0605"/>
    <w:rsid w:val="006A084F"/>
    <w:rsid w:val="006A112E"/>
    <w:rsid w:val="006A1C9A"/>
    <w:rsid w:val="006A2632"/>
    <w:rsid w:val="006A3F37"/>
    <w:rsid w:val="006A4BA1"/>
    <w:rsid w:val="006A515C"/>
    <w:rsid w:val="006A68A4"/>
    <w:rsid w:val="006B07FC"/>
    <w:rsid w:val="006B08D5"/>
    <w:rsid w:val="006B1669"/>
    <w:rsid w:val="006B2869"/>
    <w:rsid w:val="006B2D31"/>
    <w:rsid w:val="006B2F48"/>
    <w:rsid w:val="006B4895"/>
    <w:rsid w:val="006B64FC"/>
    <w:rsid w:val="006B6B90"/>
    <w:rsid w:val="006B6C03"/>
    <w:rsid w:val="006B70D2"/>
    <w:rsid w:val="006B75C9"/>
    <w:rsid w:val="006C3BBA"/>
    <w:rsid w:val="006C40C6"/>
    <w:rsid w:val="006C43B1"/>
    <w:rsid w:val="006C5C1B"/>
    <w:rsid w:val="006C5E6D"/>
    <w:rsid w:val="006C6434"/>
    <w:rsid w:val="006D00CC"/>
    <w:rsid w:val="006D1BE7"/>
    <w:rsid w:val="006D216A"/>
    <w:rsid w:val="006D3F13"/>
    <w:rsid w:val="006D58F2"/>
    <w:rsid w:val="006D609A"/>
    <w:rsid w:val="006D628B"/>
    <w:rsid w:val="006D748E"/>
    <w:rsid w:val="006D7FA1"/>
    <w:rsid w:val="006E058C"/>
    <w:rsid w:val="006E1B1B"/>
    <w:rsid w:val="006E1EEE"/>
    <w:rsid w:val="006E3970"/>
    <w:rsid w:val="006E4053"/>
    <w:rsid w:val="006E44EC"/>
    <w:rsid w:val="006E53F8"/>
    <w:rsid w:val="006E56D8"/>
    <w:rsid w:val="006E58A3"/>
    <w:rsid w:val="006E77E9"/>
    <w:rsid w:val="006E7D82"/>
    <w:rsid w:val="006F0387"/>
    <w:rsid w:val="006F04CF"/>
    <w:rsid w:val="006F11C7"/>
    <w:rsid w:val="006F12F1"/>
    <w:rsid w:val="006F2404"/>
    <w:rsid w:val="006F28C7"/>
    <w:rsid w:val="006F2B40"/>
    <w:rsid w:val="006F2DD3"/>
    <w:rsid w:val="006F3B93"/>
    <w:rsid w:val="006F5AF1"/>
    <w:rsid w:val="006F6A68"/>
    <w:rsid w:val="006F7BC0"/>
    <w:rsid w:val="006F7FF9"/>
    <w:rsid w:val="0070134F"/>
    <w:rsid w:val="007024E1"/>
    <w:rsid w:val="007027BB"/>
    <w:rsid w:val="0070327D"/>
    <w:rsid w:val="00705585"/>
    <w:rsid w:val="007058BE"/>
    <w:rsid w:val="007062C9"/>
    <w:rsid w:val="00707305"/>
    <w:rsid w:val="007073D9"/>
    <w:rsid w:val="00707981"/>
    <w:rsid w:val="007103CE"/>
    <w:rsid w:val="00710F8E"/>
    <w:rsid w:val="0071141E"/>
    <w:rsid w:val="00711FD7"/>
    <w:rsid w:val="007121DC"/>
    <w:rsid w:val="00712D8E"/>
    <w:rsid w:val="00713EC8"/>
    <w:rsid w:val="0071560D"/>
    <w:rsid w:val="007158F0"/>
    <w:rsid w:val="007201F2"/>
    <w:rsid w:val="007205EF"/>
    <w:rsid w:val="007212E7"/>
    <w:rsid w:val="007215EA"/>
    <w:rsid w:val="00723821"/>
    <w:rsid w:val="00723C53"/>
    <w:rsid w:val="00724556"/>
    <w:rsid w:val="00724DA9"/>
    <w:rsid w:val="00725444"/>
    <w:rsid w:val="00725718"/>
    <w:rsid w:val="00725A46"/>
    <w:rsid w:val="0072618D"/>
    <w:rsid w:val="00726F87"/>
    <w:rsid w:val="00727050"/>
    <w:rsid w:val="00727437"/>
    <w:rsid w:val="007279C5"/>
    <w:rsid w:val="00727B9D"/>
    <w:rsid w:val="007300BB"/>
    <w:rsid w:val="0073054D"/>
    <w:rsid w:val="00730FA3"/>
    <w:rsid w:val="0073294C"/>
    <w:rsid w:val="00732A26"/>
    <w:rsid w:val="00733FD1"/>
    <w:rsid w:val="00734806"/>
    <w:rsid w:val="00734922"/>
    <w:rsid w:val="00735157"/>
    <w:rsid w:val="00736B07"/>
    <w:rsid w:val="00736F26"/>
    <w:rsid w:val="00737607"/>
    <w:rsid w:val="00737E6C"/>
    <w:rsid w:val="0074096E"/>
    <w:rsid w:val="00742579"/>
    <w:rsid w:val="00742ED5"/>
    <w:rsid w:val="0074538D"/>
    <w:rsid w:val="00745DCD"/>
    <w:rsid w:val="00746978"/>
    <w:rsid w:val="00746AC1"/>
    <w:rsid w:val="007472EC"/>
    <w:rsid w:val="00750197"/>
    <w:rsid w:val="00751CDA"/>
    <w:rsid w:val="007524CE"/>
    <w:rsid w:val="0075264B"/>
    <w:rsid w:val="00752CD7"/>
    <w:rsid w:val="00753FFD"/>
    <w:rsid w:val="00755903"/>
    <w:rsid w:val="007616A7"/>
    <w:rsid w:val="007616C6"/>
    <w:rsid w:val="00762196"/>
    <w:rsid w:val="00762A4A"/>
    <w:rsid w:val="00764088"/>
    <w:rsid w:val="007643E2"/>
    <w:rsid w:val="007660AE"/>
    <w:rsid w:val="00766F24"/>
    <w:rsid w:val="00770460"/>
    <w:rsid w:val="007715E9"/>
    <w:rsid w:val="00771DB2"/>
    <w:rsid w:val="007720F8"/>
    <w:rsid w:val="007737F6"/>
    <w:rsid w:val="00773C5B"/>
    <w:rsid w:val="007744FF"/>
    <w:rsid w:val="0077452F"/>
    <w:rsid w:val="00775460"/>
    <w:rsid w:val="00775C25"/>
    <w:rsid w:val="00780135"/>
    <w:rsid w:val="0078147D"/>
    <w:rsid w:val="007817BF"/>
    <w:rsid w:val="007829AE"/>
    <w:rsid w:val="00783707"/>
    <w:rsid w:val="00784491"/>
    <w:rsid w:val="0078459E"/>
    <w:rsid w:val="007850FA"/>
    <w:rsid w:val="00785150"/>
    <w:rsid w:val="007856DE"/>
    <w:rsid w:val="007864BD"/>
    <w:rsid w:val="00786CA6"/>
    <w:rsid w:val="00787C28"/>
    <w:rsid w:val="00790552"/>
    <w:rsid w:val="00790C5E"/>
    <w:rsid w:val="0079162B"/>
    <w:rsid w:val="00791AB7"/>
    <w:rsid w:val="00791B3A"/>
    <w:rsid w:val="00793554"/>
    <w:rsid w:val="00793B33"/>
    <w:rsid w:val="0079407E"/>
    <w:rsid w:val="00794CA2"/>
    <w:rsid w:val="00795565"/>
    <w:rsid w:val="007963A6"/>
    <w:rsid w:val="00796BAD"/>
    <w:rsid w:val="0079747C"/>
    <w:rsid w:val="00797665"/>
    <w:rsid w:val="007A0E0C"/>
    <w:rsid w:val="007A1045"/>
    <w:rsid w:val="007A21D1"/>
    <w:rsid w:val="007A2D44"/>
    <w:rsid w:val="007A3ABE"/>
    <w:rsid w:val="007A4B48"/>
    <w:rsid w:val="007A4CD1"/>
    <w:rsid w:val="007A5380"/>
    <w:rsid w:val="007A5D3D"/>
    <w:rsid w:val="007A7278"/>
    <w:rsid w:val="007B2409"/>
    <w:rsid w:val="007B2CAE"/>
    <w:rsid w:val="007B5086"/>
    <w:rsid w:val="007B5119"/>
    <w:rsid w:val="007B5C5E"/>
    <w:rsid w:val="007B5FEA"/>
    <w:rsid w:val="007B617A"/>
    <w:rsid w:val="007C06E7"/>
    <w:rsid w:val="007C071C"/>
    <w:rsid w:val="007C08FC"/>
    <w:rsid w:val="007C3DDD"/>
    <w:rsid w:val="007C5C14"/>
    <w:rsid w:val="007C6141"/>
    <w:rsid w:val="007C66A9"/>
    <w:rsid w:val="007C68B7"/>
    <w:rsid w:val="007D0098"/>
    <w:rsid w:val="007D00A7"/>
    <w:rsid w:val="007D160D"/>
    <w:rsid w:val="007D37A4"/>
    <w:rsid w:val="007D43D1"/>
    <w:rsid w:val="007D4691"/>
    <w:rsid w:val="007D5870"/>
    <w:rsid w:val="007D6317"/>
    <w:rsid w:val="007D75FB"/>
    <w:rsid w:val="007D7D85"/>
    <w:rsid w:val="007E0A46"/>
    <w:rsid w:val="007E142A"/>
    <w:rsid w:val="007E1CE3"/>
    <w:rsid w:val="007E1FC1"/>
    <w:rsid w:val="007E25F0"/>
    <w:rsid w:val="007E2872"/>
    <w:rsid w:val="007E75CE"/>
    <w:rsid w:val="007E7E50"/>
    <w:rsid w:val="007F1161"/>
    <w:rsid w:val="007F1B63"/>
    <w:rsid w:val="007F4F19"/>
    <w:rsid w:val="007F52D3"/>
    <w:rsid w:val="007F56CF"/>
    <w:rsid w:val="007F5D00"/>
    <w:rsid w:val="007F69ED"/>
    <w:rsid w:val="007F6DCF"/>
    <w:rsid w:val="007F74A2"/>
    <w:rsid w:val="007F7B2A"/>
    <w:rsid w:val="007F7B4C"/>
    <w:rsid w:val="00800552"/>
    <w:rsid w:val="00800A8E"/>
    <w:rsid w:val="00800E5D"/>
    <w:rsid w:val="00803301"/>
    <w:rsid w:val="00803528"/>
    <w:rsid w:val="00803C96"/>
    <w:rsid w:val="00804A08"/>
    <w:rsid w:val="00804D17"/>
    <w:rsid w:val="00806A36"/>
    <w:rsid w:val="008103D7"/>
    <w:rsid w:val="008107B8"/>
    <w:rsid w:val="00811043"/>
    <w:rsid w:val="00811E8D"/>
    <w:rsid w:val="00812792"/>
    <w:rsid w:val="00812D74"/>
    <w:rsid w:val="00814427"/>
    <w:rsid w:val="00815A1E"/>
    <w:rsid w:val="00816573"/>
    <w:rsid w:val="00816DE6"/>
    <w:rsid w:val="00820E35"/>
    <w:rsid w:val="00821E74"/>
    <w:rsid w:val="008222DE"/>
    <w:rsid w:val="0082252D"/>
    <w:rsid w:val="0082295C"/>
    <w:rsid w:val="00823031"/>
    <w:rsid w:val="0082391C"/>
    <w:rsid w:val="008242DF"/>
    <w:rsid w:val="00824760"/>
    <w:rsid w:val="00825EB6"/>
    <w:rsid w:val="00826504"/>
    <w:rsid w:val="00827F1E"/>
    <w:rsid w:val="008307EE"/>
    <w:rsid w:val="008319FC"/>
    <w:rsid w:val="00832BBF"/>
    <w:rsid w:val="00833A00"/>
    <w:rsid w:val="00834425"/>
    <w:rsid w:val="00834DA0"/>
    <w:rsid w:val="00835600"/>
    <w:rsid w:val="00835895"/>
    <w:rsid w:val="0083629E"/>
    <w:rsid w:val="008414D5"/>
    <w:rsid w:val="00841812"/>
    <w:rsid w:val="00843534"/>
    <w:rsid w:val="008442FF"/>
    <w:rsid w:val="00844876"/>
    <w:rsid w:val="00844DF8"/>
    <w:rsid w:val="008464A1"/>
    <w:rsid w:val="0084659E"/>
    <w:rsid w:val="00847D11"/>
    <w:rsid w:val="00847EFD"/>
    <w:rsid w:val="00847F8F"/>
    <w:rsid w:val="00850A8F"/>
    <w:rsid w:val="008528CD"/>
    <w:rsid w:val="00853335"/>
    <w:rsid w:val="00853A28"/>
    <w:rsid w:val="00855389"/>
    <w:rsid w:val="00856B57"/>
    <w:rsid w:val="00857F9F"/>
    <w:rsid w:val="00857FE1"/>
    <w:rsid w:val="00860EA5"/>
    <w:rsid w:val="0086135B"/>
    <w:rsid w:val="00861F8B"/>
    <w:rsid w:val="008626BD"/>
    <w:rsid w:val="00862ADF"/>
    <w:rsid w:val="00863737"/>
    <w:rsid w:val="008644BA"/>
    <w:rsid w:val="008654B1"/>
    <w:rsid w:val="0086644C"/>
    <w:rsid w:val="00866C71"/>
    <w:rsid w:val="008676E8"/>
    <w:rsid w:val="0087018A"/>
    <w:rsid w:val="00871FE9"/>
    <w:rsid w:val="00872F5F"/>
    <w:rsid w:val="00873087"/>
    <w:rsid w:val="008735D4"/>
    <w:rsid w:val="00874DAF"/>
    <w:rsid w:val="008760D9"/>
    <w:rsid w:val="00880777"/>
    <w:rsid w:val="00883E59"/>
    <w:rsid w:val="008846B1"/>
    <w:rsid w:val="00884B76"/>
    <w:rsid w:val="0088506B"/>
    <w:rsid w:val="0088512A"/>
    <w:rsid w:val="008862DD"/>
    <w:rsid w:val="00886341"/>
    <w:rsid w:val="00887493"/>
    <w:rsid w:val="0088794B"/>
    <w:rsid w:val="008921A1"/>
    <w:rsid w:val="0089269E"/>
    <w:rsid w:val="00892B2A"/>
    <w:rsid w:val="00892D10"/>
    <w:rsid w:val="00892F14"/>
    <w:rsid w:val="00893C1D"/>
    <w:rsid w:val="00894E31"/>
    <w:rsid w:val="00895174"/>
    <w:rsid w:val="00895175"/>
    <w:rsid w:val="00895676"/>
    <w:rsid w:val="00895B75"/>
    <w:rsid w:val="00895BEF"/>
    <w:rsid w:val="00896817"/>
    <w:rsid w:val="00896C3C"/>
    <w:rsid w:val="00897B66"/>
    <w:rsid w:val="00897C89"/>
    <w:rsid w:val="008A267D"/>
    <w:rsid w:val="008A29A8"/>
    <w:rsid w:val="008A2B7B"/>
    <w:rsid w:val="008A3156"/>
    <w:rsid w:val="008A3522"/>
    <w:rsid w:val="008A4C8D"/>
    <w:rsid w:val="008A50EB"/>
    <w:rsid w:val="008A6626"/>
    <w:rsid w:val="008A6A5E"/>
    <w:rsid w:val="008A7844"/>
    <w:rsid w:val="008B0483"/>
    <w:rsid w:val="008B0D64"/>
    <w:rsid w:val="008B2454"/>
    <w:rsid w:val="008B280E"/>
    <w:rsid w:val="008B3134"/>
    <w:rsid w:val="008B353E"/>
    <w:rsid w:val="008B430C"/>
    <w:rsid w:val="008B5DD8"/>
    <w:rsid w:val="008B63C2"/>
    <w:rsid w:val="008B6AAC"/>
    <w:rsid w:val="008C091E"/>
    <w:rsid w:val="008C14D2"/>
    <w:rsid w:val="008C1950"/>
    <w:rsid w:val="008C1D26"/>
    <w:rsid w:val="008C3D58"/>
    <w:rsid w:val="008C4B16"/>
    <w:rsid w:val="008C705C"/>
    <w:rsid w:val="008C731A"/>
    <w:rsid w:val="008C779F"/>
    <w:rsid w:val="008D0338"/>
    <w:rsid w:val="008D0589"/>
    <w:rsid w:val="008D144B"/>
    <w:rsid w:val="008D1ED2"/>
    <w:rsid w:val="008D2C06"/>
    <w:rsid w:val="008D3AA3"/>
    <w:rsid w:val="008D4F1E"/>
    <w:rsid w:val="008D5153"/>
    <w:rsid w:val="008D6895"/>
    <w:rsid w:val="008D6A11"/>
    <w:rsid w:val="008D7CAF"/>
    <w:rsid w:val="008E0047"/>
    <w:rsid w:val="008E048C"/>
    <w:rsid w:val="008E09C1"/>
    <w:rsid w:val="008E12A6"/>
    <w:rsid w:val="008E13E9"/>
    <w:rsid w:val="008E1AED"/>
    <w:rsid w:val="008E1F7E"/>
    <w:rsid w:val="008E3050"/>
    <w:rsid w:val="008E3BD1"/>
    <w:rsid w:val="008E3CEB"/>
    <w:rsid w:val="008E5FB7"/>
    <w:rsid w:val="008F0B2B"/>
    <w:rsid w:val="008F0B33"/>
    <w:rsid w:val="008F0B66"/>
    <w:rsid w:val="008F0E4B"/>
    <w:rsid w:val="008F174A"/>
    <w:rsid w:val="008F25EF"/>
    <w:rsid w:val="008F4255"/>
    <w:rsid w:val="008F4CA0"/>
    <w:rsid w:val="008F7107"/>
    <w:rsid w:val="008F7749"/>
    <w:rsid w:val="008F782A"/>
    <w:rsid w:val="00900241"/>
    <w:rsid w:val="00900250"/>
    <w:rsid w:val="009011AE"/>
    <w:rsid w:val="0090184E"/>
    <w:rsid w:val="00901C38"/>
    <w:rsid w:val="00902895"/>
    <w:rsid w:val="009032C0"/>
    <w:rsid w:val="00903BEF"/>
    <w:rsid w:val="0090442C"/>
    <w:rsid w:val="009044F0"/>
    <w:rsid w:val="00905408"/>
    <w:rsid w:val="00906900"/>
    <w:rsid w:val="00910831"/>
    <w:rsid w:val="0091165D"/>
    <w:rsid w:val="00911E60"/>
    <w:rsid w:val="009122E8"/>
    <w:rsid w:val="009136B1"/>
    <w:rsid w:val="00914816"/>
    <w:rsid w:val="00915697"/>
    <w:rsid w:val="00915ACC"/>
    <w:rsid w:val="00915EA1"/>
    <w:rsid w:val="00920054"/>
    <w:rsid w:val="0092052D"/>
    <w:rsid w:val="009207FC"/>
    <w:rsid w:val="00920A64"/>
    <w:rsid w:val="00921014"/>
    <w:rsid w:val="0092165A"/>
    <w:rsid w:val="009247D7"/>
    <w:rsid w:val="00924C96"/>
    <w:rsid w:val="0092585E"/>
    <w:rsid w:val="00925BEA"/>
    <w:rsid w:val="0092646D"/>
    <w:rsid w:val="009279CE"/>
    <w:rsid w:val="0093363A"/>
    <w:rsid w:val="00933FC5"/>
    <w:rsid w:val="00934976"/>
    <w:rsid w:val="00934DFE"/>
    <w:rsid w:val="009353F3"/>
    <w:rsid w:val="00935F3B"/>
    <w:rsid w:val="00936019"/>
    <w:rsid w:val="009364C6"/>
    <w:rsid w:val="009365A7"/>
    <w:rsid w:val="0094107C"/>
    <w:rsid w:val="00941F65"/>
    <w:rsid w:val="00941F8F"/>
    <w:rsid w:val="00942D3C"/>
    <w:rsid w:val="00947C5D"/>
    <w:rsid w:val="0095040C"/>
    <w:rsid w:val="009510C0"/>
    <w:rsid w:val="00953705"/>
    <w:rsid w:val="00953CF5"/>
    <w:rsid w:val="00953EB9"/>
    <w:rsid w:val="009545F7"/>
    <w:rsid w:val="009560B9"/>
    <w:rsid w:val="00960015"/>
    <w:rsid w:val="00960E23"/>
    <w:rsid w:val="00960FC7"/>
    <w:rsid w:val="0096121D"/>
    <w:rsid w:val="00961D46"/>
    <w:rsid w:val="00961D57"/>
    <w:rsid w:val="00961EC6"/>
    <w:rsid w:val="0096207A"/>
    <w:rsid w:val="00962E5A"/>
    <w:rsid w:val="00963A55"/>
    <w:rsid w:val="00964E47"/>
    <w:rsid w:val="0097078F"/>
    <w:rsid w:val="009713A7"/>
    <w:rsid w:val="00972D73"/>
    <w:rsid w:val="00972E2D"/>
    <w:rsid w:val="00976894"/>
    <w:rsid w:val="00976DF5"/>
    <w:rsid w:val="009777BB"/>
    <w:rsid w:val="00980507"/>
    <w:rsid w:val="00980D32"/>
    <w:rsid w:val="009821B1"/>
    <w:rsid w:val="009837F3"/>
    <w:rsid w:val="009840D6"/>
    <w:rsid w:val="009853E3"/>
    <w:rsid w:val="0098641D"/>
    <w:rsid w:val="0098659F"/>
    <w:rsid w:val="00986ED4"/>
    <w:rsid w:val="0098742E"/>
    <w:rsid w:val="009878E5"/>
    <w:rsid w:val="00987D20"/>
    <w:rsid w:val="00990A30"/>
    <w:rsid w:val="0099123A"/>
    <w:rsid w:val="00991CB6"/>
    <w:rsid w:val="009932E3"/>
    <w:rsid w:val="009956CE"/>
    <w:rsid w:val="009966AD"/>
    <w:rsid w:val="00996C79"/>
    <w:rsid w:val="00997FCE"/>
    <w:rsid w:val="009A114C"/>
    <w:rsid w:val="009A16D3"/>
    <w:rsid w:val="009A2DAA"/>
    <w:rsid w:val="009A38B7"/>
    <w:rsid w:val="009A3DD8"/>
    <w:rsid w:val="009A47AE"/>
    <w:rsid w:val="009A4AC6"/>
    <w:rsid w:val="009A4C33"/>
    <w:rsid w:val="009A7EC9"/>
    <w:rsid w:val="009B18FA"/>
    <w:rsid w:val="009B28D9"/>
    <w:rsid w:val="009B2F90"/>
    <w:rsid w:val="009B4A61"/>
    <w:rsid w:val="009B52C4"/>
    <w:rsid w:val="009B577F"/>
    <w:rsid w:val="009B5BD3"/>
    <w:rsid w:val="009B5CFA"/>
    <w:rsid w:val="009B6711"/>
    <w:rsid w:val="009C035C"/>
    <w:rsid w:val="009C1167"/>
    <w:rsid w:val="009C1C8D"/>
    <w:rsid w:val="009C229D"/>
    <w:rsid w:val="009C3BCB"/>
    <w:rsid w:val="009C57F8"/>
    <w:rsid w:val="009C6F1D"/>
    <w:rsid w:val="009C7368"/>
    <w:rsid w:val="009C7FCA"/>
    <w:rsid w:val="009D2D49"/>
    <w:rsid w:val="009D3808"/>
    <w:rsid w:val="009D39F2"/>
    <w:rsid w:val="009D3F68"/>
    <w:rsid w:val="009D4B44"/>
    <w:rsid w:val="009D5380"/>
    <w:rsid w:val="009D7C4C"/>
    <w:rsid w:val="009E10DC"/>
    <w:rsid w:val="009E1928"/>
    <w:rsid w:val="009E34C0"/>
    <w:rsid w:val="009E3833"/>
    <w:rsid w:val="009E3BFA"/>
    <w:rsid w:val="009E6CAA"/>
    <w:rsid w:val="009E7CD5"/>
    <w:rsid w:val="009E7E46"/>
    <w:rsid w:val="009F0313"/>
    <w:rsid w:val="009F161C"/>
    <w:rsid w:val="009F196C"/>
    <w:rsid w:val="009F1C9B"/>
    <w:rsid w:val="009F4268"/>
    <w:rsid w:val="009F4E14"/>
    <w:rsid w:val="009F4ECF"/>
    <w:rsid w:val="009F5D2A"/>
    <w:rsid w:val="009F6938"/>
    <w:rsid w:val="009F7D80"/>
    <w:rsid w:val="00A003C8"/>
    <w:rsid w:val="00A00725"/>
    <w:rsid w:val="00A01968"/>
    <w:rsid w:val="00A03960"/>
    <w:rsid w:val="00A03E9B"/>
    <w:rsid w:val="00A04B4F"/>
    <w:rsid w:val="00A05544"/>
    <w:rsid w:val="00A05D86"/>
    <w:rsid w:val="00A07FDE"/>
    <w:rsid w:val="00A10AEA"/>
    <w:rsid w:val="00A11705"/>
    <w:rsid w:val="00A12207"/>
    <w:rsid w:val="00A12286"/>
    <w:rsid w:val="00A126BC"/>
    <w:rsid w:val="00A135E0"/>
    <w:rsid w:val="00A13A6C"/>
    <w:rsid w:val="00A13B6F"/>
    <w:rsid w:val="00A15C35"/>
    <w:rsid w:val="00A161CA"/>
    <w:rsid w:val="00A164C5"/>
    <w:rsid w:val="00A1676A"/>
    <w:rsid w:val="00A17978"/>
    <w:rsid w:val="00A17DFE"/>
    <w:rsid w:val="00A202B3"/>
    <w:rsid w:val="00A221C6"/>
    <w:rsid w:val="00A23111"/>
    <w:rsid w:val="00A24080"/>
    <w:rsid w:val="00A255BC"/>
    <w:rsid w:val="00A25D2C"/>
    <w:rsid w:val="00A27AC0"/>
    <w:rsid w:val="00A27D23"/>
    <w:rsid w:val="00A306D8"/>
    <w:rsid w:val="00A31AE6"/>
    <w:rsid w:val="00A33AA4"/>
    <w:rsid w:val="00A3473E"/>
    <w:rsid w:val="00A347BB"/>
    <w:rsid w:val="00A34FF2"/>
    <w:rsid w:val="00A3553B"/>
    <w:rsid w:val="00A35F8A"/>
    <w:rsid w:val="00A37B96"/>
    <w:rsid w:val="00A404C1"/>
    <w:rsid w:val="00A404D0"/>
    <w:rsid w:val="00A41503"/>
    <w:rsid w:val="00A42A88"/>
    <w:rsid w:val="00A43F2C"/>
    <w:rsid w:val="00A44AE7"/>
    <w:rsid w:val="00A44DDC"/>
    <w:rsid w:val="00A457D1"/>
    <w:rsid w:val="00A46339"/>
    <w:rsid w:val="00A47C9D"/>
    <w:rsid w:val="00A5114D"/>
    <w:rsid w:val="00A51310"/>
    <w:rsid w:val="00A52B0F"/>
    <w:rsid w:val="00A52D55"/>
    <w:rsid w:val="00A5383B"/>
    <w:rsid w:val="00A53E21"/>
    <w:rsid w:val="00A543AE"/>
    <w:rsid w:val="00A549DB"/>
    <w:rsid w:val="00A54F80"/>
    <w:rsid w:val="00A56121"/>
    <w:rsid w:val="00A56736"/>
    <w:rsid w:val="00A573BE"/>
    <w:rsid w:val="00A610DD"/>
    <w:rsid w:val="00A624E8"/>
    <w:rsid w:val="00A62B87"/>
    <w:rsid w:val="00A62ED0"/>
    <w:rsid w:val="00A64244"/>
    <w:rsid w:val="00A64A1B"/>
    <w:rsid w:val="00A64EA4"/>
    <w:rsid w:val="00A65D0F"/>
    <w:rsid w:val="00A66191"/>
    <w:rsid w:val="00A67FCB"/>
    <w:rsid w:val="00A70B61"/>
    <w:rsid w:val="00A70C0E"/>
    <w:rsid w:val="00A7122F"/>
    <w:rsid w:val="00A723C2"/>
    <w:rsid w:val="00A73D0E"/>
    <w:rsid w:val="00A7441A"/>
    <w:rsid w:val="00A748E4"/>
    <w:rsid w:val="00A74E35"/>
    <w:rsid w:val="00A763C6"/>
    <w:rsid w:val="00A76770"/>
    <w:rsid w:val="00A7691A"/>
    <w:rsid w:val="00A778E0"/>
    <w:rsid w:val="00A779CD"/>
    <w:rsid w:val="00A800EC"/>
    <w:rsid w:val="00A80C11"/>
    <w:rsid w:val="00A82A0D"/>
    <w:rsid w:val="00A838B3"/>
    <w:rsid w:val="00A8397E"/>
    <w:rsid w:val="00A83C89"/>
    <w:rsid w:val="00A849A8"/>
    <w:rsid w:val="00A84FF3"/>
    <w:rsid w:val="00A85B8B"/>
    <w:rsid w:val="00A86D4B"/>
    <w:rsid w:val="00A87477"/>
    <w:rsid w:val="00A8755F"/>
    <w:rsid w:val="00A90186"/>
    <w:rsid w:val="00A91AA0"/>
    <w:rsid w:val="00A9219D"/>
    <w:rsid w:val="00A937BB"/>
    <w:rsid w:val="00A93A23"/>
    <w:rsid w:val="00A956A3"/>
    <w:rsid w:val="00A9584E"/>
    <w:rsid w:val="00A9612C"/>
    <w:rsid w:val="00A969AD"/>
    <w:rsid w:val="00A96C57"/>
    <w:rsid w:val="00AA080E"/>
    <w:rsid w:val="00AA176C"/>
    <w:rsid w:val="00AA2648"/>
    <w:rsid w:val="00AA2AB5"/>
    <w:rsid w:val="00AA338E"/>
    <w:rsid w:val="00AA4757"/>
    <w:rsid w:val="00AA4913"/>
    <w:rsid w:val="00AA5401"/>
    <w:rsid w:val="00AA7689"/>
    <w:rsid w:val="00AA7F4C"/>
    <w:rsid w:val="00AB018F"/>
    <w:rsid w:val="00AB05FF"/>
    <w:rsid w:val="00AB0B34"/>
    <w:rsid w:val="00AB0D43"/>
    <w:rsid w:val="00AB2523"/>
    <w:rsid w:val="00AB2B50"/>
    <w:rsid w:val="00AB2D71"/>
    <w:rsid w:val="00AB38E8"/>
    <w:rsid w:val="00AB3B08"/>
    <w:rsid w:val="00AB40DF"/>
    <w:rsid w:val="00AB4621"/>
    <w:rsid w:val="00AB4F2B"/>
    <w:rsid w:val="00AB5164"/>
    <w:rsid w:val="00AB6715"/>
    <w:rsid w:val="00AC0BDF"/>
    <w:rsid w:val="00AC2320"/>
    <w:rsid w:val="00AC36BC"/>
    <w:rsid w:val="00AC4D4A"/>
    <w:rsid w:val="00AC55AE"/>
    <w:rsid w:val="00AC5F92"/>
    <w:rsid w:val="00AC6CDC"/>
    <w:rsid w:val="00AC77CB"/>
    <w:rsid w:val="00AD09B4"/>
    <w:rsid w:val="00AD1149"/>
    <w:rsid w:val="00AD18FB"/>
    <w:rsid w:val="00AD196B"/>
    <w:rsid w:val="00AD20E5"/>
    <w:rsid w:val="00AD4A16"/>
    <w:rsid w:val="00AD56C2"/>
    <w:rsid w:val="00AD72B2"/>
    <w:rsid w:val="00AD7371"/>
    <w:rsid w:val="00AD7546"/>
    <w:rsid w:val="00AD7800"/>
    <w:rsid w:val="00AD7B15"/>
    <w:rsid w:val="00AE0256"/>
    <w:rsid w:val="00AE02D0"/>
    <w:rsid w:val="00AE0901"/>
    <w:rsid w:val="00AE0AA4"/>
    <w:rsid w:val="00AE0B9A"/>
    <w:rsid w:val="00AE1483"/>
    <w:rsid w:val="00AE199E"/>
    <w:rsid w:val="00AE1F96"/>
    <w:rsid w:val="00AE200C"/>
    <w:rsid w:val="00AE3DF7"/>
    <w:rsid w:val="00AE6037"/>
    <w:rsid w:val="00AE6510"/>
    <w:rsid w:val="00AE7162"/>
    <w:rsid w:val="00AE7546"/>
    <w:rsid w:val="00AF0925"/>
    <w:rsid w:val="00AF11F2"/>
    <w:rsid w:val="00AF11F3"/>
    <w:rsid w:val="00AF1287"/>
    <w:rsid w:val="00AF19EE"/>
    <w:rsid w:val="00AF2449"/>
    <w:rsid w:val="00AF2D18"/>
    <w:rsid w:val="00AF3DC9"/>
    <w:rsid w:val="00AF6833"/>
    <w:rsid w:val="00AF6892"/>
    <w:rsid w:val="00AF7DC3"/>
    <w:rsid w:val="00B008D0"/>
    <w:rsid w:val="00B010B6"/>
    <w:rsid w:val="00B01512"/>
    <w:rsid w:val="00B018DE"/>
    <w:rsid w:val="00B01D9F"/>
    <w:rsid w:val="00B02AE5"/>
    <w:rsid w:val="00B02C56"/>
    <w:rsid w:val="00B03C9A"/>
    <w:rsid w:val="00B050DF"/>
    <w:rsid w:val="00B070AD"/>
    <w:rsid w:val="00B07301"/>
    <w:rsid w:val="00B07A13"/>
    <w:rsid w:val="00B11397"/>
    <w:rsid w:val="00B1385F"/>
    <w:rsid w:val="00B14245"/>
    <w:rsid w:val="00B14DE2"/>
    <w:rsid w:val="00B15DED"/>
    <w:rsid w:val="00B160D9"/>
    <w:rsid w:val="00B1680C"/>
    <w:rsid w:val="00B16E5F"/>
    <w:rsid w:val="00B174BE"/>
    <w:rsid w:val="00B2028F"/>
    <w:rsid w:val="00B20943"/>
    <w:rsid w:val="00B20B3C"/>
    <w:rsid w:val="00B20E46"/>
    <w:rsid w:val="00B2196D"/>
    <w:rsid w:val="00B2205C"/>
    <w:rsid w:val="00B225D5"/>
    <w:rsid w:val="00B22C1D"/>
    <w:rsid w:val="00B240AA"/>
    <w:rsid w:val="00B24429"/>
    <w:rsid w:val="00B24D89"/>
    <w:rsid w:val="00B251B2"/>
    <w:rsid w:val="00B25EAF"/>
    <w:rsid w:val="00B30754"/>
    <w:rsid w:val="00B308DB"/>
    <w:rsid w:val="00B30A1B"/>
    <w:rsid w:val="00B31592"/>
    <w:rsid w:val="00B334A1"/>
    <w:rsid w:val="00B33774"/>
    <w:rsid w:val="00B34205"/>
    <w:rsid w:val="00B34495"/>
    <w:rsid w:val="00B34CB9"/>
    <w:rsid w:val="00B3610A"/>
    <w:rsid w:val="00B36B56"/>
    <w:rsid w:val="00B37153"/>
    <w:rsid w:val="00B37A3B"/>
    <w:rsid w:val="00B37ED6"/>
    <w:rsid w:val="00B4189C"/>
    <w:rsid w:val="00B43455"/>
    <w:rsid w:val="00B43673"/>
    <w:rsid w:val="00B44394"/>
    <w:rsid w:val="00B44686"/>
    <w:rsid w:val="00B45481"/>
    <w:rsid w:val="00B45666"/>
    <w:rsid w:val="00B46684"/>
    <w:rsid w:val="00B5246F"/>
    <w:rsid w:val="00B52763"/>
    <w:rsid w:val="00B528E8"/>
    <w:rsid w:val="00B529EB"/>
    <w:rsid w:val="00B53EA4"/>
    <w:rsid w:val="00B53F42"/>
    <w:rsid w:val="00B553BF"/>
    <w:rsid w:val="00B56874"/>
    <w:rsid w:val="00B5697D"/>
    <w:rsid w:val="00B57A17"/>
    <w:rsid w:val="00B629DA"/>
    <w:rsid w:val="00B673A6"/>
    <w:rsid w:val="00B71347"/>
    <w:rsid w:val="00B7189C"/>
    <w:rsid w:val="00B71F70"/>
    <w:rsid w:val="00B73536"/>
    <w:rsid w:val="00B73D27"/>
    <w:rsid w:val="00B73E3F"/>
    <w:rsid w:val="00B75500"/>
    <w:rsid w:val="00B75ACC"/>
    <w:rsid w:val="00B75DF9"/>
    <w:rsid w:val="00B76E86"/>
    <w:rsid w:val="00B779DB"/>
    <w:rsid w:val="00B806DB"/>
    <w:rsid w:val="00B81606"/>
    <w:rsid w:val="00B81984"/>
    <w:rsid w:val="00B822E6"/>
    <w:rsid w:val="00B82AA0"/>
    <w:rsid w:val="00B839C7"/>
    <w:rsid w:val="00B84293"/>
    <w:rsid w:val="00B84FAA"/>
    <w:rsid w:val="00B86720"/>
    <w:rsid w:val="00B87AB4"/>
    <w:rsid w:val="00B9027F"/>
    <w:rsid w:val="00B90560"/>
    <w:rsid w:val="00B92481"/>
    <w:rsid w:val="00B94B26"/>
    <w:rsid w:val="00B950C7"/>
    <w:rsid w:val="00B961E5"/>
    <w:rsid w:val="00B969B7"/>
    <w:rsid w:val="00B97414"/>
    <w:rsid w:val="00BA0D06"/>
    <w:rsid w:val="00BA0D6D"/>
    <w:rsid w:val="00BA2A55"/>
    <w:rsid w:val="00BA380C"/>
    <w:rsid w:val="00BA396C"/>
    <w:rsid w:val="00BA48CB"/>
    <w:rsid w:val="00BA48F3"/>
    <w:rsid w:val="00BA4DF9"/>
    <w:rsid w:val="00BA51D3"/>
    <w:rsid w:val="00BA5269"/>
    <w:rsid w:val="00BA5D9D"/>
    <w:rsid w:val="00BA5FCB"/>
    <w:rsid w:val="00BA68A9"/>
    <w:rsid w:val="00BA70ED"/>
    <w:rsid w:val="00BB0000"/>
    <w:rsid w:val="00BB0536"/>
    <w:rsid w:val="00BB0C3A"/>
    <w:rsid w:val="00BB2325"/>
    <w:rsid w:val="00BB2BB2"/>
    <w:rsid w:val="00BB3CA6"/>
    <w:rsid w:val="00BB5462"/>
    <w:rsid w:val="00BB5D29"/>
    <w:rsid w:val="00BB6670"/>
    <w:rsid w:val="00BB7495"/>
    <w:rsid w:val="00BB77FC"/>
    <w:rsid w:val="00BB7B13"/>
    <w:rsid w:val="00BC00AC"/>
    <w:rsid w:val="00BC0126"/>
    <w:rsid w:val="00BC0FB2"/>
    <w:rsid w:val="00BC1992"/>
    <w:rsid w:val="00BC3037"/>
    <w:rsid w:val="00BC369D"/>
    <w:rsid w:val="00BC4BF7"/>
    <w:rsid w:val="00BC5EEC"/>
    <w:rsid w:val="00BC6A21"/>
    <w:rsid w:val="00BD02AB"/>
    <w:rsid w:val="00BD2F2C"/>
    <w:rsid w:val="00BD3765"/>
    <w:rsid w:val="00BD46C9"/>
    <w:rsid w:val="00BD6E7E"/>
    <w:rsid w:val="00BD76B5"/>
    <w:rsid w:val="00BE1C5D"/>
    <w:rsid w:val="00BE1D41"/>
    <w:rsid w:val="00BE1ED0"/>
    <w:rsid w:val="00BE71E3"/>
    <w:rsid w:val="00BE7986"/>
    <w:rsid w:val="00BF0772"/>
    <w:rsid w:val="00BF1623"/>
    <w:rsid w:val="00BF35DC"/>
    <w:rsid w:val="00BF3C6E"/>
    <w:rsid w:val="00BF495A"/>
    <w:rsid w:val="00BF7FBA"/>
    <w:rsid w:val="00C00D27"/>
    <w:rsid w:val="00C01751"/>
    <w:rsid w:val="00C01D7C"/>
    <w:rsid w:val="00C02EE8"/>
    <w:rsid w:val="00C05008"/>
    <w:rsid w:val="00C05312"/>
    <w:rsid w:val="00C05427"/>
    <w:rsid w:val="00C0581C"/>
    <w:rsid w:val="00C05C1E"/>
    <w:rsid w:val="00C06306"/>
    <w:rsid w:val="00C077AA"/>
    <w:rsid w:val="00C078D4"/>
    <w:rsid w:val="00C15DA2"/>
    <w:rsid w:val="00C17356"/>
    <w:rsid w:val="00C21AA1"/>
    <w:rsid w:val="00C224F1"/>
    <w:rsid w:val="00C2266F"/>
    <w:rsid w:val="00C2273A"/>
    <w:rsid w:val="00C2298A"/>
    <w:rsid w:val="00C22A9B"/>
    <w:rsid w:val="00C23C72"/>
    <w:rsid w:val="00C23DF4"/>
    <w:rsid w:val="00C2482A"/>
    <w:rsid w:val="00C2509C"/>
    <w:rsid w:val="00C25435"/>
    <w:rsid w:val="00C2594E"/>
    <w:rsid w:val="00C25BB3"/>
    <w:rsid w:val="00C262C0"/>
    <w:rsid w:val="00C26820"/>
    <w:rsid w:val="00C27383"/>
    <w:rsid w:val="00C2765C"/>
    <w:rsid w:val="00C27F02"/>
    <w:rsid w:val="00C30202"/>
    <w:rsid w:val="00C304AA"/>
    <w:rsid w:val="00C30A7E"/>
    <w:rsid w:val="00C31ADD"/>
    <w:rsid w:val="00C32360"/>
    <w:rsid w:val="00C32506"/>
    <w:rsid w:val="00C327AE"/>
    <w:rsid w:val="00C332DA"/>
    <w:rsid w:val="00C350E5"/>
    <w:rsid w:val="00C35C80"/>
    <w:rsid w:val="00C36C2B"/>
    <w:rsid w:val="00C406A8"/>
    <w:rsid w:val="00C40FE4"/>
    <w:rsid w:val="00C4163A"/>
    <w:rsid w:val="00C42171"/>
    <w:rsid w:val="00C4293C"/>
    <w:rsid w:val="00C429B6"/>
    <w:rsid w:val="00C43351"/>
    <w:rsid w:val="00C447D0"/>
    <w:rsid w:val="00C453A7"/>
    <w:rsid w:val="00C454CE"/>
    <w:rsid w:val="00C5038E"/>
    <w:rsid w:val="00C5092F"/>
    <w:rsid w:val="00C50987"/>
    <w:rsid w:val="00C50D99"/>
    <w:rsid w:val="00C50F12"/>
    <w:rsid w:val="00C50FB6"/>
    <w:rsid w:val="00C5172C"/>
    <w:rsid w:val="00C5259A"/>
    <w:rsid w:val="00C52C02"/>
    <w:rsid w:val="00C530DF"/>
    <w:rsid w:val="00C532B4"/>
    <w:rsid w:val="00C53970"/>
    <w:rsid w:val="00C53AC6"/>
    <w:rsid w:val="00C549F5"/>
    <w:rsid w:val="00C5557A"/>
    <w:rsid w:val="00C56278"/>
    <w:rsid w:val="00C571B8"/>
    <w:rsid w:val="00C57721"/>
    <w:rsid w:val="00C6384C"/>
    <w:rsid w:val="00C64F8D"/>
    <w:rsid w:val="00C65B37"/>
    <w:rsid w:val="00C65DE9"/>
    <w:rsid w:val="00C663CE"/>
    <w:rsid w:val="00C7081C"/>
    <w:rsid w:val="00C71D75"/>
    <w:rsid w:val="00C757C5"/>
    <w:rsid w:val="00C760D8"/>
    <w:rsid w:val="00C76DAB"/>
    <w:rsid w:val="00C778C4"/>
    <w:rsid w:val="00C77F40"/>
    <w:rsid w:val="00C77F69"/>
    <w:rsid w:val="00C83A5D"/>
    <w:rsid w:val="00C86B65"/>
    <w:rsid w:val="00C874D7"/>
    <w:rsid w:val="00C8777A"/>
    <w:rsid w:val="00C87B4F"/>
    <w:rsid w:val="00C909B0"/>
    <w:rsid w:val="00C916A8"/>
    <w:rsid w:val="00C926C2"/>
    <w:rsid w:val="00C93FB2"/>
    <w:rsid w:val="00C9660F"/>
    <w:rsid w:val="00C96784"/>
    <w:rsid w:val="00C96EB7"/>
    <w:rsid w:val="00C96FC7"/>
    <w:rsid w:val="00C979FF"/>
    <w:rsid w:val="00CA0ACF"/>
    <w:rsid w:val="00CA0BBF"/>
    <w:rsid w:val="00CA0D00"/>
    <w:rsid w:val="00CA1944"/>
    <w:rsid w:val="00CA2766"/>
    <w:rsid w:val="00CA29F5"/>
    <w:rsid w:val="00CA30CC"/>
    <w:rsid w:val="00CA3603"/>
    <w:rsid w:val="00CA397C"/>
    <w:rsid w:val="00CA3F5B"/>
    <w:rsid w:val="00CA4F42"/>
    <w:rsid w:val="00CA505F"/>
    <w:rsid w:val="00CA71F6"/>
    <w:rsid w:val="00CB0F77"/>
    <w:rsid w:val="00CB12E2"/>
    <w:rsid w:val="00CB5D86"/>
    <w:rsid w:val="00CB65F6"/>
    <w:rsid w:val="00CB76D2"/>
    <w:rsid w:val="00CB7CCF"/>
    <w:rsid w:val="00CB7F1B"/>
    <w:rsid w:val="00CC0700"/>
    <w:rsid w:val="00CC1B68"/>
    <w:rsid w:val="00CC2390"/>
    <w:rsid w:val="00CC23A2"/>
    <w:rsid w:val="00CC3597"/>
    <w:rsid w:val="00CC3C7F"/>
    <w:rsid w:val="00CC40C9"/>
    <w:rsid w:val="00CC473F"/>
    <w:rsid w:val="00CC5BB2"/>
    <w:rsid w:val="00CC5EEF"/>
    <w:rsid w:val="00CC69A8"/>
    <w:rsid w:val="00CC7290"/>
    <w:rsid w:val="00CC79E4"/>
    <w:rsid w:val="00CD0384"/>
    <w:rsid w:val="00CD0E06"/>
    <w:rsid w:val="00CD1DCE"/>
    <w:rsid w:val="00CD27E9"/>
    <w:rsid w:val="00CD2A7C"/>
    <w:rsid w:val="00CD2C19"/>
    <w:rsid w:val="00CD4BBD"/>
    <w:rsid w:val="00CD71EA"/>
    <w:rsid w:val="00CE05C5"/>
    <w:rsid w:val="00CE1224"/>
    <w:rsid w:val="00CE18EF"/>
    <w:rsid w:val="00CE1A66"/>
    <w:rsid w:val="00CE1BC7"/>
    <w:rsid w:val="00CE2111"/>
    <w:rsid w:val="00CE34C8"/>
    <w:rsid w:val="00CE353F"/>
    <w:rsid w:val="00CE495C"/>
    <w:rsid w:val="00CE4AEA"/>
    <w:rsid w:val="00CE694A"/>
    <w:rsid w:val="00CF0043"/>
    <w:rsid w:val="00CF0FA6"/>
    <w:rsid w:val="00CF3241"/>
    <w:rsid w:val="00CF329A"/>
    <w:rsid w:val="00CF38C7"/>
    <w:rsid w:val="00CF4051"/>
    <w:rsid w:val="00CF4096"/>
    <w:rsid w:val="00CF42C3"/>
    <w:rsid w:val="00CF5CF9"/>
    <w:rsid w:val="00CF625A"/>
    <w:rsid w:val="00CF62DE"/>
    <w:rsid w:val="00CF7348"/>
    <w:rsid w:val="00CF7462"/>
    <w:rsid w:val="00CF7D76"/>
    <w:rsid w:val="00D00281"/>
    <w:rsid w:val="00D01DAB"/>
    <w:rsid w:val="00D021E6"/>
    <w:rsid w:val="00D02322"/>
    <w:rsid w:val="00D02DB7"/>
    <w:rsid w:val="00D040BC"/>
    <w:rsid w:val="00D04502"/>
    <w:rsid w:val="00D059C0"/>
    <w:rsid w:val="00D06830"/>
    <w:rsid w:val="00D103FD"/>
    <w:rsid w:val="00D1097A"/>
    <w:rsid w:val="00D14E7A"/>
    <w:rsid w:val="00D1527C"/>
    <w:rsid w:val="00D1557C"/>
    <w:rsid w:val="00D164DC"/>
    <w:rsid w:val="00D17351"/>
    <w:rsid w:val="00D2036A"/>
    <w:rsid w:val="00D20A4C"/>
    <w:rsid w:val="00D22409"/>
    <w:rsid w:val="00D22B48"/>
    <w:rsid w:val="00D23C69"/>
    <w:rsid w:val="00D24827"/>
    <w:rsid w:val="00D25092"/>
    <w:rsid w:val="00D25749"/>
    <w:rsid w:val="00D25C3C"/>
    <w:rsid w:val="00D2715B"/>
    <w:rsid w:val="00D277C6"/>
    <w:rsid w:val="00D309D7"/>
    <w:rsid w:val="00D31BA9"/>
    <w:rsid w:val="00D32048"/>
    <w:rsid w:val="00D32532"/>
    <w:rsid w:val="00D33331"/>
    <w:rsid w:val="00D34BA5"/>
    <w:rsid w:val="00D350BC"/>
    <w:rsid w:val="00D35976"/>
    <w:rsid w:val="00D37779"/>
    <w:rsid w:val="00D37F7E"/>
    <w:rsid w:val="00D40003"/>
    <w:rsid w:val="00D4279B"/>
    <w:rsid w:val="00D439DD"/>
    <w:rsid w:val="00D446F7"/>
    <w:rsid w:val="00D452EC"/>
    <w:rsid w:val="00D46D42"/>
    <w:rsid w:val="00D50143"/>
    <w:rsid w:val="00D5017D"/>
    <w:rsid w:val="00D51669"/>
    <w:rsid w:val="00D53362"/>
    <w:rsid w:val="00D55694"/>
    <w:rsid w:val="00D5573B"/>
    <w:rsid w:val="00D55DA1"/>
    <w:rsid w:val="00D61B0C"/>
    <w:rsid w:val="00D6551A"/>
    <w:rsid w:val="00D668AF"/>
    <w:rsid w:val="00D67317"/>
    <w:rsid w:val="00D70371"/>
    <w:rsid w:val="00D7062B"/>
    <w:rsid w:val="00D71AC3"/>
    <w:rsid w:val="00D72925"/>
    <w:rsid w:val="00D73309"/>
    <w:rsid w:val="00D734B8"/>
    <w:rsid w:val="00D74A46"/>
    <w:rsid w:val="00D75EF4"/>
    <w:rsid w:val="00D75F7A"/>
    <w:rsid w:val="00D7629D"/>
    <w:rsid w:val="00D775E7"/>
    <w:rsid w:val="00D7792F"/>
    <w:rsid w:val="00D7794F"/>
    <w:rsid w:val="00D77F0B"/>
    <w:rsid w:val="00D80608"/>
    <w:rsid w:val="00D81436"/>
    <w:rsid w:val="00D815BA"/>
    <w:rsid w:val="00D8170E"/>
    <w:rsid w:val="00D819A5"/>
    <w:rsid w:val="00D81FF7"/>
    <w:rsid w:val="00D83FF6"/>
    <w:rsid w:val="00D846A0"/>
    <w:rsid w:val="00D84DFD"/>
    <w:rsid w:val="00D85DB4"/>
    <w:rsid w:val="00D87249"/>
    <w:rsid w:val="00D87D97"/>
    <w:rsid w:val="00D9108E"/>
    <w:rsid w:val="00D911B9"/>
    <w:rsid w:val="00D91313"/>
    <w:rsid w:val="00D91CBC"/>
    <w:rsid w:val="00D9206D"/>
    <w:rsid w:val="00D930DF"/>
    <w:rsid w:val="00D94045"/>
    <w:rsid w:val="00D95151"/>
    <w:rsid w:val="00D9593B"/>
    <w:rsid w:val="00D95BA2"/>
    <w:rsid w:val="00D96D13"/>
    <w:rsid w:val="00D973A9"/>
    <w:rsid w:val="00DA0D6A"/>
    <w:rsid w:val="00DA10BE"/>
    <w:rsid w:val="00DA1C83"/>
    <w:rsid w:val="00DA2B3D"/>
    <w:rsid w:val="00DA2E8F"/>
    <w:rsid w:val="00DA4782"/>
    <w:rsid w:val="00DA498F"/>
    <w:rsid w:val="00DA7855"/>
    <w:rsid w:val="00DA7C01"/>
    <w:rsid w:val="00DB11E6"/>
    <w:rsid w:val="00DB37DD"/>
    <w:rsid w:val="00DB49C6"/>
    <w:rsid w:val="00DB5121"/>
    <w:rsid w:val="00DB6954"/>
    <w:rsid w:val="00DC0A2C"/>
    <w:rsid w:val="00DC0B52"/>
    <w:rsid w:val="00DC0C65"/>
    <w:rsid w:val="00DC16C4"/>
    <w:rsid w:val="00DC2FDC"/>
    <w:rsid w:val="00DC338C"/>
    <w:rsid w:val="00DC3947"/>
    <w:rsid w:val="00DC46F7"/>
    <w:rsid w:val="00DC51B1"/>
    <w:rsid w:val="00DC5395"/>
    <w:rsid w:val="00DC5EB9"/>
    <w:rsid w:val="00DC623F"/>
    <w:rsid w:val="00DD260A"/>
    <w:rsid w:val="00DD3552"/>
    <w:rsid w:val="00DD380B"/>
    <w:rsid w:val="00DD45A8"/>
    <w:rsid w:val="00DE0101"/>
    <w:rsid w:val="00DE0C31"/>
    <w:rsid w:val="00DE15E4"/>
    <w:rsid w:val="00DE1BE7"/>
    <w:rsid w:val="00DE2399"/>
    <w:rsid w:val="00DE2A2C"/>
    <w:rsid w:val="00DE3F53"/>
    <w:rsid w:val="00DE4C57"/>
    <w:rsid w:val="00DE4DD6"/>
    <w:rsid w:val="00DE57C6"/>
    <w:rsid w:val="00DE6422"/>
    <w:rsid w:val="00DE6FE8"/>
    <w:rsid w:val="00DE70DC"/>
    <w:rsid w:val="00DE74D5"/>
    <w:rsid w:val="00DE751A"/>
    <w:rsid w:val="00DE7644"/>
    <w:rsid w:val="00DE7905"/>
    <w:rsid w:val="00DF004D"/>
    <w:rsid w:val="00DF02C3"/>
    <w:rsid w:val="00DF36DC"/>
    <w:rsid w:val="00DF4016"/>
    <w:rsid w:val="00DF5CA1"/>
    <w:rsid w:val="00DF726D"/>
    <w:rsid w:val="00DF757E"/>
    <w:rsid w:val="00DF7AB7"/>
    <w:rsid w:val="00E01B97"/>
    <w:rsid w:val="00E028DB"/>
    <w:rsid w:val="00E02970"/>
    <w:rsid w:val="00E02BFE"/>
    <w:rsid w:val="00E03D83"/>
    <w:rsid w:val="00E03FA6"/>
    <w:rsid w:val="00E057A5"/>
    <w:rsid w:val="00E0581A"/>
    <w:rsid w:val="00E05A41"/>
    <w:rsid w:val="00E06931"/>
    <w:rsid w:val="00E1024B"/>
    <w:rsid w:val="00E104BC"/>
    <w:rsid w:val="00E11D3C"/>
    <w:rsid w:val="00E13492"/>
    <w:rsid w:val="00E140C4"/>
    <w:rsid w:val="00E14573"/>
    <w:rsid w:val="00E1487B"/>
    <w:rsid w:val="00E14FAD"/>
    <w:rsid w:val="00E16813"/>
    <w:rsid w:val="00E16A58"/>
    <w:rsid w:val="00E16BF1"/>
    <w:rsid w:val="00E17D18"/>
    <w:rsid w:val="00E20E40"/>
    <w:rsid w:val="00E22D29"/>
    <w:rsid w:val="00E23A8A"/>
    <w:rsid w:val="00E23D62"/>
    <w:rsid w:val="00E257BD"/>
    <w:rsid w:val="00E259D7"/>
    <w:rsid w:val="00E26273"/>
    <w:rsid w:val="00E277E3"/>
    <w:rsid w:val="00E27DE0"/>
    <w:rsid w:val="00E30271"/>
    <w:rsid w:val="00E31601"/>
    <w:rsid w:val="00E32850"/>
    <w:rsid w:val="00E32DCF"/>
    <w:rsid w:val="00E330E6"/>
    <w:rsid w:val="00E33189"/>
    <w:rsid w:val="00E33D26"/>
    <w:rsid w:val="00E34C3F"/>
    <w:rsid w:val="00E36D43"/>
    <w:rsid w:val="00E3705D"/>
    <w:rsid w:val="00E375D4"/>
    <w:rsid w:val="00E3784A"/>
    <w:rsid w:val="00E37BA6"/>
    <w:rsid w:val="00E40CBE"/>
    <w:rsid w:val="00E41D14"/>
    <w:rsid w:val="00E44624"/>
    <w:rsid w:val="00E44E17"/>
    <w:rsid w:val="00E4601C"/>
    <w:rsid w:val="00E460CA"/>
    <w:rsid w:val="00E4650F"/>
    <w:rsid w:val="00E46938"/>
    <w:rsid w:val="00E46A10"/>
    <w:rsid w:val="00E472B8"/>
    <w:rsid w:val="00E47A42"/>
    <w:rsid w:val="00E52B5F"/>
    <w:rsid w:val="00E5505F"/>
    <w:rsid w:val="00E56A2D"/>
    <w:rsid w:val="00E56E0E"/>
    <w:rsid w:val="00E57AC4"/>
    <w:rsid w:val="00E57E8C"/>
    <w:rsid w:val="00E60DE5"/>
    <w:rsid w:val="00E6143D"/>
    <w:rsid w:val="00E6156E"/>
    <w:rsid w:val="00E637B1"/>
    <w:rsid w:val="00E63DFC"/>
    <w:rsid w:val="00E63F8C"/>
    <w:rsid w:val="00E63FD8"/>
    <w:rsid w:val="00E652AA"/>
    <w:rsid w:val="00E66427"/>
    <w:rsid w:val="00E664AE"/>
    <w:rsid w:val="00E67BFB"/>
    <w:rsid w:val="00E70051"/>
    <w:rsid w:val="00E703D6"/>
    <w:rsid w:val="00E70940"/>
    <w:rsid w:val="00E70D0F"/>
    <w:rsid w:val="00E710FA"/>
    <w:rsid w:val="00E71788"/>
    <w:rsid w:val="00E72596"/>
    <w:rsid w:val="00E725E5"/>
    <w:rsid w:val="00E730D2"/>
    <w:rsid w:val="00E73D8A"/>
    <w:rsid w:val="00E74150"/>
    <w:rsid w:val="00E7420D"/>
    <w:rsid w:val="00E74517"/>
    <w:rsid w:val="00E753CD"/>
    <w:rsid w:val="00E75793"/>
    <w:rsid w:val="00E76249"/>
    <w:rsid w:val="00E7647B"/>
    <w:rsid w:val="00E8036A"/>
    <w:rsid w:val="00E80551"/>
    <w:rsid w:val="00E80B33"/>
    <w:rsid w:val="00E80C4D"/>
    <w:rsid w:val="00E80CC0"/>
    <w:rsid w:val="00E817D3"/>
    <w:rsid w:val="00E81FA9"/>
    <w:rsid w:val="00E8252F"/>
    <w:rsid w:val="00E8348D"/>
    <w:rsid w:val="00E8370B"/>
    <w:rsid w:val="00E84430"/>
    <w:rsid w:val="00E86A5A"/>
    <w:rsid w:val="00E87B52"/>
    <w:rsid w:val="00E92C7E"/>
    <w:rsid w:val="00E93BBE"/>
    <w:rsid w:val="00E94C67"/>
    <w:rsid w:val="00E94D3D"/>
    <w:rsid w:val="00EA0E09"/>
    <w:rsid w:val="00EA0EED"/>
    <w:rsid w:val="00EA289E"/>
    <w:rsid w:val="00EA3086"/>
    <w:rsid w:val="00EA4C7B"/>
    <w:rsid w:val="00EA4CC3"/>
    <w:rsid w:val="00EA5A38"/>
    <w:rsid w:val="00EA6A3B"/>
    <w:rsid w:val="00EA7117"/>
    <w:rsid w:val="00EA7B9C"/>
    <w:rsid w:val="00EA7D79"/>
    <w:rsid w:val="00EB00C2"/>
    <w:rsid w:val="00EB0115"/>
    <w:rsid w:val="00EB0393"/>
    <w:rsid w:val="00EB080A"/>
    <w:rsid w:val="00EB2061"/>
    <w:rsid w:val="00EB29AE"/>
    <w:rsid w:val="00EB2CAF"/>
    <w:rsid w:val="00EB2D25"/>
    <w:rsid w:val="00EB2E47"/>
    <w:rsid w:val="00EB3207"/>
    <w:rsid w:val="00EB4AB6"/>
    <w:rsid w:val="00EB4C0B"/>
    <w:rsid w:val="00EB5A1B"/>
    <w:rsid w:val="00EB6FE7"/>
    <w:rsid w:val="00EC0963"/>
    <w:rsid w:val="00EC1348"/>
    <w:rsid w:val="00EC2A51"/>
    <w:rsid w:val="00EC3BDA"/>
    <w:rsid w:val="00EC60CB"/>
    <w:rsid w:val="00EC6CF7"/>
    <w:rsid w:val="00ED07FC"/>
    <w:rsid w:val="00ED0A3D"/>
    <w:rsid w:val="00ED0FE4"/>
    <w:rsid w:val="00ED1320"/>
    <w:rsid w:val="00ED1CBE"/>
    <w:rsid w:val="00ED2284"/>
    <w:rsid w:val="00ED405C"/>
    <w:rsid w:val="00ED4710"/>
    <w:rsid w:val="00ED5954"/>
    <w:rsid w:val="00ED5AB8"/>
    <w:rsid w:val="00EE003B"/>
    <w:rsid w:val="00EE15A3"/>
    <w:rsid w:val="00EE2756"/>
    <w:rsid w:val="00EE2E1C"/>
    <w:rsid w:val="00EE50DF"/>
    <w:rsid w:val="00EE5D27"/>
    <w:rsid w:val="00EE6521"/>
    <w:rsid w:val="00EF0135"/>
    <w:rsid w:val="00EF029B"/>
    <w:rsid w:val="00EF2380"/>
    <w:rsid w:val="00EF3069"/>
    <w:rsid w:val="00EF557E"/>
    <w:rsid w:val="00EF5F90"/>
    <w:rsid w:val="00EF66F6"/>
    <w:rsid w:val="00EF6CB6"/>
    <w:rsid w:val="00EF77BC"/>
    <w:rsid w:val="00F00B60"/>
    <w:rsid w:val="00F038E2"/>
    <w:rsid w:val="00F061F9"/>
    <w:rsid w:val="00F06446"/>
    <w:rsid w:val="00F065C3"/>
    <w:rsid w:val="00F06DCF"/>
    <w:rsid w:val="00F07F23"/>
    <w:rsid w:val="00F10DC4"/>
    <w:rsid w:val="00F11744"/>
    <w:rsid w:val="00F11A4F"/>
    <w:rsid w:val="00F124E5"/>
    <w:rsid w:val="00F1250D"/>
    <w:rsid w:val="00F12D04"/>
    <w:rsid w:val="00F13357"/>
    <w:rsid w:val="00F137C0"/>
    <w:rsid w:val="00F14BDF"/>
    <w:rsid w:val="00F14E86"/>
    <w:rsid w:val="00F14FF3"/>
    <w:rsid w:val="00F1574B"/>
    <w:rsid w:val="00F17262"/>
    <w:rsid w:val="00F172BB"/>
    <w:rsid w:val="00F1772B"/>
    <w:rsid w:val="00F202E4"/>
    <w:rsid w:val="00F204CA"/>
    <w:rsid w:val="00F2144A"/>
    <w:rsid w:val="00F2145A"/>
    <w:rsid w:val="00F22D2F"/>
    <w:rsid w:val="00F2349E"/>
    <w:rsid w:val="00F2529A"/>
    <w:rsid w:val="00F25F8F"/>
    <w:rsid w:val="00F265C1"/>
    <w:rsid w:val="00F269B2"/>
    <w:rsid w:val="00F2749F"/>
    <w:rsid w:val="00F30DFC"/>
    <w:rsid w:val="00F315E9"/>
    <w:rsid w:val="00F316A3"/>
    <w:rsid w:val="00F316CA"/>
    <w:rsid w:val="00F31C90"/>
    <w:rsid w:val="00F34D03"/>
    <w:rsid w:val="00F35587"/>
    <w:rsid w:val="00F41029"/>
    <w:rsid w:val="00F41038"/>
    <w:rsid w:val="00F41516"/>
    <w:rsid w:val="00F41643"/>
    <w:rsid w:val="00F4286F"/>
    <w:rsid w:val="00F429D5"/>
    <w:rsid w:val="00F42A68"/>
    <w:rsid w:val="00F446D3"/>
    <w:rsid w:val="00F44A1B"/>
    <w:rsid w:val="00F44A39"/>
    <w:rsid w:val="00F4539C"/>
    <w:rsid w:val="00F4683F"/>
    <w:rsid w:val="00F47FBA"/>
    <w:rsid w:val="00F508A2"/>
    <w:rsid w:val="00F5185B"/>
    <w:rsid w:val="00F51DEC"/>
    <w:rsid w:val="00F51F51"/>
    <w:rsid w:val="00F52435"/>
    <w:rsid w:val="00F536F9"/>
    <w:rsid w:val="00F55185"/>
    <w:rsid w:val="00F55C1C"/>
    <w:rsid w:val="00F56304"/>
    <w:rsid w:val="00F570E7"/>
    <w:rsid w:val="00F60DDA"/>
    <w:rsid w:val="00F615D1"/>
    <w:rsid w:val="00F628D9"/>
    <w:rsid w:val="00F628F6"/>
    <w:rsid w:val="00F63C40"/>
    <w:rsid w:val="00F6585D"/>
    <w:rsid w:val="00F66AC5"/>
    <w:rsid w:val="00F670E5"/>
    <w:rsid w:val="00F675CF"/>
    <w:rsid w:val="00F676EA"/>
    <w:rsid w:val="00F704F0"/>
    <w:rsid w:val="00F71706"/>
    <w:rsid w:val="00F72156"/>
    <w:rsid w:val="00F738DD"/>
    <w:rsid w:val="00F741EA"/>
    <w:rsid w:val="00F744B3"/>
    <w:rsid w:val="00F7458B"/>
    <w:rsid w:val="00F75556"/>
    <w:rsid w:val="00F80D3A"/>
    <w:rsid w:val="00F81436"/>
    <w:rsid w:val="00F830ED"/>
    <w:rsid w:val="00F84A29"/>
    <w:rsid w:val="00F8521A"/>
    <w:rsid w:val="00F85816"/>
    <w:rsid w:val="00F87610"/>
    <w:rsid w:val="00F919A8"/>
    <w:rsid w:val="00F936BF"/>
    <w:rsid w:val="00F942C6"/>
    <w:rsid w:val="00F95417"/>
    <w:rsid w:val="00F95CC8"/>
    <w:rsid w:val="00F95D09"/>
    <w:rsid w:val="00F95D44"/>
    <w:rsid w:val="00F95D49"/>
    <w:rsid w:val="00F976EC"/>
    <w:rsid w:val="00FA16E4"/>
    <w:rsid w:val="00FA1D0E"/>
    <w:rsid w:val="00FA27AF"/>
    <w:rsid w:val="00FA426B"/>
    <w:rsid w:val="00FA65B4"/>
    <w:rsid w:val="00FA72CE"/>
    <w:rsid w:val="00FA72EF"/>
    <w:rsid w:val="00FA7C1D"/>
    <w:rsid w:val="00FB04ED"/>
    <w:rsid w:val="00FB303B"/>
    <w:rsid w:val="00FB3A2B"/>
    <w:rsid w:val="00FB4EBA"/>
    <w:rsid w:val="00FB5568"/>
    <w:rsid w:val="00FB747F"/>
    <w:rsid w:val="00FB7D82"/>
    <w:rsid w:val="00FC3A8D"/>
    <w:rsid w:val="00FC4DBE"/>
    <w:rsid w:val="00FC5886"/>
    <w:rsid w:val="00FC62D2"/>
    <w:rsid w:val="00FC6C69"/>
    <w:rsid w:val="00FC6F64"/>
    <w:rsid w:val="00FC7EEF"/>
    <w:rsid w:val="00FC7F8F"/>
    <w:rsid w:val="00FD0690"/>
    <w:rsid w:val="00FD162C"/>
    <w:rsid w:val="00FD31A0"/>
    <w:rsid w:val="00FD3673"/>
    <w:rsid w:val="00FD367E"/>
    <w:rsid w:val="00FD3BD9"/>
    <w:rsid w:val="00FD3BE8"/>
    <w:rsid w:val="00FD42A8"/>
    <w:rsid w:val="00FD5714"/>
    <w:rsid w:val="00FD689E"/>
    <w:rsid w:val="00FD69F3"/>
    <w:rsid w:val="00FD6B35"/>
    <w:rsid w:val="00FD7A4B"/>
    <w:rsid w:val="00FD7C07"/>
    <w:rsid w:val="00FE1BC7"/>
    <w:rsid w:val="00FE2C53"/>
    <w:rsid w:val="00FE3F51"/>
    <w:rsid w:val="00FE4D5E"/>
    <w:rsid w:val="00FE5B74"/>
    <w:rsid w:val="00FE6189"/>
    <w:rsid w:val="00FE6EBB"/>
    <w:rsid w:val="00FE70B0"/>
    <w:rsid w:val="00FE75C3"/>
    <w:rsid w:val="00FF0A4D"/>
    <w:rsid w:val="00FF0DBB"/>
    <w:rsid w:val="00FF2D16"/>
    <w:rsid w:val="00FF2D7E"/>
    <w:rsid w:val="00FF2DE9"/>
    <w:rsid w:val="00FF4AFB"/>
    <w:rsid w:val="00FF4FC8"/>
    <w:rsid w:val="00FF5F9F"/>
    <w:rsid w:val="00FF6271"/>
    <w:rsid w:val="00FF6465"/>
    <w:rsid w:val="00FF6D89"/>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0909"/>
  <w15:chartTrackingRefBased/>
  <w15:docId w15:val="{605653FD-A7FD-4AC1-975B-599BC77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30"/>
    <w:rPr>
      <w:rFonts w:ascii="Segoe UI" w:hAnsi="Segoe UI" w:cs="Segoe UI"/>
      <w:sz w:val="18"/>
      <w:szCs w:val="18"/>
    </w:rPr>
  </w:style>
  <w:style w:type="paragraph" w:styleId="ListParagraph">
    <w:name w:val="List Paragraph"/>
    <w:basedOn w:val="Normal"/>
    <w:uiPriority w:val="34"/>
    <w:qFormat/>
    <w:rsid w:val="00A135E0"/>
    <w:pPr>
      <w:ind w:left="720"/>
      <w:contextualSpacing/>
    </w:pPr>
  </w:style>
  <w:style w:type="paragraph" w:styleId="Header">
    <w:name w:val="header"/>
    <w:basedOn w:val="Normal"/>
    <w:link w:val="HeaderChar"/>
    <w:uiPriority w:val="99"/>
    <w:unhideWhenUsed/>
    <w:rsid w:val="00DC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52"/>
  </w:style>
  <w:style w:type="paragraph" w:styleId="Footer">
    <w:name w:val="footer"/>
    <w:basedOn w:val="Normal"/>
    <w:link w:val="FooterChar"/>
    <w:uiPriority w:val="99"/>
    <w:unhideWhenUsed/>
    <w:rsid w:val="00DC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52"/>
  </w:style>
  <w:style w:type="character" w:styleId="CommentReference">
    <w:name w:val="annotation reference"/>
    <w:basedOn w:val="DefaultParagraphFont"/>
    <w:uiPriority w:val="99"/>
    <w:semiHidden/>
    <w:unhideWhenUsed/>
    <w:rsid w:val="00BC6A21"/>
    <w:rPr>
      <w:sz w:val="16"/>
      <w:szCs w:val="16"/>
    </w:rPr>
  </w:style>
  <w:style w:type="paragraph" w:styleId="CommentText">
    <w:name w:val="annotation text"/>
    <w:basedOn w:val="Normal"/>
    <w:link w:val="CommentTextChar"/>
    <w:uiPriority w:val="99"/>
    <w:semiHidden/>
    <w:unhideWhenUsed/>
    <w:rsid w:val="00BC6A21"/>
    <w:pPr>
      <w:spacing w:line="240" w:lineRule="auto"/>
    </w:pPr>
    <w:rPr>
      <w:sz w:val="20"/>
      <w:szCs w:val="20"/>
    </w:rPr>
  </w:style>
  <w:style w:type="character" w:customStyle="1" w:styleId="CommentTextChar">
    <w:name w:val="Comment Text Char"/>
    <w:basedOn w:val="DefaultParagraphFont"/>
    <w:link w:val="CommentText"/>
    <w:uiPriority w:val="99"/>
    <w:semiHidden/>
    <w:rsid w:val="00BC6A21"/>
    <w:rPr>
      <w:sz w:val="20"/>
      <w:szCs w:val="20"/>
    </w:rPr>
  </w:style>
  <w:style w:type="paragraph" w:styleId="CommentSubject">
    <w:name w:val="annotation subject"/>
    <w:basedOn w:val="CommentText"/>
    <w:next w:val="CommentText"/>
    <w:link w:val="CommentSubjectChar"/>
    <w:uiPriority w:val="99"/>
    <w:semiHidden/>
    <w:unhideWhenUsed/>
    <w:rsid w:val="00BC6A21"/>
    <w:rPr>
      <w:b/>
      <w:bCs/>
    </w:rPr>
  </w:style>
  <w:style w:type="character" w:customStyle="1" w:styleId="CommentSubjectChar">
    <w:name w:val="Comment Subject Char"/>
    <w:basedOn w:val="CommentTextChar"/>
    <w:link w:val="CommentSubject"/>
    <w:uiPriority w:val="99"/>
    <w:semiHidden/>
    <w:rsid w:val="00BC6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2248</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Kaplan</dc:creator>
  <cp:keywords/>
  <dc:description/>
  <cp:lastModifiedBy>Chris Riggs</cp:lastModifiedBy>
  <cp:revision>43</cp:revision>
  <cp:lastPrinted>2019-11-11T16:43:00Z</cp:lastPrinted>
  <dcterms:created xsi:type="dcterms:W3CDTF">2019-11-19T06:12:00Z</dcterms:created>
  <dcterms:modified xsi:type="dcterms:W3CDTF">2019-11-23T23:04:00Z</dcterms:modified>
</cp:coreProperties>
</file>