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243" w:type="dxa"/>
        <w:tblLook w:val="04A0"/>
      </w:tblPr>
      <w:tblGrid>
        <w:gridCol w:w="568"/>
        <w:gridCol w:w="655"/>
        <w:gridCol w:w="775"/>
        <w:gridCol w:w="7245"/>
      </w:tblGrid>
      <w:tr w:rsidR="00266883" w:rsidRPr="000E1495" w:rsidTr="00DA2AD0">
        <w:trPr>
          <w:trHeight w:val="432"/>
          <w:tblHeader/>
        </w:trPr>
        <w:tc>
          <w:tcPr>
            <w:tcW w:w="568" w:type="dxa"/>
            <w:tcBorders>
              <w:top w:val="single" w:sz="8" w:space="0" w:color="FFFFFF" w:themeColor="background1"/>
              <w:left w:val="nil"/>
              <w:bottom w:val="nil"/>
              <w:right w:val="single" w:sz="8" w:space="0" w:color="FFFFFF" w:themeColor="background1"/>
            </w:tcBorders>
            <w:shd w:val="clear" w:color="auto" w:fill="7C8029"/>
            <w:vAlign w:val="center"/>
          </w:tcPr>
          <w:p w:rsidR="00266883" w:rsidRPr="000E1495" w:rsidRDefault="00DA2AD0" w:rsidP="00266883">
            <w:pPr>
              <w:spacing w:before="0" w:after="0"/>
              <w:jc w:val="center"/>
              <w:rPr>
                <w:b/>
                <w:color w:val="FFFFFF" w:themeColor="background1"/>
                <w:lang w:val="fr-FR"/>
              </w:rPr>
            </w:pPr>
            <w:r w:rsidRPr="000E1495">
              <w:rPr>
                <w:b/>
                <w:color w:val="FFFFFF" w:themeColor="background1"/>
                <w:lang w:val="fr-FR"/>
              </w:rPr>
              <w:t>OUI</w:t>
            </w:r>
          </w:p>
        </w:tc>
        <w:tc>
          <w:tcPr>
            <w:tcW w:w="655" w:type="dxa"/>
            <w:tcBorders>
              <w:top w:val="single" w:sz="8" w:space="0" w:color="FFFFFF" w:themeColor="background1"/>
              <w:left w:val="single" w:sz="8" w:space="0" w:color="FFFFFF" w:themeColor="background1"/>
              <w:bottom w:val="nil"/>
              <w:right w:val="single" w:sz="8" w:space="0" w:color="FFFFFF" w:themeColor="background1"/>
            </w:tcBorders>
            <w:shd w:val="clear" w:color="auto" w:fill="7C8029"/>
            <w:vAlign w:val="center"/>
          </w:tcPr>
          <w:p w:rsidR="00266883" w:rsidRPr="000E1495" w:rsidRDefault="00266883" w:rsidP="00266883">
            <w:pPr>
              <w:spacing w:before="0" w:after="0"/>
              <w:jc w:val="center"/>
              <w:rPr>
                <w:b/>
                <w:color w:val="FFFFFF" w:themeColor="background1"/>
                <w:lang w:val="fr-FR"/>
              </w:rPr>
            </w:pPr>
            <w:r w:rsidRPr="000E1495">
              <w:rPr>
                <w:b/>
                <w:color w:val="FFFFFF" w:themeColor="background1"/>
                <w:lang w:val="fr-FR"/>
              </w:rPr>
              <w:t>NO</w:t>
            </w:r>
            <w:r w:rsidR="00DA2AD0" w:rsidRPr="000E1495">
              <w:rPr>
                <w:b/>
                <w:color w:val="FFFFFF" w:themeColor="background1"/>
                <w:lang w:val="fr-FR"/>
              </w:rPr>
              <w:t>N</w:t>
            </w:r>
          </w:p>
        </w:tc>
        <w:tc>
          <w:tcPr>
            <w:tcW w:w="589" w:type="dxa"/>
            <w:tcBorders>
              <w:top w:val="single" w:sz="8" w:space="0" w:color="FFFFFF" w:themeColor="background1"/>
              <w:left w:val="single" w:sz="8" w:space="0" w:color="FFFFFF" w:themeColor="background1"/>
              <w:bottom w:val="nil"/>
              <w:right w:val="single" w:sz="8" w:space="0" w:color="FFFFFF" w:themeColor="background1"/>
            </w:tcBorders>
            <w:shd w:val="clear" w:color="auto" w:fill="7C8029"/>
            <w:vAlign w:val="center"/>
          </w:tcPr>
          <w:p w:rsidR="00266883" w:rsidRPr="000E1495" w:rsidRDefault="000E1495" w:rsidP="000E1495">
            <w:pPr>
              <w:spacing w:before="0" w:after="0"/>
              <w:jc w:val="center"/>
              <w:rPr>
                <w:b/>
                <w:color w:val="FFFFFF" w:themeColor="background1"/>
                <w:lang w:val="fr-FR"/>
              </w:rPr>
            </w:pPr>
            <w:r>
              <w:rPr>
                <w:b/>
                <w:color w:val="FFFFFF" w:themeColor="background1"/>
                <w:lang w:val="fr-FR"/>
              </w:rPr>
              <w:t>Néant</w:t>
            </w:r>
          </w:p>
        </w:tc>
        <w:tc>
          <w:tcPr>
            <w:tcW w:w="7431" w:type="dxa"/>
            <w:tcBorders>
              <w:top w:val="single" w:sz="8" w:space="0" w:color="FFFFFF" w:themeColor="background1"/>
              <w:left w:val="single" w:sz="8" w:space="0" w:color="FFFFFF" w:themeColor="background1"/>
              <w:bottom w:val="nil"/>
              <w:right w:val="nil"/>
            </w:tcBorders>
            <w:shd w:val="clear" w:color="auto" w:fill="7C8029"/>
            <w:vAlign w:val="center"/>
          </w:tcPr>
          <w:p w:rsidR="00266883" w:rsidRPr="000E1495" w:rsidRDefault="00DA2AD0" w:rsidP="000E1495">
            <w:pPr>
              <w:spacing w:before="0" w:after="0"/>
              <w:jc w:val="center"/>
              <w:rPr>
                <w:b/>
                <w:color w:val="FFFFFF" w:themeColor="background1"/>
                <w:sz w:val="24"/>
                <w:szCs w:val="24"/>
                <w:lang w:val="fr-FR"/>
              </w:rPr>
            </w:pPr>
            <w:r w:rsidRPr="000E1495">
              <w:rPr>
                <w:b/>
                <w:color w:val="FFFFFF" w:themeColor="background1"/>
                <w:sz w:val="24"/>
                <w:szCs w:val="24"/>
                <w:lang w:val="fr-FR"/>
              </w:rPr>
              <w:t>T</w:t>
            </w:r>
            <w:r w:rsidR="000E1495">
              <w:rPr>
                <w:rFonts w:cstheme="minorHAnsi"/>
                <w:b/>
                <w:color w:val="FFFFFF" w:themeColor="background1"/>
                <w:sz w:val="24"/>
                <w:szCs w:val="24"/>
                <w:lang w:val="fr-FR"/>
              </w:rPr>
              <w:t>Â</w:t>
            </w:r>
            <w:r w:rsidRPr="000E1495">
              <w:rPr>
                <w:b/>
                <w:color w:val="FFFFFF" w:themeColor="background1"/>
                <w:sz w:val="24"/>
                <w:szCs w:val="24"/>
                <w:lang w:val="fr-FR"/>
              </w:rPr>
              <w:t>CHES</w:t>
            </w:r>
          </w:p>
        </w:tc>
      </w:tr>
      <w:tr w:rsidR="00DA2AD0" w:rsidRPr="000E1495" w:rsidTr="00DA2AD0">
        <w:tc>
          <w:tcPr>
            <w:tcW w:w="568" w:type="dxa"/>
            <w:tcBorders>
              <w:top w:val="nil"/>
              <w:left w:val="nil"/>
              <w:bottom w:val="single" w:sz="8" w:space="0" w:color="7C8029"/>
              <w:right w:val="single" w:sz="8" w:space="0" w:color="7C8029"/>
            </w:tcBorders>
          </w:tcPr>
          <w:p w:rsidR="00DA2AD0" w:rsidRPr="000E1495" w:rsidRDefault="00DA2AD0" w:rsidP="00D32E1D">
            <w:pPr>
              <w:spacing w:after="60"/>
              <w:jc w:val="center"/>
              <w:rPr>
                <w:sz w:val="24"/>
                <w:szCs w:val="24"/>
                <w:lang w:val="fr-FR"/>
              </w:rPr>
            </w:pPr>
            <w:r w:rsidRPr="000E1495">
              <w:rPr>
                <w:sz w:val="24"/>
                <w:szCs w:val="24"/>
                <w:lang w:val="fr-FR"/>
              </w:rPr>
              <w:sym w:font="Webdings" w:char="F063"/>
            </w:r>
          </w:p>
        </w:tc>
        <w:tc>
          <w:tcPr>
            <w:tcW w:w="655" w:type="dxa"/>
            <w:tcBorders>
              <w:top w:val="nil"/>
              <w:left w:val="single" w:sz="8" w:space="0" w:color="7C8029"/>
              <w:bottom w:val="single" w:sz="8" w:space="0" w:color="7C8029"/>
              <w:right w:val="single" w:sz="8" w:space="0" w:color="7C8029"/>
            </w:tcBorders>
          </w:tcPr>
          <w:p w:rsidR="00DA2AD0" w:rsidRPr="000E1495" w:rsidRDefault="00DA2AD0" w:rsidP="00215E1E">
            <w:pPr>
              <w:spacing w:after="0"/>
              <w:jc w:val="center"/>
              <w:rPr>
                <w:sz w:val="24"/>
                <w:szCs w:val="24"/>
                <w:lang w:val="fr-FR"/>
              </w:rPr>
            </w:pPr>
            <w:r w:rsidRPr="000E1495">
              <w:rPr>
                <w:sz w:val="24"/>
                <w:szCs w:val="24"/>
                <w:lang w:val="fr-FR"/>
              </w:rPr>
              <w:sym w:font="Webdings" w:char="F063"/>
            </w:r>
          </w:p>
        </w:tc>
        <w:tc>
          <w:tcPr>
            <w:tcW w:w="589" w:type="dxa"/>
            <w:tcBorders>
              <w:top w:val="nil"/>
              <w:left w:val="single" w:sz="8" w:space="0" w:color="7C8029"/>
              <w:bottom w:val="single" w:sz="8" w:space="0" w:color="7C8029"/>
              <w:right w:val="single" w:sz="8" w:space="0" w:color="7C8029"/>
            </w:tcBorders>
          </w:tcPr>
          <w:p w:rsidR="00DA2AD0" w:rsidRPr="000E1495" w:rsidRDefault="00DA2AD0" w:rsidP="00215E1E">
            <w:pPr>
              <w:spacing w:after="0"/>
              <w:jc w:val="center"/>
              <w:rPr>
                <w:sz w:val="24"/>
                <w:szCs w:val="24"/>
                <w:lang w:val="fr-FR"/>
              </w:rPr>
            </w:pPr>
            <w:r w:rsidRPr="000E1495">
              <w:rPr>
                <w:sz w:val="24"/>
                <w:szCs w:val="24"/>
                <w:lang w:val="fr-FR"/>
              </w:rPr>
              <w:sym w:font="Webdings" w:char="F063"/>
            </w:r>
          </w:p>
        </w:tc>
        <w:tc>
          <w:tcPr>
            <w:tcW w:w="7431" w:type="dxa"/>
            <w:tcBorders>
              <w:top w:val="nil"/>
              <w:left w:val="single" w:sz="8" w:space="0" w:color="7C8029"/>
              <w:bottom w:val="single" w:sz="8" w:space="0" w:color="7C8029"/>
              <w:right w:val="nil"/>
            </w:tcBorders>
          </w:tcPr>
          <w:p w:rsidR="00DA2AD0" w:rsidRPr="000E1495" w:rsidRDefault="00DA2AD0" w:rsidP="00441CA2">
            <w:pPr>
              <w:rPr>
                <w:lang w:val="fr-FR"/>
              </w:rPr>
            </w:pPr>
            <w:r w:rsidRPr="000E1495">
              <w:rPr>
                <w:lang w:val="fr-FR"/>
              </w:rPr>
              <w:t>Le plan de distribution de vivres proposé est élaboré jusqu'à la fin du projet.</w:t>
            </w:r>
          </w:p>
        </w:tc>
      </w:tr>
      <w:tr w:rsidR="00DA2AD0" w:rsidRPr="000E1495" w:rsidTr="00DA2AD0">
        <w:tc>
          <w:tcPr>
            <w:tcW w:w="568" w:type="dxa"/>
            <w:tcBorders>
              <w:top w:val="single" w:sz="8" w:space="0" w:color="7C8029"/>
              <w:left w:val="nil"/>
              <w:bottom w:val="single" w:sz="8" w:space="0" w:color="7C8029"/>
              <w:right w:val="single" w:sz="8" w:space="0" w:color="7C8029"/>
            </w:tcBorders>
          </w:tcPr>
          <w:p w:rsidR="00DA2AD0" w:rsidRPr="000E1495" w:rsidRDefault="00DA2AD0" w:rsidP="00D32E1D">
            <w:pPr>
              <w:spacing w:after="60"/>
              <w:jc w:val="center"/>
              <w:rPr>
                <w:sz w:val="24"/>
                <w:szCs w:val="24"/>
                <w:lang w:val="fr-FR"/>
              </w:rPr>
            </w:pPr>
            <w:r w:rsidRPr="000E1495">
              <w:rPr>
                <w:sz w:val="24"/>
                <w:szCs w:val="24"/>
                <w:lang w:val="fr-FR"/>
              </w:rPr>
              <w:sym w:font="Webdings" w:char="F063"/>
            </w:r>
          </w:p>
        </w:tc>
        <w:tc>
          <w:tcPr>
            <w:tcW w:w="655" w:type="dxa"/>
            <w:tcBorders>
              <w:top w:val="single" w:sz="8" w:space="0" w:color="7C8029"/>
              <w:left w:val="single" w:sz="8" w:space="0" w:color="7C8029"/>
              <w:bottom w:val="single" w:sz="8" w:space="0" w:color="7C8029"/>
              <w:right w:val="single" w:sz="8" w:space="0" w:color="7C8029"/>
            </w:tcBorders>
          </w:tcPr>
          <w:p w:rsidR="00DA2AD0" w:rsidRPr="000E1495" w:rsidRDefault="00DA2AD0" w:rsidP="00215E1E">
            <w:pPr>
              <w:spacing w:after="0"/>
              <w:jc w:val="center"/>
              <w:rPr>
                <w:sz w:val="24"/>
                <w:szCs w:val="24"/>
                <w:lang w:val="fr-FR"/>
              </w:rPr>
            </w:pPr>
            <w:r w:rsidRPr="000E1495">
              <w:rPr>
                <w:sz w:val="24"/>
                <w:szCs w:val="24"/>
                <w:lang w:val="fr-FR"/>
              </w:rPr>
              <w:sym w:font="Webdings" w:char="F063"/>
            </w:r>
          </w:p>
        </w:tc>
        <w:tc>
          <w:tcPr>
            <w:tcW w:w="589" w:type="dxa"/>
            <w:tcBorders>
              <w:top w:val="single" w:sz="8" w:space="0" w:color="7C8029"/>
              <w:left w:val="single" w:sz="8" w:space="0" w:color="7C8029"/>
              <w:bottom w:val="single" w:sz="8" w:space="0" w:color="7C8029"/>
              <w:right w:val="single" w:sz="8" w:space="0" w:color="7C8029"/>
            </w:tcBorders>
          </w:tcPr>
          <w:p w:rsidR="00DA2AD0" w:rsidRPr="000E1495" w:rsidRDefault="00DA2AD0" w:rsidP="00215E1E">
            <w:pPr>
              <w:spacing w:after="0"/>
              <w:jc w:val="center"/>
              <w:rPr>
                <w:sz w:val="24"/>
                <w:szCs w:val="24"/>
                <w:lang w:val="fr-FR"/>
              </w:rPr>
            </w:pPr>
            <w:r w:rsidRPr="000E1495">
              <w:rPr>
                <w:sz w:val="24"/>
                <w:szCs w:val="24"/>
                <w:lang w:val="fr-FR"/>
              </w:rPr>
              <w:sym w:font="Webdings" w:char="F063"/>
            </w:r>
          </w:p>
        </w:tc>
        <w:tc>
          <w:tcPr>
            <w:tcW w:w="7431" w:type="dxa"/>
            <w:tcBorders>
              <w:top w:val="single" w:sz="8" w:space="0" w:color="7C8029"/>
              <w:left w:val="single" w:sz="8" w:space="0" w:color="7C8029"/>
              <w:bottom w:val="single" w:sz="8" w:space="0" w:color="7C8029"/>
              <w:right w:val="nil"/>
            </w:tcBorders>
          </w:tcPr>
          <w:p w:rsidR="00DA2AD0" w:rsidRPr="000E1495" w:rsidRDefault="00DA2AD0" w:rsidP="00441CA2">
            <w:pPr>
              <w:rPr>
                <w:lang w:val="fr-FR"/>
              </w:rPr>
            </w:pPr>
            <w:r w:rsidRPr="000E1495">
              <w:rPr>
                <w:lang w:val="fr-FR"/>
              </w:rPr>
              <w:t>Le plan de distribution est convenu avec les partenaires (le cas échéant).</w:t>
            </w:r>
          </w:p>
        </w:tc>
      </w:tr>
      <w:tr w:rsidR="00DA2AD0" w:rsidRPr="000E1495" w:rsidTr="00DA2AD0">
        <w:tc>
          <w:tcPr>
            <w:tcW w:w="568" w:type="dxa"/>
            <w:tcBorders>
              <w:top w:val="single" w:sz="8" w:space="0" w:color="7C8029"/>
              <w:left w:val="nil"/>
              <w:bottom w:val="single" w:sz="8" w:space="0" w:color="7C8029"/>
              <w:right w:val="single" w:sz="8" w:space="0" w:color="7C8029"/>
            </w:tcBorders>
          </w:tcPr>
          <w:p w:rsidR="00DA2AD0" w:rsidRPr="000E1495" w:rsidRDefault="00DA2AD0" w:rsidP="00D32E1D">
            <w:pPr>
              <w:spacing w:after="60"/>
              <w:jc w:val="center"/>
              <w:rPr>
                <w:sz w:val="24"/>
                <w:szCs w:val="24"/>
                <w:lang w:val="fr-FR"/>
              </w:rPr>
            </w:pPr>
            <w:r w:rsidRPr="000E1495">
              <w:rPr>
                <w:sz w:val="24"/>
                <w:szCs w:val="24"/>
                <w:lang w:val="fr-FR"/>
              </w:rPr>
              <w:sym w:font="Webdings" w:char="F063"/>
            </w:r>
          </w:p>
        </w:tc>
        <w:tc>
          <w:tcPr>
            <w:tcW w:w="655" w:type="dxa"/>
            <w:tcBorders>
              <w:top w:val="single" w:sz="8" w:space="0" w:color="7C8029"/>
              <w:left w:val="single" w:sz="8" w:space="0" w:color="7C8029"/>
              <w:bottom w:val="single" w:sz="8" w:space="0" w:color="7C8029"/>
              <w:right w:val="single" w:sz="8" w:space="0" w:color="7C8029"/>
            </w:tcBorders>
          </w:tcPr>
          <w:p w:rsidR="00DA2AD0" w:rsidRPr="000E1495" w:rsidRDefault="00DA2AD0" w:rsidP="000D4091">
            <w:pPr>
              <w:spacing w:after="0"/>
              <w:jc w:val="center"/>
              <w:rPr>
                <w:sz w:val="24"/>
                <w:szCs w:val="24"/>
                <w:lang w:val="fr-FR"/>
              </w:rPr>
            </w:pPr>
            <w:r w:rsidRPr="000E1495">
              <w:rPr>
                <w:sz w:val="24"/>
                <w:szCs w:val="24"/>
                <w:lang w:val="fr-FR"/>
              </w:rPr>
              <w:sym w:font="Webdings" w:char="F063"/>
            </w:r>
          </w:p>
        </w:tc>
        <w:tc>
          <w:tcPr>
            <w:tcW w:w="589" w:type="dxa"/>
            <w:tcBorders>
              <w:top w:val="single" w:sz="8" w:space="0" w:color="7C8029"/>
              <w:left w:val="single" w:sz="8" w:space="0" w:color="7C8029"/>
              <w:bottom w:val="single" w:sz="8" w:space="0" w:color="7C8029"/>
              <w:right w:val="single" w:sz="8" w:space="0" w:color="7C8029"/>
            </w:tcBorders>
          </w:tcPr>
          <w:p w:rsidR="00DA2AD0" w:rsidRPr="000E1495" w:rsidRDefault="00DA2AD0" w:rsidP="000D4091">
            <w:pPr>
              <w:spacing w:after="0"/>
              <w:jc w:val="center"/>
              <w:rPr>
                <w:sz w:val="24"/>
                <w:szCs w:val="24"/>
                <w:lang w:val="fr-FR"/>
              </w:rPr>
            </w:pPr>
            <w:r w:rsidRPr="000E1495">
              <w:rPr>
                <w:sz w:val="24"/>
                <w:szCs w:val="24"/>
                <w:lang w:val="fr-FR"/>
              </w:rPr>
              <w:sym w:font="Webdings" w:char="F063"/>
            </w:r>
          </w:p>
        </w:tc>
        <w:tc>
          <w:tcPr>
            <w:tcW w:w="7431" w:type="dxa"/>
            <w:tcBorders>
              <w:top w:val="single" w:sz="8" w:space="0" w:color="7C8029"/>
              <w:left w:val="single" w:sz="8" w:space="0" w:color="7C8029"/>
              <w:bottom w:val="single" w:sz="8" w:space="0" w:color="7C8029"/>
              <w:right w:val="nil"/>
            </w:tcBorders>
          </w:tcPr>
          <w:p w:rsidR="00DA2AD0" w:rsidRPr="000E1495" w:rsidRDefault="00DA2AD0" w:rsidP="00441CA2">
            <w:pPr>
              <w:rPr>
                <w:lang w:val="fr-FR"/>
              </w:rPr>
            </w:pPr>
            <w:r w:rsidRPr="000E1495">
              <w:rPr>
                <w:i/>
                <w:lang w:val="fr-FR"/>
              </w:rPr>
              <w:t>Le calendrier de clôture</w:t>
            </w:r>
            <w:r w:rsidRPr="000E1495">
              <w:rPr>
                <w:lang w:val="fr-FR"/>
              </w:rPr>
              <w:t xml:space="preserve"> est soumis avec le PREP final (au plus tard en mi-novembre de l'avant-dernière anné</w:t>
            </w:r>
            <w:bookmarkStart w:id="0" w:name="_GoBack"/>
            <w:bookmarkEnd w:id="0"/>
            <w:r w:rsidRPr="000E1495">
              <w:rPr>
                <w:lang w:val="fr-FR"/>
              </w:rPr>
              <w:t>e).</w:t>
            </w:r>
          </w:p>
        </w:tc>
      </w:tr>
      <w:tr w:rsidR="00DA2AD0" w:rsidRPr="000E1495" w:rsidTr="00DA2AD0">
        <w:tc>
          <w:tcPr>
            <w:tcW w:w="568" w:type="dxa"/>
            <w:tcBorders>
              <w:top w:val="single" w:sz="8" w:space="0" w:color="7C8029"/>
              <w:left w:val="nil"/>
              <w:bottom w:val="single" w:sz="8" w:space="0" w:color="7C8029"/>
              <w:right w:val="single" w:sz="8" w:space="0" w:color="7C8029"/>
            </w:tcBorders>
          </w:tcPr>
          <w:p w:rsidR="00DA2AD0" w:rsidRPr="000E1495" w:rsidRDefault="00DA2AD0" w:rsidP="00D32E1D">
            <w:pPr>
              <w:spacing w:after="60"/>
              <w:jc w:val="center"/>
              <w:rPr>
                <w:sz w:val="24"/>
                <w:szCs w:val="24"/>
                <w:lang w:val="fr-FR"/>
              </w:rPr>
            </w:pPr>
            <w:r w:rsidRPr="000E1495">
              <w:rPr>
                <w:sz w:val="24"/>
                <w:szCs w:val="24"/>
                <w:lang w:val="fr-FR"/>
              </w:rPr>
              <w:sym w:font="Webdings" w:char="F063"/>
            </w:r>
          </w:p>
        </w:tc>
        <w:tc>
          <w:tcPr>
            <w:tcW w:w="655" w:type="dxa"/>
            <w:tcBorders>
              <w:top w:val="single" w:sz="8" w:space="0" w:color="7C8029"/>
              <w:left w:val="single" w:sz="8" w:space="0" w:color="7C8029"/>
              <w:bottom w:val="single" w:sz="8" w:space="0" w:color="7C8029"/>
              <w:right w:val="single" w:sz="8" w:space="0" w:color="7C8029"/>
            </w:tcBorders>
          </w:tcPr>
          <w:p w:rsidR="00DA2AD0" w:rsidRPr="000E1495" w:rsidRDefault="00DA2AD0" w:rsidP="000D4091">
            <w:pPr>
              <w:spacing w:after="0"/>
              <w:jc w:val="center"/>
              <w:rPr>
                <w:sz w:val="24"/>
                <w:szCs w:val="24"/>
                <w:lang w:val="fr-FR"/>
              </w:rPr>
            </w:pPr>
            <w:r w:rsidRPr="000E1495">
              <w:rPr>
                <w:sz w:val="24"/>
                <w:szCs w:val="24"/>
                <w:lang w:val="fr-FR"/>
              </w:rPr>
              <w:sym w:font="Webdings" w:char="F063"/>
            </w:r>
          </w:p>
        </w:tc>
        <w:tc>
          <w:tcPr>
            <w:tcW w:w="589" w:type="dxa"/>
            <w:tcBorders>
              <w:top w:val="single" w:sz="8" w:space="0" w:color="7C8029"/>
              <w:left w:val="single" w:sz="8" w:space="0" w:color="7C8029"/>
              <w:bottom w:val="single" w:sz="8" w:space="0" w:color="7C8029"/>
              <w:right w:val="single" w:sz="8" w:space="0" w:color="7C8029"/>
            </w:tcBorders>
          </w:tcPr>
          <w:p w:rsidR="00DA2AD0" w:rsidRPr="000E1495" w:rsidRDefault="00DA2AD0" w:rsidP="000D4091">
            <w:pPr>
              <w:spacing w:after="0"/>
              <w:jc w:val="center"/>
              <w:rPr>
                <w:sz w:val="24"/>
                <w:szCs w:val="24"/>
                <w:lang w:val="fr-FR"/>
              </w:rPr>
            </w:pPr>
            <w:r w:rsidRPr="000E1495">
              <w:rPr>
                <w:sz w:val="24"/>
                <w:szCs w:val="24"/>
                <w:lang w:val="fr-FR"/>
              </w:rPr>
              <w:sym w:font="Webdings" w:char="F063"/>
            </w:r>
          </w:p>
        </w:tc>
        <w:tc>
          <w:tcPr>
            <w:tcW w:w="7431" w:type="dxa"/>
            <w:tcBorders>
              <w:top w:val="single" w:sz="8" w:space="0" w:color="7C8029"/>
              <w:left w:val="single" w:sz="8" w:space="0" w:color="7C8029"/>
              <w:bottom w:val="single" w:sz="8" w:space="0" w:color="7C8029"/>
              <w:right w:val="nil"/>
            </w:tcBorders>
          </w:tcPr>
          <w:p w:rsidR="00DA2AD0" w:rsidRPr="000E1495" w:rsidRDefault="00DA2AD0" w:rsidP="000E1495">
            <w:pPr>
              <w:rPr>
                <w:lang w:val="fr-FR"/>
              </w:rPr>
            </w:pPr>
            <w:r w:rsidRPr="000E1495">
              <w:rPr>
                <w:lang w:val="fr-FR"/>
              </w:rPr>
              <w:t xml:space="preserve">L'AOR accepte </w:t>
            </w:r>
            <w:r w:rsidR="000E1495" w:rsidRPr="000E1495">
              <w:rPr>
                <w:lang w:val="fr-FR"/>
              </w:rPr>
              <w:t xml:space="preserve">l’échéance du </w:t>
            </w:r>
            <w:r w:rsidRPr="000E1495">
              <w:rPr>
                <w:lang w:val="fr-FR"/>
              </w:rPr>
              <w:t>plan de clôture</w:t>
            </w:r>
            <w:r w:rsidR="000E1495" w:rsidRPr="000E1495">
              <w:rPr>
                <w:lang w:val="fr-FR"/>
              </w:rPr>
              <w:t>.</w:t>
            </w:r>
          </w:p>
        </w:tc>
      </w:tr>
      <w:tr w:rsidR="00DA2AD0" w:rsidRPr="000E1495" w:rsidTr="00DA2AD0">
        <w:tc>
          <w:tcPr>
            <w:tcW w:w="568" w:type="dxa"/>
            <w:tcBorders>
              <w:top w:val="single" w:sz="8" w:space="0" w:color="7C8029"/>
              <w:left w:val="nil"/>
              <w:bottom w:val="single" w:sz="8" w:space="0" w:color="7C8029"/>
              <w:right w:val="single" w:sz="8" w:space="0" w:color="7C8029"/>
            </w:tcBorders>
          </w:tcPr>
          <w:p w:rsidR="00DA2AD0" w:rsidRPr="000E1495" w:rsidRDefault="00DA2AD0" w:rsidP="00D32E1D">
            <w:pPr>
              <w:spacing w:after="60"/>
              <w:jc w:val="center"/>
              <w:rPr>
                <w:sz w:val="24"/>
                <w:szCs w:val="24"/>
                <w:lang w:val="fr-FR"/>
              </w:rPr>
            </w:pPr>
            <w:r w:rsidRPr="000E1495">
              <w:rPr>
                <w:sz w:val="24"/>
                <w:szCs w:val="24"/>
                <w:lang w:val="fr-FR"/>
              </w:rPr>
              <w:sym w:font="Webdings" w:char="F063"/>
            </w:r>
          </w:p>
        </w:tc>
        <w:tc>
          <w:tcPr>
            <w:tcW w:w="655" w:type="dxa"/>
            <w:tcBorders>
              <w:top w:val="single" w:sz="8" w:space="0" w:color="7C8029"/>
              <w:left w:val="single" w:sz="8" w:space="0" w:color="7C8029"/>
              <w:bottom w:val="single" w:sz="8" w:space="0" w:color="7C8029"/>
              <w:right w:val="single" w:sz="8" w:space="0" w:color="7C8029"/>
            </w:tcBorders>
          </w:tcPr>
          <w:p w:rsidR="00DA2AD0" w:rsidRPr="000E1495" w:rsidRDefault="00DA2AD0" w:rsidP="000D4091">
            <w:pPr>
              <w:spacing w:after="0"/>
              <w:jc w:val="center"/>
              <w:rPr>
                <w:sz w:val="24"/>
                <w:szCs w:val="24"/>
                <w:lang w:val="fr-FR"/>
              </w:rPr>
            </w:pPr>
            <w:r w:rsidRPr="000E1495">
              <w:rPr>
                <w:sz w:val="24"/>
                <w:szCs w:val="24"/>
                <w:lang w:val="fr-FR"/>
              </w:rPr>
              <w:sym w:font="Webdings" w:char="F063"/>
            </w:r>
          </w:p>
        </w:tc>
        <w:tc>
          <w:tcPr>
            <w:tcW w:w="589" w:type="dxa"/>
            <w:tcBorders>
              <w:top w:val="single" w:sz="8" w:space="0" w:color="7C8029"/>
              <w:left w:val="single" w:sz="8" w:space="0" w:color="7C8029"/>
              <w:bottom w:val="single" w:sz="8" w:space="0" w:color="7C8029"/>
              <w:right w:val="single" w:sz="8" w:space="0" w:color="7C8029"/>
            </w:tcBorders>
          </w:tcPr>
          <w:p w:rsidR="00DA2AD0" w:rsidRPr="000E1495" w:rsidRDefault="00DA2AD0" w:rsidP="000D4091">
            <w:pPr>
              <w:spacing w:after="0"/>
              <w:jc w:val="center"/>
              <w:rPr>
                <w:sz w:val="24"/>
                <w:szCs w:val="24"/>
                <w:lang w:val="fr-FR"/>
              </w:rPr>
            </w:pPr>
            <w:r w:rsidRPr="000E1495">
              <w:rPr>
                <w:sz w:val="24"/>
                <w:szCs w:val="24"/>
                <w:lang w:val="fr-FR"/>
              </w:rPr>
              <w:sym w:font="Webdings" w:char="F063"/>
            </w:r>
          </w:p>
        </w:tc>
        <w:tc>
          <w:tcPr>
            <w:tcW w:w="7431" w:type="dxa"/>
            <w:tcBorders>
              <w:top w:val="single" w:sz="8" w:space="0" w:color="7C8029"/>
              <w:left w:val="single" w:sz="8" w:space="0" w:color="7C8029"/>
              <w:bottom w:val="single" w:sz="8" w:space="0" w:color="7C8029"/>
              <w:right w:val="nil"/>
            </w:tcBorders>
          </w:tcPr>
          <w:p w:rsidR="00DA2AD0" w:rsidRPr="000E1495" w:rsidRDefault="00DA2AD0" w:rsidP="000E1495">
            <w:pPr>
              <w:rPr>
                <w:lang w:val="fr-FR"/>
              </w:rPr>
            </w:pPr>
            <w:r w:rsidRPr="000E1495">
              <w:rPr>
                <w:lang w:val="fr-FR"/>
              </w:rPr>
              <w:t xml:space="preserve">L'inventaire physique des </w:t>
            </w:r>
            <w:r w:rsidR="000E1495" w:rsidRPr="000E1495">
              <w:rPr>
                <w:lang w:val="fr-FR"/>
              </w:rPr>
              <w:t xml:space="preserve">équipements </w:t>
            </w:r>
            <w:r w:rsidRPr="000E1495">
              <w:rPr>
                <w:lang w:val="fr-FR"/>
              </w:rPr>
              <w:t xml:space="preserve">(biens) et des </w:t>
            </w:r>
            <w:r w:rsidR="000E1495" w:rsidRPr="000E1495">
              <w:rPr>
                <w:lang w:val="fr-FR"/>
              </w:rPr>
              <w:t xml:space="preserve">fournitures </w:t>
            </w:r>
            <w:r w:rsidRPr="000E1495">
              <w:rPr>
                <w:lang w:val="fr-FR"/>
              </w:rPr>
              <w:t>est terminé et comprend l'état et la valeur monétaire de tous les articles de plus de 5 000 dollars américains.</w:t>
            </w:r>
          </w:p>
        </w:tc>
      </w:tr>
      <w:tr w:rsidR="00DA2AD0" w:rsidRPr="000E1495" w:rsidTr="00DA2AD0">
        <w:tc>
          <w:tcPr>
            <w:tcW w:w="568" w:type="dxa"/>
            <w:tcBorders>
              <w:top w:val="single" w:sz="8" w:space="0" w:color="7C8029"/>
              <w:left w:val="nil"/>
              <w:bottom w:val="single" w:sz="8" w:space="0" w:color="7C8029"/>
              <w:right w:val="single" w:sz="8" w:space="0" w:color="7C8029"/>
            </w:tcBorders>
          </w:tcPr>
          <w:p w:rsidR="00DA2AD0" w:rsidRPr="000E1495" w:rsidRDefault="00DA2AD0" w:rsidP="00D32E1D">
            <w:pPr>
              <w:spacing w:after="60"/>
              <w:jc w:val="center"/>
              <w:rPr>
                <w:sz w:val="24"/>
                <w:szCs w:val="24"/>
                <w:lang w:val="fr-FR"/>
              </w:rPr>
            </w:pPr>
            <w:r w:rsidRPr="000E1495">
              <w:rPr>
                <w:sz w:val="24"/>
                <w:szCs w:val="24"/>
                <w:lang w:val="fr-FR"/>
              </w:rPr>
              <w:sym w:font="Webdings" w:char="F063"/>
            </w:r>
          </w:p>
        </w:tc>
        <w:tc>
          <w:tcPr>
            <w:tcW w:w="655" w:type="dxa"/>
            <w:tcBorders>
              <w:top w:val="single" w:sz="8" w:space="0" w:color="7C8029"/>
              <w:left w:val="single" w:sz="8" w:space="0" w:color="7C8029"/>
              <w:bottom w:val="single" w:sz="8" w:space="0" w:color="7C8029"/>
              <w:right w:val="single" w:sz="8" w:space="0" w:color="7C8029"/>
            </w:tcBorders>
          </w:tcPr>
          <w:p w:rsidR="00DA2AD0" w:rsidRPr="000E1495" w:rsidRDefault="00DA2AD0" w:rsidP="000D4091">
            <w:pPr>
              <w:spacing w:after="0"/>
              <w:jc w:val="center"/>
              <w:rPr>
                <w:sz w:val="24"/>
                <w:szCs w:val="24"/>
                <w:lang w:val="fr-FR"/>
              </w:rPr>
            </w:pPr>
            <w:r w:rsidRPr="000E1495">
              <w:rPr>
                <w:sz w:val="24"/>
                <w:szCs w:val="24"/>
                <w:lang w:val="fr-FR"/>
              </w:rPr>
              <w:sym w:font="Webdings" w:char="F063"/>
            </w:r>
          </w:p>
        </w:tc>
        <w:tc>
          <w:tcPr>
            <w:tcW w:w="589" w:type="dxa"/>
            <w:tcBorders>
              <w:top w:val="single" w:sz="8" w:space="0" w:color="7C8029"/>
              <w:left w:val="single" w:sz="8" w:space="0" w:color="7C8029"/>
              <w:bottom w:val="single" w:sz="8" w:space="0" w:color="7C8029"/>
              <w:right w:val="single" w:sz="8" w:space="0" w:color="7C8029"/>
            </w:tcBorders>
          </w:tcPr>
          <w:p w:rsidR="00DA2AD0" w:rsidRPr="000E1495" w:rsidRDefault="00DA2AD0" w:rsidP="000D4091">
            <w:pPr>
              <w:spacing w:after="0"/>
              <w:jc w:val="center"/>
              <w:rPr>
                <w:sz w:val="24"/>
                <w:szCs w:val="24"/>
                <w:lang w:val="fr-FR"/>
              </w:rPr>
            </w:pPr>
            <w:r w:rsidRPr="000E1495">
              <w:rPr>
                <w:sz w:val="24"/>
                <w:szCs w:val="24"/>
                <w:lang w:val="fr-FR"/>
              </w:rPr>
              <w:sym w:font="Webdings" w:char="F063"/>
            </w:r>
          </w:p>
        </w:tc>
        <w:tc>
          <w:tcPr>
            <w:tcW w:w="7431" w:type="dxa"/>
            <w:tcBorders>
              <w:top w:val="single" w:sz="8" w:space="0" w:color="7C8029"/>
              <w:left w:val="single" w:sz="8" w:space="0" w:color="7C8029"/>
              <w:bottom w:val="single" w:sz="8" w:space="0" w:color="7C8029"/>
              <w:right w:val="nil"/>
            </w:tcBorders>
          </w:tcPr>
          <w:p w:rsidR="00DA2AD0" w:rsidRPr="000E1495" w:rsidRDefault="00DA2AD0" w:rsidP="000E1495">
            <w:pPr>
              <w:rPr>
                <w:lang w:val="fr-FR"/>
              </w:rPr>
            </w:pPr>
            <w:r w:rsidRPr="000E1495">
              <w:rPr>
                <w:lang w:val="fr-FR"/>
              </w:rPr>
              <w:t xml:space="preserve">Un plan </w:t>
            </w:r>
            <w:r w:rsidR="000E1495" w:rsidRPr="000E1495">
              <w:rPr>
                <w:lang w:val="fr-FR"/>
              </w:rPr>
              <w:t xml:space="preserve">de réforme </w:t>
            </w:r>
            <w:r w:rsidRPr="000E1495">
              <w:rPr>
                <w:lang w:val="fr-FR"/>
              </w:rPr>
              <w:t>est réalisé pour tou</w:t>
            </w:r>
            <w:r w:rsidR="000E1495" w:rsidRPr="000E1495">
              <w:rPr>
                <w:lang w:val="fr-FR"/>
              </w:rPr>
              <w:t>t le</w:t>
            </w:r>
            <w:r w:rsidRPr="000E1495">
              <w:rPr>
                <w:lang w:val="fr-FR"/>
              </w:rPr>
              <w:t xml:space="preserve"> matériel dont la valeur unitaire est supérieure à 5 000 dollars américains et les </w:t>
            </w:r>
            <w:r w:rsidR="000E1495" w:rsidRPr="000E1495">
              <w:rPr>
                <w:lang w:val="fr-FR"/>
              </w:rPr>
              <w:t xml:space="preserve">fournitures </w:t>
            </w:r>
            <w:r w:rsidRPr="000E1495">
              <w:rPr>
                <w:lang w:val="fr-FR"/>
              </w:rPr>
              <w:t xml:space="preserve">d'une valeur </w:t>
            </w:r>
            <w:r w:rsidR="000E1495" w:rsidRPr="000E1495">
              <w:rPr>
                <w:lang w:val="fr-FR"/>
              </w:rPr>
              <w:t xml:space="preserve">cumulée </w:t>
            </w:r>
            <w:r w:rsidRPr="000E1495">
              <w:rPr>
                <w:lang w:val="fr-FR"/>
              </w:rPr>
              <w:t>supérieure à 5 000 dollars américains.</w:t>
            </w:r>
          </w:p>
        </w:tc>
      </w:tr>
      <w:tr w:rsidR="00D4503F" w:rsidRPr="000E1495" w:rsidTr="00DA2AD0">
        <w:tc>
          <w:tcPr>
            <w:tcW w:w="568" w:type="dxa"/>
            <w:tcBorders>
              <w:top w:val="single" w:sz="8" w:space="0" w:color="7C8029"/>
              <w:left w:val="nil"/>
              <w:bottom w:val="single" w:sz="8" w:space="0" w:color="7C8029"/>
              <w:right w:val="single" w:sz="8" w:space="0" w:color="7C8029"/>
            </w:tcBorders>
          </w:tcPr>
          <w:p w:rsidR="00D4503F" w:rsidRPr="000E1495" w:rsidRDefault="00D4503F" w:rsidP="00D32E1D">
            <w:pPr>
              <w:spacing w:after="60"/>
              <w:jc w:val="center"/>
              <w:rPr>
                <w:sz w:val="24"/>
                <w:szCs w:val="24"/>
                <w:lang w:val="fr-FR"/>
              </w:rPr>
            </w:pPr>
            <w:r w:rsidRPr="000E1495">
              <w:rPr>
                <w:sz w:val="24"/>
                <w:szCs w:val="24"/>
                <w:lang w:val="fr-FR"/>
              </w:rPr>
              <w:sym w:font="Webdings" w:char="F063"/>
            </w:r>
          </w:p>
        </w:tc>
        <w:tc>
          <w:tcPr>
            <w:tcW w:w="655" w:type="dxa"/>
            <w:tcBorders>
              <w:top w:val="single" w:sz="8" w:space="0" w:color="7C8029"/>
              <w:left w:val="single" w:sz="8" w:space="0" w:color="7C8029"/>
              <w:bottom w:val="single" w:sz="8" w:space="0" w:color="7C8029"/>
              <w:right w:val="single" w:sz="8" w:space="0" w:color="7C8029"/>
            </w:tcBorders>
          </w:tcPr>
          <w:p w:rsidR="00D4503F" w:rsidRPr="000E1495" w:rsidRDefault="00D4503F" w:rsidP="003F0F56">
            <w:pPr>
              <w:spacing w:after="0"/>
              <w:jc w:val="center"/>
              <w:rPr>
                <w:sz w:val="24"/>
                <w:szCs w:val="24"/>
                <w:lang w:val="fr-FR"/>
              </w:rPr>
            </w:pPr>
            <w:r w:rsidRPr="000E1495">
              <w:rPr>
                <w:sz w:val="24"/>
                <w:szCs w:val="24"/>
                <w:lang w:val="fr-FR"/>
              </w:rPr>
              <w:sym w:font="Webdings" w:char="F063"/>
            </w:r>
          </w:p>
        </w:tc>
        <w:tc>
          <w:tcPr>
            <w:tcW w:w="589" w:type="dxa"/>
            <w:tcBorders>
              <w:top w:val="single" w:sz="8" w:space="0" w:color="7C8029"/>
              <w:left w:val="single" w:sz="8" w:space="0" w:color="7C8029"/>
              <w:bottom w:val="single" w:sz="8" w:space="0" w:color="7C8029"/>
              <w:right w:val="single" w:sz="8" w:space="0" w:color="7C8029"/>
            </w:tcBorders>
          </w:tcPr>
          <w:p w:rsidR="00D4503F" w:rsidRPr="000E1495" w:rsidRDefault="00D4503F" w:rsidP="003F0F56">
            <w:pPr>
              <w:spacing w:after="0"/>
              <w:jc w:val="center"/>
              <w:rPr>
                <w:sz w:val="24"/>
                <w:szCs w:val="24"/>
                <w:lang w:val="fr-FR"/>
              </w:rPr>
            </w:pPr>
            <w:r w:rsidRPr="000E1495">
              <w:rPr>
                <w:sz w:val="24"/>
                <w:szCs w:val="24"/>
                <w:lang w:val="fr-FR"/>
              </w:rPr>
              <w:sym w:font="Webdings" w:char="F063"/>
            </w:r>
          </w:p>
        </w:tc>
        <w:tc>
          <w:tcPr>
            <w:tcW w:w="7431" w:type="dxa"/>
            <w:tcBorders>
              <w:top w:val="single" w:sz="8" w:space="0" w:color="7C8029"/>
              <w:left w:val="single" w:sz="8" w:space="0" w:color="7C8029"/>
              <w:bottom w:val="single" w:sz="8" w:space="0" w:color="7C8029"/>
              <w:right w:val="nil"/>
            </w:tcBorders>
          </w:tcPr>
          <w:p w:rsidR="00D4503F" w:rsidRPr="000E1495" w:rsidRDefault="00DA2AD0" w:rsidP="000E1495">
            <w:pPr>
              <w:spacing w:before="60" w:after="60"/>
              <w:rPr>
                <w:rFonts w:cs="Arial"/>
                <w:lang w:val="fr-FR"/>
              </w:rPr>
            </w:pPr>
            <w:r w:rsidRPr="000E1495">
              <w:rPr>
                <w:rFonts w:cs="Arial"/>
                <w:lang w:val="fr-FR"/>
              </w:rPr>
              <w:t xml:space="preserve">Toutes les réclamations de tiers résultant de dommages, de pertes ou d'une mauvaise distribution des vivres (y compris ceux des organismes </w:t>
            </w:r>
            <w:r w:rsidR="000E1495" w:rsidRPr="000E1495">
              <w:rPr>
                <w:rFonts w:cs="Arial"/>
                <w:lang w:val="fr-FR"/>
              </w:rPr>
              <w:t>sous-</w:t>
            </w:r>
            <w:r w:rsidRPr="000E1495">
              <w:rPr>
                <w:rFonts w:cs="Arial"/>
                <w:lang w:val="fr-FR"/>
              </w:rPr>
              <w:t xml:space="preserve">récipiendaires) sont </w:t>
            </w:r>
            <w:r w:rsidR="000E1495" w:rsidRPr="000E1495">
              <w:rPr>
                <w:rFonts w:cs="Arial"/>
                <w:lang w:val="fr-FR"/>
              </w:rPr>
              <w:t>résolues</w:t>
            </w:r>
            <w:r w:rsidRPr="000E1495">
              <w:rPr>
                <w:rFonts w:cs="Arial"/>
                <w:lang w:val="fr-FR"/>
              </w:rPr>
              <w:t>.</w:t>
            </w:r>
            <w:r w:rsidR="00D4503F" w:rsidRPr="000E1495">
              <w:rPr>
                <w:rFonts w:cs="Arial"/>
                <w:lang w:val="fr-FR"/>
              </w:rPr>
              <w:t xml:space="preserve">  </w:t>
            </w:r>
            <w:r w:rsidRPr="000E1495">
              <w:rPr>
                <w:rFonts w:cs="Arial"/>
                <w:b/>
                <w:color w:val="FF0000"/>
                <w:lang w:val="fr-FR"/>
              </w:rPr>
              <w:t xml:space="preserve">Si ce n'est pas le cas, </w:t>
            </w:r>
            <w:r w:rsidR="000E1495" w:rsidRPr="000E1495">
              <w:rPr>
                <w:rFonts w:cs="Arial"/>
                <w:b/>
                <w:color w:val="FF0000"/>
                <w:lang w:val="fr-FR"/>
              </w:rPr>
              <w:t>faire le point de la situation</w:t>
            </w:r>
            <w:r w:rsidRPr="000E1495">
              <w:rPr>
                <w:rFonts w:cs="Arial"/>
                <w:b/>
                <w:color w:val="FF0000"/>
                <w:lang w:val="fr-FR"/>
              </w:rPr>
              <w:t xml:space="preserve">, y compris si </w:t>
            </w:r>
            <w:r w:rsidR="000E1495" w:rsidRPr="000E1495">
              <w:rPr>
                <w:rFonts w:cs="Arial"/>
                <w:b/>
                <w:color w:val="FF0000"/>
                <w:lang w:val="fr-FR"/>
              </w:rPr>
              <w:t>des poursuites judiciaires ont été entamées</w:t>
            </w:r>
            <w:r w:rsidRPr="000E1495">
              <w:rPr>
                <w:rFonts w:cs="Arial"/>
                <w:b/>
                <w:color w:val="FF0000"/>
                <w:lang w:val="fr-FR"/>
              </w:rPr>
              <w:t xml:space="preserve"> ou si une </w:t>
            </w:r>
            <w:r w:rsidR="000E1495" w:rsidRPr="000E1495">
              <w:rPr>
                <w:rFonts w:cs="Arial"/>
                <w:b/>
                <w:color w:val="FF0000"/>
                <w:lang w:val="fr-FR"/>
              </w:rPr>
              <w:t xml:space="preserve">dérogation </w:t>
            </w:r>
            <w:r w:rsidRPr="000E1495">
              <w:rPr>
                <w:rFonts w:cs="Arial"/>
                <w:b/>
                <w:color w:val="FF0000"/>
                <w:lang w:val="fr-FR"/>
              </w:rPr>
              <w:t xml:space="preserve">a été demandée </w:t>
            </w:r>
            <w:r w:rsidR="000E1495">
              <w:rPr>
                <w:rFonts w:cs="Arial"/>
                <w:b/>
                <w:color w:val="FF0000"/>
                <w:lang w:val="fr-FR"/>
              </w:rPr>
              <w:t xml:space="preserve">au </w:t>
            </w:r>
            <w:r w:rsidRPr="000E1495">
              <w:rPr>
                <w:rFonts w:cs="Arial"/>
                <w:b/>
                <w:color w:val="FF0000"/>
                <w:lang w:val="fr-FR"/>
              </w:rPr>
              <w:t>FFP</w:t>
            </w:r>
            <w:r w:rsidR="00D4503F" w:rsidRPr="000E1495">
              <w:rPr>
                <w:rFonts w:cs="Arial"/>
                <w:b/>
                <w:color w:val="FF0000"/>
                <w:lang w:val="fr-FR"/>
              </w:rPr>
              <w:t>.</w:t>
            </w:r>
          </w:p>
        </w:tc>
      </w:tr>
      <w:tr w:rsidR="00D4503F" w:rsidRPr="000E1495" w:rsidTr="00DA2AD0">
        <w:tc>
          <w:tcPr>
            <w:tcW w:w="568" w:type="dxa"/>
            <w:tcBorders>
              <w:top w:val="single" w:sz="8" w:space="0" w:color="7C8029"/>
              <w:left w:val="nil"/>
              <w:bottom w:val="single" w:sz="8" w:space="0" w:color="7C8029"/>
              <w:right w:val="single" w:sz="8" w:space="0" w:color="7C8029"/>
            </w:tcBorders>
          </w:tcPr>
          <w:p w:rsidR="00D4503F" w:rsidRPr="000E1495" w:rsidRDefault="00D4503F" w:rsidP="00D32E1D">
            <w:pPr>
              <w:spacing w:after="60"/>
              <w:jc w:val="center"/>
              <w:rPr>
                <w:sz w:val="24"/>
                <w:szCs w:val="24"/>
                <w:lang w:val="fr-FR"/>
              </w:rPr>
            </w:pPr>
            <w:r w:rsidRPr="000E1495">
              <w:rPr>
                <w:sz w:val="24"/>
                <w:szCs w:val="24"/>
                <w:lang w:val="fr-FR"/>
              </w:rPr>
              <w:sym w:font="Webdings" w:char="F063"/>
            </w:r>
          </w:p>
        </w:tc>
        <w:tc>
          <w:tcPr>
            <w:tcW w:w="655" w:type="dxa"/>
            <w:tcBorders>
              <w:top w:val="single" w:sz="8" w:space="0" w:color="7C8029"/>
              <w:left w:val="single" w:sz="8" w:space="0" w:color="7C8029"/>
              <w:bottom w:val="single" w:sz="8" w:space="0" w:color="7C8029"/>
              <w:right w:val="single" w:sz="8" w:space="0" w:color="7C8029"/>
            </w:tcBorders>
          </w:tcPr>
          <w:p w:rsidR="00D4503F" w:rsidRPr="000E1495" w:rsidRDefault="00D4503F" w:rsidP="003F0F56">
            <w:pPr>
              <w:spacing w:after="0"/>
              <w:jc w:val="center"/>
              <w:rPr>
                <w:sz w:val="24"/>
                <w:szCs w:val="24"/>
                <w:lang w:val="fr-FR"/>
              </w:rPr>
            </w:pPr>
            <w:r w:rsidRPr="000E1495">
              <w:rPr>
                <w:sz w:val="24"/>
                <w:szCs w:val="24"/>
                <w:lang w:val="fr-FR"/>
              </w:rPr>
              <w:sym w:font="Webdings" w:char="F063"/>
            </w:r>
          </w:p>
        </w:tc>
        <w:tc>
          <w:tcPr>
            <w:tcW w:w="589" w:type="dxa"/>
            <w:tcBorders>
              <w:top w:val="single" w:sz="8" w:space="0" w:color="7C8029"/>
              <w:left w:val="single" w:sz="8" w:space="0" w:color="7C8029"/>
              <w:bottom w:val="single" w:sz="8" w:space="0" w:color="7C8029"/>
              <w:right w:val="single" w:sz="8" w:space="0" w:color="7C8029"/>
            </w:tcBorders>
          </w:tcPr>
          <w:p w:rsidR="00D4503F" w:rsidRPr="000E1495" w:rsidRDefault="00D4503F" w:rsidP="003F0F56">
            <w:pPr>
              <w:spacing w:after="0"/>
              <w:jc w:val="center"/>
              <w:rPr>
                <w:sz w:val="24"/>
                <w:szCs w:val="24"/>
                <w:lang w:val="fr-FR"/>
              </w:rPr>
            </w:pPr>
            <w:r w:rsidRPr="000E1495">
              <w:rPr>
                <w:sz w:val="24"/>
                <w:szCs w:val="24"/>
                <w:lang w:val="fr-FR"/>
              </w:rPr>
              <w:sym w:font="Webdings" w:char="F063"/>
            </w:r>
          </w:p>
        </w:tc>
        <w:tc>
          <w:tcPr>
            <w:tcW w:w="7431" w:type="dxa"/>
            <w:tcBorders>
              <w:top w:val="single" w:sz="8" w:space="0" w:color="7C8029"/>
              <w:left w:val="single" w:sz="8" w:space="0" w:color="7C8029"/>
              <w:bottom w:val="single" w:sz="8" w:space="0" w:color="7C8029"/>
              <w:right w:val="nil"/>
            </w:tcBorders>
          </w:tcPr>
          <w:p w:rsidR="00D4503F" w:rsidRPr="000E1495" w:rsidRDefault="00DA2AD0" w:rsidP="000E1495">
            <w:pPr>
              <w:spacing w:before="60" w:after="60"/>
              <w:rPr>
                <w:rFonts w:cs="Arial"/>
                <w:lang w:val="fr-FR"/>
              </w:rPr>
            </w:pPr>
            <w:r w:rsidRPr="000E1495">
              <w:rPr>
                <w:rFonts w:cs="Arial"/>
                <w:lang w:val="fr-FR"/>
              </w:rPr>
              <w:t xml:space="preserve">Les détails de toutes les obligations financières en </w:t>
            </w:r>
            <w:r w:rsidR="000E1495" w:rsidRPr="000E1495">
              <w:rPr>
                <w:rFonts w:cs="Arial"/>
                <w:lang w:val="fr-FR"/>
              </w:rPr>
              <w:t xml:space="preserve">instance </w:t>
            </w:r>
            <w:r w:rsidRPr="000E1495">
              <w:rPr>
                <w:rFonts w:cs="Arial"/>
                <w:lang w:val="fr-FR"/>
              </w:rPr>
              <w:t>(comme les contrats de personnel, les contrats de service continus et les frais de transport terrestre) sont documentés.</w:t>
            </w:r>
          </w:p>
        </w:tc>
      </w:tr>
      <w:tr w:rsidR="00D4503F" w:rsidRPr="000E1495" w:rsidTr="00DA2AD0">
        <w:tc>
          <w:tcPr>
            <w:tcW w:w="568" w:type="dxa"/>
            <w:tcBorders>
              <w:top w:val="single" w:sz="8" w:space="0" w:color="7C8029"/>
              <w:left w:val="nil"/>
              <w:bottom w:val="single" w:sz="8" w:space="0" w:color="7C8029"/>
              <w:right w:val="single" w:sz="8" w:space="0" w:color="7C8029"/>
            </w:tcBorders>
          </w:tcPr>
          <w:p w:rsidR="00D4503F" w:rsidRPr="000E1495" w:rsidRDefault="00D4503F" w:rsidP="00D32E1D">
            <w:pPr>
              <w:spacing w:after="60"/>
              <w:jc w:val="center"/>
              <w:rPr>
                <w:sz w:val="24"/>
                <w:szCs w:val="24"/>
                <w:lang w:val="fr-FR"/>
              </w:rPr>
            </w:pPr>
            <w:r w:rsidRPr="000E1495">
              <w:rPr>
                <w:sz w:val="24"/>
                <w:szCs w:val="24"/>
                <w:lang w:val="fr-FR"/>
              </w:rPr>
              <w:sym w:font="Webdings" w:char="F063"/>
            </w:r>
          </w:p>
        </w:tc>
        <w:tc>
          <w:tcPr>
            <w:tcW w:w="655" w:type="dxa"/>
            <w:tcBorders>
              <w:top w:val="single" w:sz="8" w:space="0" w:color="7C8029"/>
              <w:left w:val="single" w:sz="8" w:space="0" w:color="7C8029"/>
              <w:bottom w:val="single" w:sz="8" w:space="0" w:color="7C8029"/>
              <w:right w:val="single" w:sz="8" w:space="0" w:color="7C8029"/>
            </w:tcBorders>
          </w:tcPr>
          <w:p w:rsidR="00D4503F" w:rsidRPr="000E1495" w:rsidRDefault="00D4503F" w:rsidP="003F0F56">
            <w:pPr>
              <w:spacing w:after="0"/>
              <w:jc w:val="center"/>
              <w:rPr>
                <w:sz w:val="24"/>
                <w:szCs w:val="24"/>
                <w:lang w:val="fr-FR"/>
              </w:rPr>
            </w:pPr>
            <w:r w:rsidRPr="000E1495">
              <w:rPr>
                <w:sz w:val="24"/>
                <w:szCs w:val="24"/>
                <w:lang w:val="fr-FR"/>
              </w:rPr>
              <w:sym w:font="Webdings" w:char="F063"/>
            </w:r>
          </w:p>
        </w:tc>
        <w:tc>
          <w:tcPr>
            <w:tcW w:w="589" w:type="dxa"/>
            <w:tcBorders>
              <w:top w:val="single" w:sz="8" w:space="0" w:color="7C8029"/>
              <w:left w:val="single" w:sz="8" w:space="0" w:color="7C8029"/>
              <w:bottom w:val="single" w:sz="8" w:space="0" w:color="7C8029"/>
              <w:right w:val="single" w:sz="8" w:space="0" w:color="7C8029"/>
            </w:tcBorders>
          </w:tcPr>
          <w:p w:rsidR="00D4503F" w:rsidRPr="000E1495" w:rsidRDefault="00D4503F" w:rsidP="003F0F56">
            <w:pPr>
              <w:spacing w:after="0"/>
              <w:jc w:val="center"/>
              <w:rPr>
                <w:sz w:val="24"/>
                <w:szCs w:val="24"/>
                <w:lang w:val="fr-FR"/>
              </w:rPr>
            </w:pPr>
            <w:r w:rsidRPr="000E1495">
              <w:rPr>
                <w:sz w:val="24"/>
                <w:szCs w:val="24"/>
                <w:lang w:val="fr-FR"/>
              </w:rPr>
              <w:sym w:font="Webdings" w:char="F063"/>
            </w:r>
          </w:p>
        </w:tc>
        <w:tc>
          <w:tcPr>
            <w:tcW w:w="7431" w:type="dxa"/>
            <w:tcBorders>
              <w:top w:val="single" w:sz="8" w:space="0" w:color="7C8029"/>
              <w:left w:val="single" w:sz="8" w:space="0" w:color="7C8029"/>
              <w:bottom w:val="single" w:sz="8" w:space="0" w:color="7C8029"/>
              <w:right w:val="nil"/>
            </w:tcBorders>
          </w:tcPr>
          <w:p w:rsidR="00D4503F" w:rsidRPr="000E1495" w:rsidRDefault="00DA2AD0" w:rsidP="000E1495">
            <w:pPr>
              <w:spacing w:before="60" w:after="60"/>
              <w:rPr>
                <w:rFonts w:cs="Arial"/>
                <w:lang w:val="fr-FR"/>
              </w:rPr>
            </w:pPr>
            <w:r w:rsidRPr="000E1495">
              <w:rPr>
                <w:rFonts w:cs="Arial"/>
                <w:lang w:val="fr-FR"/>
              </w:rPr>
              <w:t>Toutes les recommandations d'audit en suspens sont résolues</w:t>
            </w:r>
            <w:r w:rsidR="00761EDC" w:rsidRPr="000E1495">
              <w:rPr>
                <w:rFonts w:cs="Arial"/>
                <w:lang w:val="fr-FR"/>
              </w:rPr>
              <w:t>.</w:t>
            </w:r>
            <w:r w:rsidR="00D4503F" w:rsidRPr="000E1495">
              <w:rPr>
                <w:rFonts w:cs="Arial"/>
                <w:lang w:val="fr-FR"/>
              </w:rPr>
              <w:t xml:space="preserve">  </w:t>
            </w:r>
            <w:r w:rsidRPr="000E1495">
              <w:rPr>
                <w:rFonts w:cs="Arial"/>
                <w:b/>
                <w:color w:val="FF0000"/>
                <w:lang w:val="fr-FR"/>
              </w:rPr>
              <w:t xml:space="preserve">Si ce n'est pas le cas, </w:t>
            </w:r>
            <w:r w:rsidR="000E1495" w:rsidRPr="000E1495">
              <w:rPr>
                <w:rFonts w:cs="Arial"/>
                <w:b/>
                <w:color w:val="FF0000"/>
                <w:lang w:val="fr-FR"/>
              </w:rPr>
              <w:t xml:space="preserve">faire le point de la situation </w:t>
            </w:r>
            <w:r w:rsidR="000E1495">
              <w:rPr>
                <w:rFonts w:cs="Arial"/>
                <w:b/>
                <w:color w:val="FF0000"/>
                <w:lang w:val="fr-FR"/>
              </w:rPr>
              <w:t>et la date de</w:t>
            </w:r>
            <w:r w:rsidRPr="000E1495">
              <w:rPr>
                <w:rFonts w:cs="Arial"/>
                <w:b/>
                <w:color w:val="FF0000"/>
                <w:lang w:val="fr-FR"/>
              </w:rPr>
              <w:t xml:space="preserve"> résolution</w:t>
            </w:r>
            <w:r w:rsidR="000E1495">
              <w:rPr>
                <w:rFonts w:cs="Arial"/>
                <w:b/>
                <w:color w:val="FF0000"/>
                <w:lang w:val="fr-FR"/>
              </w:rPr>
              <w:t xml:space="preserve"> prévue</w:t>
            </w:r>
            <w:r w:rsidRPr="000E1495">
              <w:rPr>
                <w:rFonts w:cs="Arial"/>
                <w:b/>
                <w:color w:val="FF0000"/>
                <w:lang w:val="fr-FR"/>
              </w:rPr>
              <w:t>.</w:t>
            </w:r>
          </w:p>
        </w:tc>
      </w:tr>
      <w:tr w:rsidR="00D4503F" w:rsidRPr="000E1495" w:rsidTr="00DA2AD0">
        <w:tc>
          <w:tcPr>
            <w:tcW w:w="568" w:type="dxa"/>
            <w:tcBorders>
              <w:top w:val="single" w:sz="8" w:space="0" w:color="7C8029"/>
              <w:left w:val="nil"/>
              <w:bottom w:val="single" w:sz="8" w:space="0" w:color="7C8029"/>
              <w:right w:val="single" w:sz="8" w:space="0" w:color="7C8029"/>
            </w:tcBorders>
          </w:tcPr>
          <w:p w:rsidR="00D4503F" w:rsidRPr="000E1495" w:rsidRDefault="00D4503F" w:rsidP="00D32E1D">
            <w:pPr>
              <w:spacing w:after="60"/>
              <w:jc w:val="center"/>
              <w:rPr>
                <w:sz w:val="24"/>
                <w:szCs w:val="24"/>
                <w:lang w:val="fr-FR"/>
              </w:rPr>
            </w:pPr>
            <w:r w:rsidRPr="000E1495">
              <w:rPr>
                <w:sz w:val="24"/>
                <w:szCs w:val="24"/>
                <w:lang w:val="fr-FR"/>
              </w:rPr>
              <w:sym w:font="Webdings" w:char="F063"/>
            </w:r>
          </w:p>
        </w:tc>
        <w:tc>
          <w:tcPr>
            <w:tcW w:w="655" w:type="dxa"/>
            <w:tcBorders>
              <w:top w:val="single" w:sz="8" w:space="0" w:color="7C8029"/>
              <w:left w:val="single" w:sz="8" w:space="0" w:color="7C8029"/>
              <w:bottom w:val="single" w:sz="8" w:space="0" w:color="7C8029"/>
              <w:right w:val="single" w:sz="8" w:space="0" w:color="7C8029"/>
            </w:tcBorders>
          </w:tcPr>
          <w:p w:rsidR="00D4503F" w:rsidRPr="000E1495" w:rsidRDefault="00D4503F" w:rsidP="003F0F56">
            <w:pPr>
              <w:spacing w:after="0"/>
              <w:jc w:val="center"/>
              <w:rPr>
                <w:sz w:val="24"/>
                <w:szCs w:val="24"/>
                <w:lang w:val="fr-FR"/>
              </w:rPr>
            </w:pPr>
            <w:r w:rsidRPr="000E1495">
              <w:rPr>
                <w:sz w:val="24"/>
                <w:szCs w:val="24"/>
                <w:lang w:val="fr-FR"/>
              </w:rPr>
              <w:sym w:font="Webdings" w:char="F063"/>
            </w:r>
          </w:p>
        </w:tc>
        <w:tc>
          <w:tcPr>
            <w:tcW w:w="589" w:type="dxa"/>
            <w:tcBorders>
              <w:top w:val="single" w:sz="8" w:space="0" w:color="7C8029"/>
              <w:left w:val="single" w:sz="8" w:space="0" w:color="7C8029"/>
              <w:bottom w:val="single" w:sz="8" w:space="0" w:color="7C8029"/>
              <w:right w:val="single" w:sz="8" w:space="0" w:color="7C8029"/>
            </w:tcBorders>
          </w:tcPr>
          <w:p w:rsidR="00D4503F" w:rsidRPr="000E1495" w:rsidRDefault="00D4503F" w:rsidP="003F0F56">
            <w:pPr>
              <w:spacing w:after="0"/>
              <w:jc w:val="center"/>
              <w:rPr>
                <w:sz w:val="24"/>
                <w:szCs w:val="24"/>
                <w:lang w:val="fr-FR"/>
              </w:rPr>
            </w:pPr>
            <w:r w:rsidRPr="000E1495">
              <w:rPr>
                <w:sz w:val="24"/>
                <w:szCs w:val="24"/>
                <w:lang w:val="fr-FR"/>
              </w:rPr>
              <w:sym w:font="Webdings" w:char="F063"/>
            </w:r>
          </w:p>
        </w:tc>
        <w:tc>
          <w:tcPr>
            <w:tcW w:w="7431" w:type="dxa"/>
            <w:tcBorders>
              <w:top w:val="single" w:sz="8" w:space="0" w:color="7C8029"/>
              <w:left w:val="single" w:sz="8" w:space="0" w:color="7C8029"/>
              <w:bottom w:val="single" w:sz="8" w:space="0" w:color="7C8029"/>
              <w:right w:val="nil"/>
            </w:tcBorders>
          </w:tcPr>
          <w:p w:rsidR="00D4503F" w:rsidRPr="000E1495" w:rsidRDefault="00DA2AD0" w:rsidP="00D32E1D">
            <w:pPr>
              <w:tabs>
                <w:tab w:val="left" w:pos="-720"/>
              </w:tabs>
              <w:spacing w:before="60" w:after="0"/>
              <w:rPr>
                <w:rFonts w:cs="Arial"/>
                <w:spacing w:val="-3"/>
                <w:lang w:val="fr-FR"/>
              </w:rPr>
            </w:pPr>
            <w:r w:rsidRPr="000E1495">
              <w:rPr>
                <w:rFonts w:cs="Arial"/>
                <w:spacing w:val="-3"/>
                <w:lang w:val="fr-FR"/>
              </w:rPr>
              <w:t>Le plan de clôture est soumis à l'USAID</w:t>
            </w:r>
            <w:r w:rsidR="00761EDC" w:rsidRPr="000E1495">
              <w:rPr>
                <w:rFonts w:cs="Arial"/>
                <w:spacing w:val="-3"/>
                <w:lang w:val="fr-FR"/>
              </w:rPr>
              <w:t>.</w:t>
            </w:r>
          </w:p>
        </w:tc>
      </w:tr>
      <w:tr w:rsidR="007601B6" w:rsidRPr="000E1495" w:rsidTr="00DA2AD0">
        <w:tc>
          <w:tcPr>
            <w:tcW w:w="568" w:type="dxa"/>
            <w:tcBorders>
              <w:top w:val="single" w:sz="8" w:space="0" w:color="7C8029"/>
              <w:left w:val="nil"/>
              <w:bottom w:val="single" w:sz="8" w:space="0" w:color="7C8029"/>
              <w:right w:val="single" w:sz="8" w:space="0" w:color="7C8029"/>
            </w:tcBorders>
          </w:tcPr>
          <w:p w:rsidR="007601B6" w:rsidRPr="000E1495" w:rsidRDefault="007601B6" w:rsidP="00D32E1D">
            <w:pPr>
              <w:spacing w:after="60"/>
              <w:jc w:val="center"/>
              <w:rPr>
                <w:sz w:val="24"/>
                <w:szCs w:val="24"/>
                <w:lang w:val="fr-FR"/>
              </w:rPr>
            </w:pPr>
            <w:r w:rsidRPr="000E1495">
              <w:rPr>
                <w:sz w:val="24"/>
                <w:szCs w:val="24"/>
                <w:lang w:val="fr-FR"/>
              </w:rPr>
              <w:sym w:font="Webdings" w:char="F063"/>
            </w:r>
          </w:p>
        </w:tc>
        <w:tc>
          <w:tcPr>
            <w:tcW w:w="655" w:type="dxa"/>
            <w:tcBorders>
              <w:top w:val="single" w:sz="8" w:space="0" w:color="7C8029"/>
              <w:left w:val="single" w:sz="8" w:space="0" w:color="7C8029"/>
              <w:bottom w:val="single" w:sz="8" w:space="0" w:color="7C8029"/>
              <w:right w:val="single" w:sz="8" w:space="0" w:color="7C8029"/>
            </w:tcBorders>
          </w:tcPr>
          <w:p w:rsidR="007601B6" w:rsidRPr="000E1495" w:rsidRDefault="007601B6" w:rsidP="003F0F56">
            <w:pPr>
              <w:spacing w:after="0"/>
              <w:jc w:val="center"/>
              <w:rPr>
                <w:sz w:val="24"/>
                <w:szCs w:val="24"/>
                <w:lang w:val="fr-FR"/>
              </w:rPr>
            </w:pPr>
            <w:r w:rsidRPr="000E1495">
              <w:rPr>
                <w:sz w:val="24"/>
                <w:szCs w:val="24"/>
                <w:lang w:val="fr-FR"/>
              </w:rPr>
              <w:sym w:font="Webdings" w:char="F063"/>
            </w:r>
          </w:p>
        </w:tc>
        <w:tc>
          <w:tcPr>
            <w:tcW w:w="589" w:type="dxa"/>
            <w:tcBorders>
              <w:top w:val="single" w:sz="8" w:space="0" w:color="7C8029"/>
              <w:left w:val="single" w:sz="8" w:space="0" w:color="7C8029"/>
              <w:bottom w:val="single" w:sz="8" w:space="0" w:color="7C8029"/>
              <w:right w:val="single" w:sz="8" w:space="0" w:color="7C8029"/>
            </w:tcBorders>
          </w:tcPr>
          <w:p w:rsidR="007601B6" w:rsidRPr="000E1495" w:rsidRDefault="007601B6" w:rsidP="003F0F56">
            <w:pPr>
              <w:spacing w:after="0"/>
              <w:jc w:val="center"/>
              <w:rPr>
                <w:sz w:val="24"/>
                <w:szCs w:val="24"/>
                <w:lang w:val="fr-FR"/>
              </w:rPr>
            </w:pPr>
            <w:r w:rsidRPr="000E1495">
              <w:rPr>
                <w:sz w:val="24"/>
                <w:szCs w:val="24"/>
                <w:lang w:val="fr-FR"/>
              </w:rPr>
              <w:sym w:font="Webdings" w:char="F063"/>
            </w:r>
          </w:p>
        </w:tc>
        <w:tc>
          <w:tcPr>
            <w:tcW w:w="7431" w:type="dxa"/>
            <w:tcBorders>
              <w:top w:val="single" w:sz="8" w:space="0" w:color="7C8029"/>
              <w:left w:val="single" w:sz="8" w:space="0" w:color="7C8029"/>
              <w:bottom w:val="single" w:sz="8" w:space="0" w:color="7C8029"/>
              <w:right w:val="nil"/>
            </w:tcBorders>
          </w:tcPr>
          <w:p w:rsidR="007601B6" w:rsidRPr="000E1495" w:rsidRDefault="000E1495" w:rsidP="000E1495">
            <w:pPr>
              <w:rPr>
                <w:lang w:val="fr-FR"/>
              </w:rPr>
            </w:pPr>
            <w:r w:rsidRPr="000E1495">
              <w:rPr>
                <w:lang w:val="fr-FR"/>
              </w:rPr>
              <w:t xml:space="preserve">L'autorisation </w:t>
            </w:r>
            <w:r w:rsidR="007601B6" w:rsidRPr="000E1495">
              <w:rPr>
                <w:lang w:val="fr-FR"/>
              </w:rPr>
              <w:t xml:space="preserve">des donateurs est </w:t>
            </w:r>
            <w:r w:rsidRPr="000E1495">
              <w:rPr>
                <w:lang w:val="fr-FR"/>
              </w:rPr>
              <w:t>obtenue</w:t>
            </w:r>
            <w:r w:rsidR="007601B6" w:rsidRPr="000E1495">
              <w:rPr>
                <w:lang w:val="fr-FR"/>
              </w:rPr>
              <w:t xml:space="preserve"> pour le plan </w:t>
            </w:r>
            <w:r w:rsidRPr="000E1495">
              <w:rPr>
                <w:lang w:val="fr-FR"/>
              </w:rPr>
              <w:t xml:space="preserve">de réforme </w:t>
            </w:r>
            <w:r w:rsidR="007601B6" w:rsidRPr="000E1495">
              <w:rPr>
                <w:lang w:val="fr-FR"/>
              </w:rPr>
              <w:t>d</w:t>
            </w:r>
            <w:r w:rsidRPr="000E1495">
              <w:rPr>
                <w:lang w:val="fr-FR"/>
              </w:rPr>
              <w:t>u</w:t>
            </w:r>
            <w:r w:rsidR="007601B6" w:rsidRPr="000E1495">
              <w:rPr>
                <w:lang w:val="fr-FR"/>
              </w:rPr>
              <w:t xml:space="preserve"> matériel proposé.</w:t>
            </w:r>
          </w:p>
        </w:tc>
      </w:tr>
      <w:tr w:rsidR="007601B6" w:rsidRPr="000E1495" w:rsidTr="00DA2AD0">
        <w:tc>
          <w:tcPr>
            <w:tcW w:w="568" w:type="dxa"/>
            <w:tcBorders>
              <w:top w:val="single" w:sz="8" w:space="0" w:color="7C8029"/>
              <w:left w:val="nil"/>
              <w:bottom w:val="single" w:sz="8" w:space="0" w:color="7C8029"/>
              <w:right w:val="single" w:sz="8" w:space="0" w:color="7C8029"/>
            </w:tcBorders>
          </w:tcPr>
          <w:p w:rsidR="007601B6" w:rsidRPr="000E1495" w:rsidRDefault="007601B6" w:rsidP="00D32E1D">
            <w:pPr>
              <w:spacing w:after="60"/>
              <w:jc w:val="center"/>
              <w:rPr>
                <w:sz w:val="24"/>
                <w:szCs w:val="24"/>
                <w:lang w:val="fr-FR"/>
              </w:rPr>
            </w:pPr>
            <w:r w:rsidRPr="000E1495">
              <w:rPr>
                <w:sz w:val="24"/>
                <w:szCs w:val="24"/>
                <w:lang w:val="fr-FR"/>
              </w:rPr>
              <w:sym w:font="Webdings" w:char="F063"/>
            </w:r>
          </w:p>
        </w:tc>
        <w:tc>
          <w:tcPr>
            <w:tcW w:w="655" w:type="dxa"/>
            <w:tcBorders>
              <w:top w:val="single" w:sz="8" w:space="0" w:color="7C8029"/>
              <w:left w:val="single" w:sz="8" w:space="0" w:color="7C8029"/>
              <w:bottom w:val="single" w:sz="8" w:space="0" w:color="7C8029"/>
              <w:right w:val="single" w:sz="8" w:space="0" w:color="7C8029"/>
            </w:tcBorders>
          </w:tcPr>
          <w:p w:rsidR="007601B6" w:rsidRPr="000E1495" w:rsidRDefault="007601B6" w:rsidP="003F0F56">
            <w:pPr>
              <w:spacing w:after="0"/>
              <w:jc w:val="center"/>
              <w:rPr>
                <w:sz w:val="24"/>
                <w:szCs w:val="24"/>
                <w:lang w:val="fr-FR"/>
              </w:rPr>
            </w:pPr>
            <w:r w:rsidRPr="000E1495">
              <w:rPr>
                <w:sz w:val="24"/>
                <w:szCs w:val="24"/>
                <w:lang w:val="fr-FR"/>
              </w:rPr>
              <w:sym w:font="Webdings" w:char="F063"/>
            </w:r>
          </w:p>
        </w:tc>
        <w:tc>
          <w:tcPr>
            <w:tcW w:w="589" w:type="dxa"/>
            <w:tcBorders>
              <w:top w:val="single" w:sz="8" w:space="0" w:color="7C8029"/>
              <w:left w:val="single" w:sz="8" w:space="0" w:color="7C8029"/>
              <w:bottom w:val="single" w:sz="8" w:space="0" w:color="7C8029"/>
              <w:right w:val="single" w:sz="8" w:space="0" w:color="7C8029"/>
            </w:tcBorders>
          </w:tcPr>
          <w:p w:rsidR="007601B6" w:rsidRPr="000E1495" w:rsidRDefault="007601B6" w:rsidP="003F0F56">
            <w:pPr>
              <w:spacing w:after="0"/>
              <w:jc w:val="center"/>
              <w:rPr>
                <w:sz w:val="24"/>
                <w:szCs w:val="24"/>
                <w:lang w:val="fr-FR"/>
              </w:rPr>
            </w:pPr>
            <w:r w:rsidRPr="000E1495">
              <w:rPr>
                <w:sz w:val="24"/>
                <w:szCs w:val="24"/>
                <w:lang w:val="fr-FR"/>
              </w:rPr>
              <w:sym w:font="Webdings" w:char="F063"/>
            </w:r>
          </w:p>
        </w:tc>
        <w:tc>
          <w:tcPr>
            <w:tcW w:w="7431" w:type="dxa"/>
            <w:tcBorders>
              <w:top w:val="single" w:sz="8" w:space="0" w:color="7C8029"/>
              <w:left w:val="single" w:sz="8" w:space="0" w:color="7C8029"/>
              <w:bottom w:val="single" w:sz="8" w:space="0" w:color="7C8029"/>
              <w:right w:val="nil"/>
            </w:tcBorders>
          </w:tcPr>
          <w:p w:rsidR="007601B6" w:rsidRPr="000E1495" w:rsidRDefault="007601B6" w:rsidP="000E1495">
            <w:pPr>
              <w:rPr>
                <w:lang w:val="fr-FR"/>
              </w:rPr>
            </w:pPr>
            <w:r w:rsidRPr="000E1495">
              <w:rPr>
                <w:lang w:val="fr-FR"/>
              </w:rPr>
              <w:t>Les ordres de vente finaux (</w:t>
            </w:r>
            <w:r w:rsidR="000E1495" w:rsidRPr="000E1495">
              <w:rPr>
                <w:lang w:val="fr-FR"/>
              </w:rPr>
              <w:t>appels de vivres</w:t>
            </w:r>
            <w:r w:rsidRPr="000E1495">
              <w:rPr>
                <w:lang w:val="fr-FR"/>
              </w:rPr>
              <w:t xml:space="preserve">) sont </w:t>
            </w:r>
            <w:r w:rsidR="000E1495" w:rsidRPr="000E1495">
              <w:rPr>
                <w:lang w:val="fr-FR"/>
              </w:rPr>
              <w:t>transmis</w:t>
            </w:r>
            <w:r w:rsidRPr="000E1495">
              <w:rPr>
                <w:lang w:val="fr-FR"/>
              </w:rPr>
              <w:t>.</w:t>
            </w:r>
          </w:p>
        </w:tc>
      </w:tr>
      <w:tr w:rsidR="00D4503F" w:rsidRPr="000E1495" w:rsidTr="00DA2AD0">
        <w:tc>
          <w:tcPr>
            <w:tcW w:w="568" w:type="dxa"/>
            <w:tcBorders>
              <w:top w:val="single" w:sz="8" w:space="0" w:color="7C8029"/>
              <w:left w:val="nil"/>
              <w:bottom w:val="single" w:sz="8" w:space="0" w:color="7C8029"/>
              <w:right w:val="single" w:sz="8" w:space="0" w:color="7C8029"/>
            </w:tcBorders>
          </w:tcPr>
          <w:p w:rsidR="00D4503F" w:rsidRPr="000E1495" w:rsidRDefault="00D4503F" w:rsidP="00D32E1D">
            <w:pPr>
              <w:spacing w:after="60"/>
              <w:jc w:val="center"/>
              <w:rPr>
                <w:sz w:val="24"/>
                <w:szCs w:val="24"/>
                <w:lang w:val="fr-FR"/>
              </w:rPr>
            </w:pPr>
            <w:r w:rsidRPr="000E1495">
              <w:rPr>
                <w:sz w:val="24"/>
                <w:szCs w:val="24"/>
                <w:lang w:val="fr-FR"/>
              </w:rPr>
              <w:sym w:font="Webdings" w:char="F063"/>
            </w:r>
          </w:p>
        </w:tc>
        <w:tc>
          <w:tcPr>
            <w:tcW w:w="655" w:type="dxa"/>
            <w:tcBorders>
              <w:top w:val="single" w:sz="8" w:space="0" w:color="7C8029"/>
              <w:left w:val="single" w:sz="8" w:space="0" w:color="7C8029"/>
              <w:bottom w:val="single" w:sz="8" w:space="0" w:color="7C8029"/>
              <w:right w:val="single" w:sz="8" w:space="0" w:color="7C8029"/>
            </w:tcBorders>
          </w:tcPr>
          <w:p w:rsidR="00D4503F" w:rsidRPr="000E1495" w:rsidRDefault="00D4503F" w:rsidP="003F0F56">
            <w:pPr>
              <w:spacing w:after="0"/>
              <w:jc w:val="center"/>
              <w:rPr>
                <w:sz w:val="24"/>
                <w:szCs w:val="24"/>
                <w:lang w:val="fr-FR"/>
              </w:rPr>
            </w:pPr>
            <w:r w:rsidRPr="000E1495">
              <w:rPr>
                <w:sz w:val="24"/>
                <w:szCs w:val="24"/>
                <w:lang w:val="fr-FR"/>
              </w:rPr>
              <w:sym w:font="Webdings" w:char="F063"/>
            </w:r>
          </w:p>
        </w:tc>
        <w:tc>
          <w:tcPr>
            <w:tcW w:w="589" w:type="dxa"/>
            <w:tcBorders>
              <w:top w:val="single" w:sz="8" w:space="0" w:color="7C8029"/>
              <w:left w:val="single" w:sz="8" w:space="0" w:color="7C8029"/>
              <w:bottom w:val="single" w:sz="8" w:space="0" w:color="7C8029"/>
              <w:right w:val="single" w:sz="8" w:space="0" w:color="7C8029"/>
            </w:tcBorders>
          </w:tcPr>
          <w:p w:rsidR="00D4503F" w:rsidRPr="000E1495" w:rsidRDefault="00D4503F" w:rsidP="003F0F56">
            <w:pPr>
              <w:spacing w:after="0"/>
              <w:jc w:val="center"/>
              <w:rPr>
                <w:sz w:val="24"/>
                <w:szCs w:val="24"/>
                <w:lang w:val="fr-FR"/>
              </w:rPr>
            </w:pPr>
            <w:r w:rsidRPr="000E1495">
              <w:rPr>
                <w:sz w:val="24"/>
                <w:szCs w:val="24"/>
                <w:lang w:val="fr-FR"/>
              </w:rPr>
              <w:sym w:font="Webdings" w:char="F063"/>
            </w:r>
          </w:p>
        </w:tc>
        <w:tc>
          <w:tcPr>
            <w:tcW w:w="7431" w:type="dxa"/>
            <w:tcBorders>
              <w:top w:val="single" w:sz="8" w:space="0" w:color="7C8029"/>
              <w:left w:val="single" w:sz="8" w:space="0" w:color="7C8029"/>
              <w:bottom w:val="single" w:sz="8" w:space="0" w:color="7C8029"/>
              <w:right w:val="nil"/>
            </w:tcBorders>
          </w:tcPr>
          <w:p w:rsidR="007601B6" w:rsidRPr="000E1495" w:rsidRDefault="007601B6" w:rsidP="007601B6">
            <w:pPr>
              <w:tabs>
                <w:tab w:val="left" w:pos="-720"/>
              </w:tabs>
              <w:spacing w:before="60" w:after="0"/>
              <w:rPr>
                <w:rFonts w:cs="Arial"/>
                <w:spacing w:val="-3"/>
                <w:lang w:val="fr-FR"/>
              </w:rPr>
            </w:pPr>
            <w:r w:rsidRPr="000E1495">
              <w:rPr>
                <w:rFonts w:cs="Arial"/>
                <w:spacing w:val="-3"/>
                <w:lang w:val="fr-FR"/>
              </w:rPr>
              <w:t>Tou</w:t>
            </w:r>
            <w:r w:rsidR="000E1495" w:rsidRPr="000E1495">
              <w:rPr>
                <w:rFonts w:cs="Arial"/>
                <w:spacing w:val="-3"/>
                <w:lang w:val="fr-FR"/>
              </w:rPr>
              <w:t>s les documents requis sont versés dans</w:t>
            </w:r>
            <w:r w:rsidRPr="000E1495">
              <w:rPr>
                <w:rFonts w:cs="Arial"/>
                <w:spacing w:val="-3"/>
                <w:lang w:val="fr-FR"/>
              </w:rPr>
              <w:t xml:space="preserve"> le dossier. Les documents comprennent:</w:t>
            </w:r>
          </w:p>
          <w:p w:rsidR="007601B6" w:rsidRPr="00274A6B" w:rsidRDefault="000E1495" w:rsidP="00274A6B">
            <w:pPr>
              <w:pStyle w:val="ListParagraph"/>
              <w:numPr>
                <w:ilvl w:val="0"/>
                <w:numId w:val="3"/>
              </w:numPr>
              <w:tabs>
                <w:tab w:val="left" w:pos="-720"/>
              </w:tabs>
              <w:spacing w:before="60" w:after="0"/>
              <w:rPr>
                <w:rFonts w:cs="Arial"/>
                <w:spacing w:val="-3"/>
                <w:lang w:val="fr-FR"/>
              </w:rPr>
            </w:pPr>
            <w:r w:rsidRPr="00274A6B">
              <w:rPr>
                <w:rFonts w:cs="Arial"/>
                <w:spacing w:val="-3"/>
                <w:lang w:val="fr-FR"/>
              </w:rPr>
              <w:t xml:space="preserve">Les autorisations </w:t>
            </w:r>
            <w:r w:rsidR="007601B6" w:rsidRPr="00274A6B">
              <w:rPr>
                <w:rFonts w:cs="Arial"/>
                <w:spacing w:val="-3"/>
                <w:lang w:val="fr-FR"/>
              </w:rPr>
              <w:t>des donateurs (ex: dérogations et approbations préalables)</w:t>
            </w:r>
          </w:p>
          <w:p w:rsidR="007601B6" w:rsidRPr="00274A6B" w:rsidRDefault="007601B6" w:rsidP="00274A6B">
            <w:pPr>
              <w:pStyle w:val="ListParagraph"/>
              <w:numPr>
                <w:ilvl w:val="0"/>
                <w:numId w:val="3"/>
              </w:numPr>
              <w:tabs>
                <w:tab w:val="left" w:pos="-720"/>
              </w:tabs>
              <w:spacing w:before="60" w:after="0"/>
              <w:rPr>
                <w:rFonts w:cs="Arial"/>
                <w:spacing w:val="-3"/>
                <w:lang w:val="fr-FR"/>
              </w:rPr>
            </w:pPr>
            <w:r w:rsidRPr="00274A6B">
              <w:rPr>
                <w:rFonts w:cs="Arial"/>
                <w:spacing w:val="-3"/>
                <w:lang w:val="fr-FR"/>
              </w:rPr>
              <w:t>Les dossiers relatifs à la réception, l'entreposage, le transport, la distribution, le traitement, le reconditionnement, la vente et l'utilisation des vivres par les récipiendaires</w:t>
            </w:r>
          </w:p>
          <w:p w:rsidR="007601B6" w:rsidRPr="00274A6B" w:rsidRDefault="007601B6" w:rsidP="00274A6B">
            <w:pPr>
              <w:pStyle w:val="ListParagraph"/>
              <w:numPr>
                <w:ilvl w:val="0"/>
                <w:numId w:val="3"/>
              </w:numPr>
              <w:tabs>
                <w:tab w:val="left" w:pos="-720"/>
              </w:tabs>
              <w:spacing w:before="60" w:after="0"/>
              <w:rPr>
                <w:rFonts w:cs="Arial"/>
                <w:spacing w:val="-3"/>
                <w:lang w:val="fr-FR"/>
              </w:rPr>
            </w:pPr>
            <w:r w:rsidRPr="00274A6B">
              <w:rPr>
                <w:rFonts w:cs="Arial"/>
                <w:spacing w:val="-3"/>
                <w:lang w:val="fr-FR"/>
              </w:rPr>
              <w:t>Les rapports de vol</w:t>
            </w:r>
          </w:p>
          <w:p w:rsidR="007601B6" w:rsidRPr="00274A6B" w:rsidRDefault="007601B6" w:rsidP="00274A6B">
            <w:pPr>
              <w:pStyle w:val="ListParagraph"/>
              <w:numPr>
                <w:ilvl w:val="0"/>
                <w:numId w:val="3"/>
              </w:numPr>
              <w:tabs>
                <w:tab w:val="left" w:pos="-720"/>
              </w:tabs>
              <w:spacing w:before="60" w:after="0"/>
              <w:rPr>
                <w:rFonts w:cs="Arial"/>
                <w:spacing w:val="-3"/>
                <w:lang w:val="fr-FR"/>
              </w:rPr>
            </w:pPr>
            <w:r w:rsidRPr="00274A6B">
              <w:rPr>
                <w:rFonts w:cs="Arial"/>
                <w:spacing w:val="-3"/>
                <w:lang w:val="fr-FR"/>
              </w:rPr>
              <w:t>Les réclamations de tiers</w:t>
            </w:r>
          </w:p>
          <w:p w:rsidR="007601B6" w:rsidRPr="00274A6B" w:rsidRDefault="007601B6" w:rsidP="00274A6B">
            <w:pPr>
              <w:pStyle w:val="ListParagraph"/>
              <w:numPr>
                <w:ilvl w:val="0"/>
                <w:numId w:val="3"/>
              </w:numPr>
              <w:tabs>
                <w:tab w:val="left" w:pos="-720"/>
              </w:tabs>
              <w:spacing w:before="60" w:after="0"/>
              <w:rPr>
                <w:rFonts w:cs="Arial"/>
                <w:spacing w:val="-3"/>
                <w:lang w:val="fr-FR"/>
              </w:rPr>
            </w:pPr>
            <w:r w:rsidRPr="00274A6B">
              <w:rPr>
                <w:rFonts w:cs="Arial"/>
                <w:spacing w:val="-3"/>
                <w:lang w:val="fr-FR"/>
              </w:rPr>
              <w:t>Les contrats de location</w:t>
            </w:r>
          </w:p>
          <w:p w:rsidR="00D4503F" w:rsidRPr="000E1495" w:rsidRDefault="007601B6" w:rsidP="00274A6B">
            <w:pPr>
              <w:pStyle w:val="ListParagraph"/>
              <w:numPr>
                <w:ilvl w:val="0"/>
                <w:numId w:val="3"/>
              </w:numPr>
              <w:tabs>
                <w:tab w:val="left" w:pos="-720"/>
              </w:tabs>
              <w:spacing w:before="60" w:after="60"/>
              <w:contextualSpacing w:val="0"/>
              <w:rPr>
                <w:rFonts w:cs="Arial"/>
                <w:spacing w:val="-3"/>
                <w:lang w:val="fr-FR"/>
              </w:rPr>
            </w:pPr>
            <w:r w:rsidRPr="000E1495">
              <w:rPr>
                <w:rFonts w:cs="Arial"/>
                <w:spacing w:val="-3"/>
                <w:lang w:val="fr-FR"/>
              </w:rPr>
              <w:t>Les contrats de service</w:t>
            </w:r>
          </w:p>
        </w:tc>
      </w:tr>
      <w:tr w:rsidR="007601B6" w:rsidRPr="000E1495" w:rsidTr="00DA2AD0">
        <w:tc>
          <w:tcPr>
            <w:tcW w:w="568" w:type="dxa"/>
            <w:tcBorders>
              <w:top w:val="single" w:sz="8" w:space="0" w:color="7C8029"/>
              <w:left w:val="nil"/>
              <w:bottom w:val="single" w:sz="8" w:space="0" w:color="7C8029"/>
              <w:right w:val="single" w:sz="8" w:space="0" w:color="7C8029"/>
            </w:tcBorders>
          </w:tcPr>
          <w:p w:rsidR="007601B6" w:rsidRPr="000E1495" w:rsidRDefault="007601B6" w:rsidP="00D32E1D">
            <w:pPr>
              <w:spacing w:after="60"/>
              <w:jc w:val="center"/>
              <w:rPr>
                <w:sz w:val="24"/>
                <w:szCs w:val="24"/>
                <w:lang w:val="fr-FR"/>
              </w:rPr>
            </w:pPr>
            <w:r w:rsidRPr="000E1495">
              <w:rPr>
                <w:sz w:val="24"/>
                <w:szCs w:val="24"/>
                <w:lang w:val="fr-FR"/>
              </w:rPr>
              <w:sym w:font="Webdings" w:char="F063"/>
            </w:r>
          </w:p>
        </w:tc>
        <w:tc>
          <w:tcPr>
            <w:tcW w:w="655" w:type="dxa"/>
            <w:tcBorders>
              <w:top w:val="single" w:sz="8" w:space="0" w:color="7C8029"/>
              <w:left w:val="single" w:sz="8" w:space="0" w:color="7C8029"/>
              <w:bottom w:val="single" w:sz="8" w:space="0" w:color="7C8029"/>
              <w:right w:val="single" w:sz="8" w:space="0" w:color="7C8029"/>
            </w:tcBorders>
          </w:tcPr>
          <w:p w:rsidR="007601B6" w:rsidRPr="000E1495" w:rsidRDefault="007601B6" w:rsidP="003F0F56">
            <w:pPr>
              <w:spacing w:after="0"/>
              <w:jc w:val="center"/>
              <w:rPr>
                <w:sz w:val="24"/>
                <w:szCs w:val="24"/>
                <w:lang w:val="fr-FR"/>
              </w:rPr>
            </w:pPr>
            <w:r w:rsidRPr="000E1495">
              <w:rPr>
                <w:sz w:val="24"/>
                <w:szCs w:val="24"/>
                <w:lang w:val="fr-FR"/>
              </w:rPr>
              <w:sym w:font="Webdings" w:char="F063"/>
            </w:r>
          </w:p>
        </w:tc>
        <w:tc>
          <w:tcPr>
            <w:tcW w:w="589" w:type="dxa"/>
            <w:tcBorders>
              <w:top w:val="single" w:sz="8" w:space="0" w:color="7C8029"/>
              <w:left w:val="single" w:sz="8" w:space="0" w:color="7C8029"/>
              <w:bottom w:val="single" w:sz="8" w:space="0" w:color="7C8029"/>
              <w:right w:val="single" w:sz="8" w:space="0" w:color="7C8029"/>
            </w:tcBorders>
          </w:tcPr>
          <w:p w:rsidR="007601B6" w:rsidRPr="000E1495" w:rsidRDefault="007601B6" w:rsidP="003F0F56">
            <w:pPr>
              <w:spacing w:after="0"/>
              <w:jc w:val="center"/>
              <w:rPr>
                <w:sz w:val="24"/>
                <w:szCs w:val="24"/>
                <w:lang w:val="fr-FR"/>
              </w:rPr>
            </w:pPr>
            <w:r w:rsidRPr="000E1495">
              <w:rPr>
                <w:sz w:val="24"/>
                <w:szCs w:val="24"/>
                <w:lang w:val="fr-FR"/>
              </w:rPr>
              <w:sym w:font="Webdings" w:char="F063"/>
            </w:r>
          </w:p>
        </w:tc>
        <w:tc>
          <w:tcPr>
            <w:tcW w:w="7431" w:type="dxa"/>
            <w:tcBorders>
              <w:top w:val="single" w:sz="8" w:space="0" w:color="7C8029"/>
              <w:left w:val="single" w:sz="8" w:space="0" w:color="7C8029"/>
              <w:bottom w:val="single" w:sz="8" w:space="0" w:color="7C8029"/>
              <w:right w:val="nil"/>
            </w:tcBorders>
          </w:tcPr>
          <w:p w:rsidR="007601B6" w:rsidRPr="000E1495" w:rsidRDefault="007601B6" w:rsidP="000E1495">
            <w:pPr>
              <w:rPr>
                <w:lang w:val="fr-FR"/>
              </w:rPr>
            </w:pPr>
            <w:r w:rsidRPr="000E1495">
              <w:rPr>
                <w:lang w:val="fr-FR"/>
              </w:rPr>
              <w:t xml:space="preserve">Le personnel est informé de la date de fin de l'accord de subvention et des ajustements sont effectués </w:t>
            </w:r>
            <w:r w:rsidR="000E1495" w:rsidRPr="000E1495">
              <w:rPr>
                <w:lang w:val="fr-FR"/>
              </w:rPr>
              <w:t>au besoin</w:t>
            </w:r>
            <w:r w:rsidRPr="000E1495">
              <w:rPr>
                <w:lang w:val="fr-FR"/>
              </w:rPr>
              <w:t>.</w:t>
            </w:r>
          </w:p>
        </w:tc>
      </w:tr>
      <w:tr w:rsidR="007601B6" w:rsidRPr="000E1495" w:rsidTr="00DA2AD0">
        <w:tc>
          <w:tcPr>
            <w:tcW w:w="568" w:type="dxa"/>
            <w:tcBorders>
              <w:top w:val="single" w:sz="8" w:space="0" w:color="7C8029"/>
              <w:left w:val="nil"/>
              <w:bottom w:val="single" w:sz="8" w:space="0" w:color="7C8029"/>
              <w:right w:val="single" w:sz="8" w:space="0" w:color="7C8029"/>
            </w:tcBorders>
          </w:tcPr>
          <w:p w:rsidR="007601B6" w:rsidRPr="000E1495" w:rsidRDefault="007601B6" w:rsidP="00D32E1D">
            <w:pPr>
              <w:spacing w:after="60"/>
              <w:jc w:val="center"/>
              <w:rPr>
                <w:sz w:val="24"/>
                <w:szCs w:val="24"/>
                <w:lang w:val="fr-FR"/>
              </w:rPr>
            </w:pPr>
            <w:r w:rsidRPr="000E1495">
              <w:rPr>
                <w:sz w:val="24"/>
                <w:szCs w:val="24"/>
                <w:lang w:val="fr-FR"/>
              </w:rPr>
              <w:lastRenderedPageBreak/>
              <w:sym w:font="Webdings" w:char="F063"/>
            </w:r>
          </w:p>
        </w:tc>
        <w:tc>
          <w:tcPr>
            <w:tcW w:w="655" w:type="dxa"/>
            <w:tcBorders>
              <w:top w:val="single" w:sz="8" w:space="0" w:color="7C8029"/>
              <w:left w:val="single" w:sz="8" w:space="0" w:color="7C8029"/>
              <w:bottom w:val="single" w:sz="8" w:space="0" w:color="7C8029"/>
              <w:right w:val="single" w:sz="8" w:space="0" w:color="7C8029"/>
            </w:tcBorders>
          </w:tcPr>
          <w:p w:rsidR="007601B6" w:rsidRPr="000E1495" w:rsidRDefault="007601B6" w:rsidP="003F0F56">
            <w:pPr>
              <w:spacing w:after="0"/>
              <w:jc w:val="center"/>
              <w:rPr>
                <w:sz w:val="24"/>
                <w:szCs w:val="24"/>
                <w:lang w:val="fr-FR"/>
              </w:rPr>
            </w:pPr>
            <w:r w:rsidRPr="000E1495">
              <w:rPr>
                <w:sz w:val="24"/>
                <w:szCs w:val="24"/>
                <w:lang w:val="fr-FR"/>
              </w:rPr>
              <w:sym w:font="Webdings" w:char="F063"/>
            </w:r>
          </w:p>
        </w:tc>
        <w:tc>
          <w:tcPr>
            <w:tcW w:w="589" w:type="dxa"/>
            <w:tcBorders>
              <w:top w:val="single" w:sz="8" w:space="0" w:color="7C8029"/>
              <w:left w:val="single" w:sz="8" w:space="0" w:color="7C8029"/>
              <w:bottom w:val="single" w:sz="8" w:space="0" w:color="7C8029"/>
              <w:right w:val="single" w:sz="8" w:space="0" w:color="7C8029"/>
            </w:tcBorders>
          </w:tcPr>
          <w:p w:rsidR="007601B6" w:rsidRPr="000E1495" w:rsidRDefault="007601B6" w:rsidP="003F0F56">
            <w:pPr>
              <w:spacing w:after="0"/>
              <w:jc w:val="center"/>
              <w:rPr>
                <w:sz w:val="24"/>
                <w:szCs w:val="24"/>
                <w:lang w:val="fr-FR"/>
              </w:rPr>
            </w:pPr>
            <w:r w:rsidRPr="000E1495">
              <w:rPr>
                <w:sz w:val="24"/>
                <w:szCs w:val="24"/>
                <w:lang w:val="fr-FR"/>
              </w:rPr>
              <w:sym w:font="Webdings" w:char="F063"/>
            </w:r>
          </w:p>
        </w:tc>
        <w:tc>
          <w:tcPr>
            <w:tcW w:w="7431" w:type="dxa"/>
            <w:tcBorders>
              <w:top w:val="single" w:sz="8" w:space="0" w:color="7C8029"/>
              <w:left w:val="single" w:sz="8" w:space="0" w:color="7C8029"/>
              <w:bottom w:val="single" w:sz="8" w:space="0" w:color="7C8029"/>
              <w:right w:val="nil"/>
            </w:tcBorders>
          </w:tcPr>
          <w:p w:rsidR="007601B6" w:rsidRPr="000E1495" w:rsidRDefault="007601B6" w:rsidP="003515AC">
            <w:pPr>
              <w:rPr>
                <w:lang w:val="fr-FR"/>
              </w:rPr>
            </w:pPr>
            <w:r w:rsidRPr="000E1495">
              <w:rPr>
                <w:lang w:val="fr-FR"/>
              </w:rPr>
              <w:t>Les calendriers de distribution finaux sont confirmés avec les partenaires.</w:t>
            </w:r>
          </w:p>
        </w:tc>
      </w:tr>
      <w:tr w:rsidR="007601B6" w:rsidRPr="000E1495" w:rsidTr="00DA2AD0">
        <w:tc>
          <w:tcPr>
            <w:tcW w:w="568" w:type="dxa"/>
            <w:tcBorders>
              <w:top w:val="single" w:sz="8" w:space="0" w:color="7C8029"/>
              <w:left w:val="nil"/>
              <w:bottom w:val="single" w:sz="8" w:space="0" w:color="7C8029"/>
              <w:right w:val="single" w:sz="8" w:space="0" w:color="7C8029"/>
            </w:tcBorders>
          </w:tcPr>
          <w:p w:rsidR="007601B6" w:rsidRPr="000E1495" w:rsidRDefault="007601B6" w:rsidP="00D32E1D">
            <w:pPr>
              <w:spacing w:after="60"/>
              <w:jc w:val="center"/>
              <w:rPr>
                <w:sz w:val="24"/>
                <w:szCs w:val="24"/>
                <w:lang w:val="fr-FR"/>
              </w:rPr>
            </w:pPr>
            <w:r w:rsidRPr="000E1495">
              <w:rPr>
                <w:sz w:val="24"/>
                <w:szCs w:val="24"/>
                <w:lang w:val="fr-FR"/>
              </w:rPr>
              <w:sym w:font="Webdings" w:char="F063"/>
            </w:r>
          </w:p>
        </w:tc>
        <w:tc>
          <w:tcPr>
            <w:tcW w:w="655" w:type="dxa"/>
            <w:tcBorders>
              <w:top w:val="single" w:sz="8" w:space="0" w:color="7C8029"/>
              <w:left w:val="single" w:sz="8" w:space="0" w:color="7C8029"/>
              <w:bottom w:val="single" w:sz="8" w:space="0" w:color="7C8029"/>
              <w:right w:val="single" w:sz="8" w:space="0" w:color="7C8029"/>
            </w:tcBorders>
          </w:tcPr>
          <w:p w:rsidR="007601B6" w:rsidRPr="000E1495" w:rsidRDefault="007601B6" w:rsidP="003F0F56">
            <w:pPr>
              <w:spacing w:after="0"/>
              <w:jc w:val="center"/>
              <w:rPr>
                <w:sz w:val="24"/>
                <w:szCs w:val="24"/>
                <w:lang w:val="fr-FR"/>
              </w:rPr>
            </w:pPr>
            <w:r w:rsidRPr="000E1495">
              <w:rPr>
                <w:sz w:val="24"/>
                <w:szCs w:val="24"/>
                <w:lang w:val="fr-FR"/>
              </w:rPr>
              <w:sym w:font="Webdings" w:char="F063"/>
            </w:r>
          </w:p>
        </w:tc>
        <w:tc>
          <w:tcPr>
            <w:tcW w:w="589" w:type="dxa"/>
            <w:tcBorders>
              <w:top w:val="single" w:sz="8" w:space="0" w:color="7C8029"/>
              <w:left w:val="single" w:sz="8" w:space="0" w:color="7C8029"/>
              <w:bottom w:val="single" w:sz="8" w:space="0" w:color="7C8029"/>
              <w:right w:val="single" w:sz="8" w:space="0" w:color="7C8029"/>
            </w:tcBorders>
          </w:tcPr>
          <w:p w:rsidR="007601B6" w:rsidRPr="000E1495" w:rsidRDefault="007601B6" w:rsidP="003F0F56">
            <w:pPr>
              <w:spacing w:after="0"/>
              <w:jc w:val="center"/>
              <w:rPr>
                <w:sz w:val="24"/>
                <w:szCs w:val="24"/>
                <w:lang w:val="fr-FR"/>
              </w:rPr>
            </w:pPr>
            <w:r w:rsidRPr="000E1495">
              <w:rPr>
                <w:sz w:val="24"/>
                <w:szCs w:val="24"/>
                <w:lang w:val="fr-FR"/>
              </w:rPr>
              <w:sym w:font="Webdings" w:char="F063"/>
            </w:r>
          </w:p>
        </w:tc>
        <w:tc>
          <w:tcPr>
            <w:tcW w:w="7431" w:type="dxa"/>
            <w:tcBorders>
              <w:top w:val="single" w:sz="8" w:space="0" w:color="7C8029"/>
              <w:left w:val="single" w:sz="8" w:space="0" w:color="7C8029"/>
              <w:bottom w:val="single" w:sz="8" w:space="0" w:color="7C8029"/>
              <w:right w:val="nil"/>
            </w:tcBorders>
          </w:tcPr>
          <w:p w:rsidR="007601B6" w:rsidRPr="000E1495" w:rsidRDefault="007601B6" w:rsidP="000E1495">
            <w:pPr>
              <w:rPr>
                <w:lang w:val="fr-FR"/>
              </w:rPr>
            </w:pPr>
            <w:r w:rsidRPr="000E1495">
              <w:rPr>
                <w:lang w:val="fr-FR"/>
              </w:rPr>
              <w:t xml:space="preserve">Tous les prêts </w:t>
            </w:r>
            <w:r w:rsidR="000E1495" w:rsidRPr="000E1495">
              <w:rPr>
                <w:lang w:val="fr-FR"/>
              </w:rPr>
              <w:t>de</w:t>
            </w:r>
            <w:r w:rsidRPr="000E1495">
              <w:rPr>
                <w:lang w:val="fr-FR"/>
              </w:rPr>
              <w:t xml:space="preserve"> vivres ont été remboursés.</w:t>
            </w:r>
          </w:p>
        </w:tc>
      </w:tr>
      <w:tr w:rsidR="007601B6" w:rsidRPr="000E1495" w:rsidTr="00DA2AD0">
        <w:tc>
          <w:tcPr>
            <w:tcW w:w="568" w:type="dxa"/>
            <w:tcBorders>
              <w:top w:val="single" w:sz="8" w:space="0" w:color="7C8029"/>
              <w:left w:val="nil"/>
              <w:bottom w:val="single" w:sz="8" w:space="0" w:color="7C8029"/>
              <w:right w:val="single" w:sz="8" w:space="0" w:color="7C8029"/>
            </w:tcBorders>
          </w:tcPr>
          <w:p w:rsidR="007601B6" w:rsidRPr="000E1495" w:rsidRDefault="007601B6" w:rsidP="00D32E1D">
            <w:pPr>
              <w:spacing w:after="60"/>
              <w:jc w:val="center"/>
              <w:rPr>
                <w:sz w:val="24"/>
                <w:szCs w:val="24"/>
                <w:lang w:val="fr-FR"/>
              </w:rPr>
            </w:pPr>
            <w:r w:rsidRPr="000E1495">
              <w:rPr>
                <w:sz w:val="24"/>
                <w:szCs w:val="24"/>
                <w:lang w:val="fr-FR"/>
              </w:rPr>
              <w:sym w:font="Webdings" w:char="F063"/>
            </w:r>
          </w:p>
        </w:tc>
        <w:tc>
          <w:tcPr>
            <w:tcW w:w="655" w:type="dxa"/>
            <w:tcBorders>
              <w:top w:val="single" w:sz="8" w:space="0" w:color="7C8029"/>
              <w:left w:val="single" w:sz="8" w:space="0" w:color="7C8029"/>
              <w:bottom w:val="single" w:sz="8" w:space="0" w:color="7C8029"/>
              <w:right w:val="single" w:sz="8" w:space="0" w:color="7C8029"/>
            </w:tcBorders>
          </w:tcPr>
          <w:p w:rsidR="007601B6" w:rsidRPr="000E1495" w:rsidRDefault="007601B6" w:rsidP="003F0F56">
            <w:pPr>
              <w:spacing w:after="0"/>
              <w:jc w:val="center"/>
              <w:rPr>
                <w:sz w:val="24"/>
                <w:szCs w:val="24"/>
                <w:lang w:val="fr-FR"/>
              </w:rPr>
            </w:pPr>
            <w:r w:rsidRPr="000E1495">
              <w:rPr>
                <w:sz w:val="24"/>
                <w:szCs w:val="24"/>
                <w:lang w:val="fr-FR"/>
              </w:rPr>
              <w:sym w:font="Webdings" w:char="F063"/>
            </w:r>
          </w:p>
        </w:tc>
        <w:tc>
          <w:tcPr>
            <w:tcW w:w="589" w:type="dxa"/>
            <w:tcBorders>
              <w:top w:val="single" w:sz="8" w:space="0" w:color="7C8029"/>
              <w:left w:val="single" w:sz="8" w:space="0" w:color="7C8029"/>
              <w:bottom w:val="single" w:sz="8" w:space="0" w:color="7C8029"/>
              <w:right w:val="single" w:sz="8" w:space="0" w:color="7C8029"/>
            </w:tcBorders>
          </w:tcPr>
          <w:p w:rsidR="007601B6" w:rsidRPr="000E1495" w:rsidRDefault="007601B6" w:rsidP="003F0F56">
            <w:pPr>
              <w:spacing w:after="0"/>
              <w:jc w:val="center"/>
              <w:rPr>
                <w:sz w:val="24"/>
                <w:szCs w:val="24"/>
                <w:lang w:val="fr-FR"/>
              </w:rPr>
            </w:pPr>
            <w:r w:rsidRPr="000E1495">
              <w:rPr>
                <w:sz w:val="24"/>
                <w:szCs w:val="24"/>
                <w:lang w:val="fr-FR"/>
              </w:rPr>
              <w:sym w:font="Webdings" w:char="F063"/>
            </w:r>
          </w:p>
        </w:tc>
        <w:tc>
          <w:tcPr>
            <w:tcW w:w="7431" w:type="dxa"/>
            <w:tcBorders>
              <w:top w:val="single" w:sz="8" w:space="0" w:color="7C8029"/>
              <w:left w:val="single" w:sz="8" w:space="0" w:color="7C8029"/>
              <w:bottom w:val="single" w:sz="8" w:space="0" w:color="7C8029"/>
              <w:right w:val="nil"/>
            </w:tcBorders>
          </w:tcPr>
          <w:p w:rsidR="007601B6" w:rsidRPr="000E1495" w:rsidRDefault="007601B6" w:rsidP="000E1495">
            <w:pPr>
              <w:rPr>
                <w:lang w:val="fr-FR"/>
              </w:rPr>
            </w:pPr>
            <w:r w:rsidRPr="000E1495">
              <w:rPr>
                <w:lang w:val="fr-FR"/>
              </w:rPr>
              <w:t xml:space="preserve">Tous les contrats de fournisseur de services </w:t>
            </w:r>
            <w:r w:rsidR="000E1495" w:rsidRPr="000E1495">
              <w:rPr>
                <w:lang w:val="fr-FR"/>
              </w:rPr>
              <w:t>ont été exécutés selon les modalités</w:t>
            </w:r>
            <w:r w:rsidRPr="000E1495">
              <w:rPr>
                <w:lang w:val="fr-FR"/>
              </w:rPr>
              <w:t>.</w:t>
            </w:r>
          </w:p>
        </w:tc>
      </w:tr>
      <w:tr w:rsidR="007601B6" w:rsidRPr="000E1495" w:rsidTr="00DA2AD0">
        <w:tc>
          <w:tcPr>
            <w:tcW w:w="568" w:type="dxa"/>
            <w:tcBorders>
              <w:top w:val="single" w:sz="8" w:space="0" w:color="7C8029"/>
              <w:left w:val="nil"/>
              <w:bottom w:val="single" w:sz="8" w:space="0" w:color="7C8029"/>
              <w:right w:val="single" w:sz="8" w:space="0" w:color="7C8029"/>
            </w:tcBorders>
          </w:tcPr>
          <w:p w:rsidR="007601B6" w:rsidRPr="000E1495" w:rsidRDefault="007601B6" w:rsidP="00D32E1D">
            <w:pPr>
              <w:spacing w:after="60"/>
              <w:jc w:val="center"/>
              <w:rPr>
                <w:sz w:val="24"/>
                <w:szCs w:val="24"/>
                <w:lang w:val="fr-FR"/>
              </w:rPr>
            </w:pPr>
            <w:r w:rsidRPr="000E1495">
              <w:rPr>
                <w:sz w:val="24"/>
                <w:szCs w:val="24"/>
                <w:lang w:val="fr-FR"/>
              </w:rPr>
              <w:sym w:font="Webdings" w:char="F063"/>
            </w:r>
          </w:p>
        </w:tc>
        <w:tc>
          <w:tcPr>
            <w:tcW w:w="655" w:type="dxa"/>
            <w:tcBorders>
              <w:top w:val="single" w:sz="8" w:space="0" w:color="7C8029"/>
              <w:left w:val="single" w:sz="8" w:space="0" w:color="7C8029"/>
              <w:bottom w:val="single" w:sz="8" w:space="0" w:color="7C8029"/>
              <w:right w:val="single" w:sz="8" w:space="0" w:color="7C8029"/>
            </w:tcBorders>
          </w:tcPr>
          <w:p w:rsidR="007601B6" w:rsidRPr="000E1495" w:rsidRDefault="007601B6" w:rsidP="003F0F56">
            <w:pPr>
              <w:spacing w:after="0"/>
              <w:jc w:val="center"/>
              <w:rPr>
                <w:sz w:val="24"/>
                <w:szCs w:val="24"/>
                <w:lang w:val="fr-FR"/>
              </w:rPr>
            </w:pPr>
            <w:r w:rsidRPr="000E1495">
              <w:rPr>
                <w:sz w:val="24"/>
                <w:szCs w:val="24"/>
                <w:lang w:val="fr-FR"/>
              </w:rPr>
              <w:sym w:font="Webdings" w:char="F063"/>
            </w:r>
          </w:p>
        </w:tc>
        <w:tc>
          <w:tcPr>
            <w:tcW w:w="589" w:type="dxa"/>
            <w:tcBorders>
              <w:top w:val="single" w:sz="8" w:space="0" w:color="7C8029"/>
              <w:left w:val="single" w:sz="8" w:space="0" w:color="7C8029"/>
              <w:bottom w:val="single" w:sz="8" w:space="0" w:color="7C8029"/>
              <w:right w:val="single" w:sz="8" w:space="0" w:color="7C8029"/>
            </w:tcBorders>
          </w:tcPr>
          <w:p w:rsidR="007601B6" w:rsidRPr="000E1495" w:rsidRDefault="007601B6" w:rsidP="003F0F56">
            <w:pPr>
              <w:spacing w:after="0"/>
              <w:jc w:val="center"/>
              <w:rPr>
                <w:sz w:val="24"/>
                <w:szCs w:val="24"/>
                <w:lang w:val="fr-FR"/>
              </w:rPr>
            </w:pPr>
            <w:r w:rsidRPr="000E1495">
              <w:rPr>
                <w:sz w:val="24"/>
                <w:szCs w:val="24"/>
                <w:lang w:val="fr-FR"/>
              </w:rPr>
              <w:sym w:font="Webdings" w:char="F063"/>
            </w:r>
          </w:p>
        </w:tc>
        <w:tc>
          <w:tcPr>
            <w:tcW w:w="7431" w:type="dxa"/>
            <w:tcBorders>
              <w:top w:val="single" w:sz="8" w:space="0" w:color="7C8029"/>
              <w:left w:val="single" w:sz="8" w:space="0" w:color="7C8029"/>
              <w:bottom w:val="single" w:sz="8" w:space="0" w:color="7C8029"/>
              <w:right w:val="nil"/>
            </w:tcBorders>
          </w:tcPr>
          <w:p w:rsidR="007601B6" w:rsidRPr="000E1495" w:rsidRDefault="007601B6" w:rsidP="005118B1">
            <w:pPr>
              <w:rPr>
                <w:lang w:val="fr-FR"/>
              </w:rPr>
            </w:pPr>
            <w:r w:rsidRPr="000E1495">
              <w:rPr>
                <w:lang w:val="fr-FR"/>
              </w:rPr>
              <w:t xml:space="preserve">Tous les vivres ont été distribués ou </w:t>
            </w:r>
            <w:r w:rsidR="00F64258" w:rsidRPr="000E1495">
              <w:rPr>
                <w:lang w:val="fr-FR"/>
              </w:rPr>
              <w:t>recyclé</w:t>
            </w:r>
            <w:r w:rsidRPr="000E1495">
              <w:rPr>
                <w:lang w:val="fr-FR"/>
              </w:rPr>
              <w:t>s/revendus/éliminés conformément au plan opérationnel approuvé ou au plan de clôture. Sinon, avise</w:t>
            </w:r>
            <w:r w:rsidR="005118B1" w:rsidRPr="000E1495">
              <w:rPr>
                <w:lang w:val="fr-FR"/>
              </w:rPr>
              <w:t xml:space="preserve">r </w:t>
            </w:r>
            <w:r w:rsidRPr="000E1495">
              <w:rPr>
                <w:lang w:val="fr-FR"/>
              </w:rPr>
              <w:t xml:space="preserve"> l'USAID.</w:t>
            </w:r>
          </w:p>
        </w:tc>
      </w:tr>
      <w:tr w:rsidR="007601B6" w:rsidRPr="000E1495" w:rsidTr="00DA2AD0">
        <w:tc>
          <w:tcPr>
            <w:tcW w:w="568" w:type="dxa"/>
            <w:tcBorders>
              <w:top w:val="single" w:sz="8" w:space="0" w:color="7C8029"/>
              <w:left w:val="nil"/>
              <w:bottom w:val="single" w:sz="8" w:space="0" w:color="7C8029"/>
              <w:right w:val="single" w:sz="8" w:space="0" w:color="7C8029"/>
            </w:tcBorders>
          </w:tcPr>
          <w:p w:rsidR="007601B6" w:rsidRPr="000E1495" w:rsidRDefault="007601B6" w:rsidP="00D32E1D">
            <w:pPr>
              <w:spacing w:after="60"/>
              <w:jc w:val="center"/>
              <w:rPr>
                <w:sz w:val="24"/>
                <w:szCs w:val="24"/>
                <w:lang w:val="fr-FR"/>
              </w:rPr>
            </w:pPr>
            <w:r w:rsidRPr="000E1495">
              <w:rPr>
                <w:sz w:val="24"/>
                <w:szCs w:val="24"/>
                <w:lang w:val="fr-FR"/>
              </w:rPr>
              <w:sym w:font="Webdings" w:char="F063"/>
            </w:r>
          </w:p>
        </w:tc>
        <w:tc>
          <w:tcPr>
            <w:tcW w:w="655" w:type="dxa"/>
            <w:tcBorders>
              <w:top w:val="single" w:sz="8" w:space="0" w:color="7C8029"/>
              <w:left w:val="single" w:sz="8" w:space="0" w:color="7C8029"/>
              <w:bottom w:val="single" w:sz="8" w:space="0" w:color="7C8029"/>
              <w:right w:val="single" w:sz="8" w:space="0" w:color="7C8029"/>
            </w:tcBorders>
          </w:tcPr>
          <w:p w:rsidR="007601B6" w:rsidRPr="000E1495" w:rsidRDefault="007601B6" w:rsidP="003F0F56">
            <w:pPr>
              <w:spacing w:after="0"/>
              <w:jc w:val="center"/>
              <w:rPr>
                <w:sz w:val="24"/>
                <w:szCs w:val="24"/>
                <w:lang w:val="fr-FR"/>
              </w:rPr>
            </w:pPr>
            <w:r w:rsidRPr="000E1495">
              <w:rPr>
                <w:sz w:val="24"/>
                <w:szCs w:val="24"/>
                <w:lang w:val="fr-FR"/>
              </w:rPr>
              <w:sym w:font="Webdings" w:char="F063"/>
            </w:r>
          </w:p>
        </w:tc>
        <w:tc>
          <w:tcPr>
            <w:tcW w:w="589" w:type="dxa"/>
            <w:tcBorders>
              <w:top w:val="single" w:sz="8" w:space="0" w:color="7C8029"/>
              <w:left w:val="single" w:sz="8" w:space="0" w:color="7C8029"/>
              <w:bottom w:val="single" w:sz="8" w:space="0" w:color="7C8029"/>
              <w:right w:val="single" w:sz="8" w:space="0" w:color="7C8029"/>
            </w:tcBorders>
          </w:tcPr>
          <w:p w:rsidR="007601B6" w:rsidRPr="000E1495" w:rsidRDefault="007601B6" w:rsidP="003F0F56">
            <w:pPr>
              <w:spacing w:after="0"/>
              <w:jc w:val="center"/>
              <w:rPr>
                <w:sz w:val="24"/>
                <w:szCs w:val="24"/>
                <w:lang w:val="fr-FR"/>
              </w:rPr>
            </w:pPr>
            <w:r w:rsidRPr="000E1495">
              <w:rPr>
                <w:sz w:val="24"/>
                <w:szCs w:val="24"/>
                <w:lang w:val="fr-FR"/>
              </w:rPr>
              <w:sym w:font="Webdings" w:char="F063"/>
            </w:r>
          </w:p>
        </w:tc>
        <w:tc>
          <w:tcPr>
            <w:tcW w:w="7431" w:type="dxa"/>
            <w:tcBorders>
              <w:top w:val="single" w:sz="8" w:space="0" w:color="7C8029"/>
              <w:left w:val="single" w:sz="8" w:space="0" w:color="7C8029"/>
              <w:bottom w:val="single" w:sz="8" w:space="0" w:color="7C8029"/>
              <w:right w:val="nil"/>
            </w:tcBorders>
          </w:tcPr>
          <w:p w:rsidR="007601B6" w:rsidRPr="000E1495" w:rsidRDefault="007601B6" w:rsidP="007601B6">
            <w:pPr>
              <w:rPr>
                <w:lang w:val="fr-FR"/>
              </w:rPr>
            </w:pPr>
            <w:r w:rsidRPr="000E1495">
              <w:rPr>
                <w:lang w:val="fr-FR"/>
              </w:rPr>
              <w:t xml:space="preserve">Tout le matériel (biens) et les provisions sont </w:t>
            </w:r>
            <w:r w:rsidR="00F64258" w:rsidRPr="000E1495">
              <w:rPr>
                <w:lang w:val="fr-FR"/>
              </w:rPr>
              <w:t>recyclés/revendus/éliminés</w:t>
            </w:r>
            <w:r w:rsidRPr="000E1495">
              <w:rPr>
                <w:lang w:val="fr-FR"/>
              </w:rPr>
              <w:t xml:space="preserve"> con</w:t>
            </w:r>
            <w:r w:rsidR="00F64258" w:rsidRPr="000E1495">
              <w:rPr>
                <w:lang w:val="fr-FR"/>
              </w:rPr>
              <w:t xml:space="preserve">formément au plan </w:t>
            </w:r>
            <w:r w:rsidRPr="000E1495">
              <w:rPr>
                <w:lang w:val="fr-FR"/>
              </w:rPr>
              <w:t xml:space="preserve"> de clôture convenu.</w:t>
            </w:r>
          </w:p>
        </w:tc>
      </w:tr>
      <w:tr w:rsidR="007601B6" w:rsidRPr="000E1495" w:rsidTr="00DA2AD0">
        <w:tc>
          <w:tcPr>
            <w:tcW w:w="568" w:type="dxa"/>
            <w:tcBorders>
              <w:top w:val="single" w:sz="8" w:space="0" w:color="7C8029"/>
              <w:left w:val="nil"/>
              <w:bottom w:val="single" w:sz="8" w:space="0" w:color="7C8029"/>
              <w:right w:val="single" w:sz="8" w:space="0" w:color="7C8029"/>
            </w:tcBorders>
          </w:tcPr>
          <w:p w:rsidR="007601B6" w:rsidRPr="000E1495" w:rsidRDefault="007601B6" w:rsidP="00D32E1D">
            <w:pPr>
              <w:spacing w:after="60"/>
              <w:jc w:val="center"/>
              <w:rPr>
                <w:sz w:val="24"/>
                <w:szCs w:val="24"/>
                <w:lang w:val="fr-FR"/>
              </w:rPr>
            </w:pPr>
            <w:r w:rsidRPr="000E1495">
              <w:rPr>
                <w:sz w:val="24"/>
                <w:szCs w:val="24"/>
                <w:lang w:val="fr-FR"/>
              </w:rPr>
              <w:sym w:font="Webdings" w:char="F063"/>
            </w:r>
          </w:p>
        </w:tc>
        <w:tc>
          <w:tcPr>
            <w:tcW w:w="655" w:type="dxa"/>
            <w:tcBorders>
              <w:top w:val="single" w:sz="8" w:space="0" w:color="7C8029"/>
              <w:left w:val="single" w:sz="8" w:space="0" w:color="7C8029"/>
              <w:bottom w:val="single" w:sz="8" w:space="0" w:color="7C8029"/>
              <w:right w:val="single" w:sz="8" w:space="0" w:color="7C8029"/>
            </w:tcBorders>
          </w:tcPr>
          <w:p w:rsidR="007601B6" w:rsidRPr="000E1495" w:rsidRDefault="007601B6" w:rsidP="000D4091">
            <w:pPr>
              <w:spacing w:after="0"/>
              <w:jc w:val="center"/>
              <w:rPr>
                <w:sz w:val="24"/>
                <w:szCs w:val="24"/>
                <w:lang w:val="fr-FR"/>
              </w:rPr>
            </w:pPr>
            <w:r w:rsidRPr="000E1495">
              <w:rPr>
                <w:sz w:val="24"/>
                <w:szCs w:val="24"/>
                <w:lang w:val="fr-FR"/>
              </w:rPr>
              <w:sym w:font="Webdings" w:char="F063"/>
            </w:r>
          </w:p>
        </w:tc>
        <w:tc>
          <w:tcPr>
            <w:tcW w:w="589" w:type="dxa"/>
            <w:tcBorders>
              <w:top w:val="single" w:sz="8" w:space="0" w:color="7C8029"/>
              <w:left w:val="single" w:sz="8" w:space="0" w:color="7C8029"/>
              <w:bottom w:val="single" w:sz="8" w:space="0" w:color="7C8029"/>
              <w:right w:val="single" w:sz="8" w:space="0" w:color="7C8029"/>
            </w:tcBorders>
          </w:tcPr>
          <w:p w:rsidR="007601B6" w:rsidRPr="000E1495" w:rsidRDefault="007601B6" w:rsidP="000D4091">
            <w:pPr>
              <w:spacing w:after="0"/>
              <w:jc w:val="center"/>
              <w:rPr>
                <w:sz w:val="24"/>
                <w:szCs w:val="24"/>
                <w:lang w:val="fr-FR"/>
              </w:rPr>
            </w:pPr>
            <w:r w:rsidRPr="000E1495">
              <w:rPr>
                <w:sz w:val="24"/>
                <w:szCs w:val="24"/>
                <w:lang w:val="fr-FR"/>
              </w:rPr>
              <w:sym w:font="Webdings" w:char="F063"/>
            </w:r>
          </w:p>
        </w:tc>
        <w:tc>
          <w:tcPr>
            <w:tcW w:w="7431" w:type="dxa"/>
            <w:tcBorders>
              <w:top w:val="single" w:sz="8" w:space="0" w:color="7C8029"/>
              <w:left w:val="single" w:sz="8" w:space="0" w:color="7C8029"/>
              <w:bottom w:val="single" w:sz="8" w:space="0" w:color="7C8029"/>
              <w:right w:val="nil"/>
            </w:tcBorders>
          </w:tcPr>
          <w:p w:rsidR="007601B6" w:rsidRPr="000E1495" w:rsidRDefault="007601B6" w:rsidP="00F64258">
            <w:pPr>
              <w:rPr>
                <w:lang w:val="fr-FR"/>
              </w:rPr>
            </w:pPr>
            <w:r w:rsidRPr="000E1495">
              <w:rPr>
                <w:lang w:val="fr-FR"/>
              </w:rPr>
              <w:t xml:space="preserve">Le personnel local est </w:t>
            </w:r>
            <w:r w:rsidR="00F64258" w:rsidRPr="000E1495">
              <w:rPr>
                <w:lang w:val="fr-FR"/>
              </w:rPr>
              <w:t>libéré</w:t>
            </w:r>
            <w:r w:rsidRPr="000E1495">
              <w:rPr>
                <w:lang w:val="fr-FR"/>
              </w:rPr>
              <w:t xml:space="preserve"> et tous les problèmes relatifs aux ressources humaines et aux indemnités de départ sont </w:t>
            </w:r>
            <w:r w:rsidR="00F64258" w:rsidRPr="000E1495">
              <w:rPr>
                <w:lang w:val="fr-FR"/>
              </w:rPr>
              <w:t>réglés</w:t>
            </w:r>
            <w:r w:rsidRPr="000E1495">
              <w:rPr>
                <w:lang w:val="fr-FR"/>
              </w:rPr>
              <w:t>.</w:t>
            </w:r>
          </w:p>
        </w:tc>
      </w:tr>
      <w:tr w:rsidR="007601B6" w:rsidRPr="000E1495" w:rsidTr="00DA2AD0">
        <w:tc>
          <w:tcPr>
            <w:tcW w:w="568" w:type="dxa"/>
            <w:tcBorders>
              <w:top w:val="single" w:sz="8" w:space="0" w:color="7C8029"/>
              <w:left w:val="nil"/>
              <w:bottom w:val="single" w:sz="8" w:space="0" w:color="7C8029"/>
              <w:right w:val="single" w:sz="8" w:space="0" w:color="7C8029"/>
            </w:tcBorders>
          </w:tcPr>
          <w:p w:rsidR="007601B6" w:rsidRPr="000E1495" w:rsidRDefault="007601B6" w:rsidP="00D32E1D">
            <w:pPr>
              <w:spacing w:after="60"/>
              <w:jc w:val="center"/>
              <w:rPr>
                <w:sz w:val="24"/>
                <w:szCs w:val="24"/>
                <w:lang w:val="fr-FR"/>
              </w:rPr>
            </w:pPr>
            <w:r w:rsidRPr="000E1495">
              <w:rPr>
                <w:sz w:val="24"/>
                <w:szCs w:val="24"/>
                <w:lang w:val="fr-FR"/>
              </w:rPr>
              <w:sym w:font="Webdings" w:char="F063"/>
            </w:r>
          </w:p>
        </w:tc>
        <w:tc>
          <w:tcPr>
            <w:tcW w:w="655" w:type="dxa"/>
            <w:tcBorders>
              <w:top w:val="single" w:sz="8" w:space="0" w:color="7C8029"/>
              <w:left w:val="single" w:sz="8" w:space="0" w:color="7C8029"/>
              <w:bottom w:val="single" w:sz="8" w:space="0" w:color="7C8029"/>
              <w:right w:val="single" w:sz="8" w:space="0" w:color="7C8029"/>
            </w:tcBorders>
          </w:tcPr>
          <w:p w:rsidR="007601B6" w:rsidRPr="000E1495" w:rsidRDefault="007601B6" w:rsidP="000D4091">
            <w:pPr>
              <w:spacing w:after="0"/>
              <w:jc w:val="center"/>
              <w:rPr>
                <w:sz w:val="24"/>
                <w:szCs w:val="24"/>
                <w:lang w:val="fr-FR"/>
              </w:rPr>
            </w:pPr>
            <w:r w:rsidRPr="000E1495">
              <w:rPr>
                <w:sz w:val="24"/>
                <w:szCs w:val="24"/>
                <w:lang w:val="fr-FR"/>
              </w:rPr>
              <w:sym w:font="Webdings" w:char="F063"/>
            </w:r>
          </w:p>
        </w:tc>
        <w:tc>
          <w:tcPr>
            <w:tcW w:w="589" w:type="dxa"/>
            <w:tcBorders>
              <w:top w:val="single" w:sz="8" w:space="0" w:color="7C8029"/>
              <w:left w:val="single" w:sz="8" w:space="0" w:color="7C8029"/>
              <w:bottom w:val="single" w:sz="8" w:space="0" w:color="7C8029"/>
              <w:right w:val="single" w:sz="8" w:space="0" w:color="7C8029"/>
            </w:tcBorders>
          </w:tcPr>
          <w:p w:rsidR="007601B6" w:rsidRPr="000E1495" w:rsidRDefault="007601B6" w:rsidP="000D4091">
            <w:pPr>
              <w:spacing w:after="0"/>
              <w:jc w:val="center"/>
              <w:rPr>
                <w:sz w:val="24"/>
                <w:szCs w:val="24"/>
                <w:lang w:val="fr-FR"/>
              </w:rPr>
            </w:pPr>
            <w:r w:rsidRPr="000E1495">
              <w:rPr>
                <w:sz w:val="24"/>
                <w:szCs w:val="24"/>
                <w:lang w:val="fr-FR"/>
              </w:rPr>
              <w:sym w:font="Webdings" w:char="F063"/>
            </w:r>
          </w:p>
        </w:tc>
        <w:tc>
          <w:tcPr>
            <w:tcW w:w="7431" w:type="dxa"/>
            <w:tcBorders>
              <w:top w:val="single" w:sz="8" w:space="0" w:color="7C8029"/>
              <w:left w:val="single" w:sz="8" w:space="0" w:color="7C8029"/>
              <w:bottom w:val="single" w:sz="8" w:space="0" w:color="7C8029"/>
              <w:right w:val="nil"/>
            </w:tcBorders>
          </w:tcPr>
          <w:p w:rsidR="007601B6" w:rsidRPr="000E1495" w:rsidRDefault="000E1495" w:rsidP="000E1495">
            <w:pPr>
              <w:rPr>
                <w:lang w:val="fr-FR"/>
              </w:rPr>
            </w:pPr>
            <w:r w:rsidRPr="000E1495">
              <w:rPr>
                <w:lang w:val="fr-FR"/>
              </w:rPr>
              <w:t>Toute la procédure de</w:t>
            </w:r>
            <w:r w:rsidR="00F64258" w:rsidRPr="000E1495">
              <w:rPr>
                <w:lang w:val="fr-FR"/>
              </w:rPr>
              <w:t xml:space="preserve"> clôture </w:t>
            </w:r>
            <w:r w:rsidR="007601B6" w:rsidRPr="000E1495">
              <w:rPr>
                <w:lang w:val="fr-FR"/>
              </w:rPr>
              <w:t xml:space="preserve">les partenaires est </w:t>
            </w:r>
            <w:r>
              <w:rPr>
                <w:lang w:val="fr-FR"/>
              </w:rPr>
              <w:t>terminé</w:t>
            </w:r>
            <w:r w:rsidRPr="000E1495">
              <w:rPr>
                <w:lang w:val="fr-FR"/>
              </w:rPr>
              <w:t>s</w:t>
            </w:r>
            <w:r w:rsidR="007601B6" w:rsidRPr="000E1495">
              <w:rPr>
                <w:lang w:val="fr-FR"/>
              </w:rPr>
              <w:t>, y compris l'acceptation de tous les rapports finaux.</w:t>
            </w:r>
          </w:p>
        </w:tc>
      </w:tr>
      <w:tr w:rsidR="007601B6" w:rsidRPr="000E1495" w:rsidTr="00DA2AD0">
        <w:tc>
          <w:tcPr>
            <w:tcW w:w="568" w:type="dxa"/>
            <w:tcBorders>
              <w:top w:val="single" w:sz="8" w:space="0" w:color="7C8029"/>
              <w:left w:val="nil"/>
              <w:bottom w:val="single" w:sz="8" w:space="0" w:color="7C8029"/>
              <w:right w:val="single" w:sz="8" w:space="0" w:color="7C8029"/>
            </w:tcBorders>
          </w:tcPr>
          <w:p w:rsidR="007601B6" w:rsidRPr="000E1495" w:rsidRDefault="007601B6" w:rsidP="00D32E1D">
            <w:pPr>
              <w:spacing w:after="60"/>
              <w:jc w:val="center"/>
              <w:rPr>
                <w:sz w:val="24"/>
                <w:szCs w:val="24"/>
                <w:lang w:val="fr-FR"/>
              </w:rPr>
            </w:pPr>
            <w:r w:rsidRPr="000E1495">
              <w:rPr>
                <w:sz w:val="24"/>
                <w:szCs w:val="24"/>
                <w:lang w:val="fr-FR"/>
              </w:rPr>
              <w:sym w:font="Webdings" w:char="F063"/>
            </w:r>
          </w:p>
        </w:tc>
        <w:tc>
          <w:tcPr>
            <w:tcW w:w="655" w:type="dxa"/>
            <w:tcBorders>
              <w:top w:val="single" w:sz="8" w:space="0" w:color="7C8029"/>
              <w:left w:val="single" w:sz="8" w:space="0" w:color="7C8029"/>
              <w:bottom w:val="single" w:sz="8" w:space="0" w:color="7C8029"/>
              <w:right w:val="single" w:sz="8" w:space="0" w:color="7C8029"/>
            </w:tcBorders>
          </w:tcPr>
          <w:p w:rsidR="007601B6" w:rsidRPr="000E1495" w:rsidRDefault="007601B6" w:rsidP="00215E1E">
            <w:pPr>
              <w:spacing w:after="0"/>
              <w:jc w:val="center"/>
              <w:rPr>
                <w:sz w:val="24"/>
                <w:szCs w:val="24"/>
                <w:lang w:val="fr-FR"/>
              </w:rPr>
            </w:pPr>
            <w:r w:rsidRPr="000E1495">
              <w:rPr>
                <w:sz w:val="24"/>
                <w:szCs w:val="24"/>
                <w:lang w:val="fr-FR"/>
              </w:rPr>
              <w:sym w:font="Webdings" w:char="F063"/>
            </w:r>
          </w:p>
        </w:tc>
        <w:tc>
          <w:tcPr>
            <w:tcW w:w="589" w:type="dxa"/>
            <w:tcBorders>
              <w:top w:val="single" w:sz="8" w:space="0" w:color="7C8029"/>
              <w:left w:val="single" w:sz="8" w:space="0" w:color="7C8029"/>
              <w:bottom w:val="single" w:sz="8" w:space="0" w:color="7C8029"/>
              <w:right w:val="single" w:sz="8" w:space="0" w:color="7C8029"/>
            </w:tcBorders>
          </w:tcPr>
          <w:p w:rsidR="007601B6" w:rsidRPr="000E1495" w:rsidRDefault="007601B6" w:rsidP="00215E1E">
            <w:pPr>
              <w:spacing w:after="0"/>
              <w:jc w:val="center"/>
              <w:rPr>
                <w:sz w:val="24"/>
                <w:szCs w:val="24"/>
                <w:lang w:val="fr-FR"/>
              </w:rPr>
            </w:pPr>
            <w:r w:rsidRPr="000E1495">
              <w:rPr>
                <w:sz w:val="24"/>
                <w:szCs w:val="24"/>
                <w:lang w:val="fr-FR"/>
              </w:rPr>
              <w:sym w:font="Webdings" w:char="F063"/>
            </w:r>
          </w:p>
        </w:tc>
        <w:tc>
          <w:tcPr>
            <w:tcW w:w="7431" w:type="dxa"/>
            <w:tcBorders>
              <w:top w:val="single" w:sz="8" w:space="0" w:color="7C8029"/>
              <w:left w:val="single" w:sz="8" w:space="0" w:color="7C8029"/>
              <w:bottom w:val="single" w:sz="8" w:space="0" w:color="7C8029"/>
              <w:right w:val="nil"/>
            </w:tcBorders>
          </w:tcPr>
          <w:p w:rsidR="007601B6" w:rsidRPr="000E1495" w:rsidRDefault="000E1495" w:rsidP="000E1495">
            <w:pPr>
              <w:rPr>
                <w:lang w:val="fr-FR"/>
              </w:rPr>
            </w:pPr>
            <w:r w:rsidRPr="000E1495">
              <w:rPr>
                <w:lang w:val="fr-FR"/>
              </w:rPr>
              <w:t>Tous les justificatifs des p</w:t>
            </w:r>
            <w:r w:rsidR="007601B6" w:rsidRPr="000E1495">
              <w:rPr>
                <w:lang w:val="fr-FR"/>
              </w:rPr>
              <w:t xml:space="preserve">artenaires </w:t>
            </w:r>
            <w:r w:rsidRPr="000E1495">
              <w:rPr>
                <w:lang w:val="fr-FR"/>
              </w:rPr>
              <w:t>ont été vers</w:t>
            </w:r>
            <w:r>
              <w:rPr>
                <w:lang w:val="fr-FR"/>
              </w:rPr>
              <w:t>és</w:t>
            </w:r>
            <w:r w:rsidRPr="000E1495">
              <w:rPr>
                <w:lang w:val="fr-FR"/>
              </w:rPr>
              <w:t xml:space="preserve"> dans les dossiers</w:t>
            </w:r>
            <w:r w:rsidR="007601B6" w:rsidRPr="000E1495">
              <w:rPr>
                <w:lang w:val="fr-FR"/>
              </w:rPr>
              <w:t xml:space="preserve"> et réconciliée avec </w:t>
            </w:r>
            <w:r w:rsidR="00F64258" w:rsidRPr="000E1495">
              <w:rPr>
                <w:lang w:val="fr-FR"/>
              </w:rPr>
              <w:t>l’accord de subvention</w:t>
            </w:r>
            <w:r w:rsidR="007601B6" w:rsidRPr="000E1495">
              <w:rPr>
                <w:lang w:val="fr-FR"/>
              </w:rPr>
              <w:t>.</w:t>
            </w:r>
          </w:p>
        </w:tc>
      </w:tr>
      <w:tr w:rsidR="007601B6" w:rsidRPr="000E1495" w:rsidTr="00DA2AD0">
        <w:tc>
          <w:tcPr>
            <w:tcW w:w="568" w:type="dxa"/>
            <w:tcBorders>
              <w:top w:val="single" w:sz="8" w:space="0" w:color="7C8029"/>
              <w:left w:val="nil"/>
              <w:bottom w:val="single" w:sz="8" w:space="0" w:color="7C8029"/>
              <w:right w:val="single" w:sz="8" w:space="0" w:color="7C8029"/>
            </w:tcBorders>
          </w:tcPr>
          <w:p w:rsidR="007601B6" w:rsidRPr="000E1495" w:rsidRDefault="007601B6" w:rsidP="00D32E1D">
            <w:pPr>
              <w:spacing w:after="60"/>
              <w:jc w:val="center"/>
              <w:rPr>
                <w:sz w:val="24"/>
                <w:szCs w:val="24"/>
                <w:lang w:val="fr-FR"/>
              </w:rPr>
            </w:pPr>
            <w:r w:rsidRPr="000E1495">
              <w:rPr>
                <w:sz w:val="24"/>
                <w:szCs w:val="24"/>
                <w:lang w:val="fr-FR"/>
              </w:rPr>
              <w:sym w:font="Webdings" w:char="F063"/>
            </w:r>
          </w:p>
        </w:tc>
        <w:tc>
          <w:tcPr>
            <w:tcW w:w="655" w:type="dxa"/>
            <w:tcBorders>
              <w:top w:val="single" w:sz="8" w:space="0" w:color="7C8029"/>
              <w:left w:val="single" w:sz="8" w:space="0" w:color="7C8029"/>
              <w:bottom w:val="single" w:sz="8" w:space="0" w:color="7C8029"/>
              <w:right w:val="single" w:sz="8" w:space="0" w:color="7C8029"/>
            </w:tcBorders>
          </w:tcPr>
          <w:p w:rsidR="007601B6" w:rsidRPr="000E1495" w:rsidRDefault="007601B6" w:rsidP="000D4091">
            <w:pPr>
              <w:spacing w:after="0"/>
              <w:jc w:val="center"/>
              <w:rPr>
                <w:sz w:val="24"/>
                <w:szCs w:val="24"/>
                <w:lang w:val="fr-FR"/>
              </w:rPr>
            </w:pPr>
            <w:r w:rsidRPr="000E1495">
              <w:rPr>
                <w:sz w:val="24"/>
                <w:szCs w:val="24"/>
                <w:lang w:val="fr-FR"/>
              </w:rPr>
              <w:sym w:font="Webdings" w:char="F063"/>
            </w:r>
          </w:p>
        </w:tc>
        <w:tc>
          <w:tcPr>
            <w:tcW w:w="589" w:type="dxa"/>
            <w:tcBorders>
              <w:top w:val="single" w:sz="8" w:space="0" w:color="7C8029"/>
              <w:left w:val="single" w:sz="8" w:space="0" w:color="7C8029"/>
              <w:bottom w:val="single" w:sz="8" w:space="0" w:color="7C8029"/>
              <w:right w:val="single" w:sz="8" w:space="0" w:color="7C8029"/>
            </w:tcBorders>
          </w:tcPr>
          <w:p w:rsidR="007601B6" w:rsidRPr="000E1495" w:rsidRDefault="007601B6" w:rsidP="000D4091">
            <w:pPr>
              <w:spacing w:after="0"/>
              <w:jc w:val="center"/>
              <w:rPr>
                <w:sz w:val="24"/>
                <w:szCs w:val="24"/>
                <w:lang w:val="fr-FR"/>
              </w:rPr>
            </w:pPr>
            <w:r w:rsidRPr="000E1495">
              <w:rPr>
                <w:sz w:val="24"/>
                <w:szCs w:val="24"/>
                <w:lang w:val="fr-FR"/>
              </w:rPr>
              <w:sym w:font="Webdings" w:char="F063"/>
            </w:r>
          </w:p>
        </w:tc>
        <w:tc>
          <w:tcPr>
            <w:tcW w:w="7431" w:type="dxa"/>
            <w:tcBorders>
              <w:top w:val="single" w:sz="8" w:space="0" w:color="7C8029"/>
              <w:left w:val="single" w:sz="8" w:space="0" w:color="7C8029"/>
              <w:bottom w:val="single" w:sz="8" w:space="0" w:color="7C8029"/>
              <w:right w:val="nil"/>
            </w:tcBorders>
          </w:tcPr>
          <w:p w:rsidR="007601B6" w:rsidRPr="000E1495" w:rsidRDefault="000E1495" w:rsidP="000E1495">
            <w:pPr>
              <w:rPr>
                <w:lang w:val="fr-FR"/>
              </w:rPr>
            </w:pPr>
            <w:r w:rsidRPr="000E1495">
              <w:rPr>
                <w:lang w:val="fr-FR"/>
              </w:rPr>
              <w:t>L’archivage des dossiers</w:t>
            </w:r>
            <w:r w:rsidR="007601B6" w:rsidRPr="000E1495">
              <w:rPr>
                <w:lang w:val="fr-FR"/>
              </w:rPr>
              <w:t xml:space="preserve">  est </w:t>
            </w:r>
            <w:r w:rsidRPr="000E1495">
              <w:rPr>
                <w:lang w:val="fr-FR"/>
              </w:rPr>
              <w:t>confirmé</w:t>
            </w:r>
            <w:r w:rsidR="007601B6" w:rsidRPr="000E1495">
              <w:rPr>
                <w:lang w:val="fr-FR"/>
              </w:rPr>
              <w:t xml:space="preserve"> avec les partenaires.</w:t>
            </w:r>
          </w:p>
        </w:tc>
      </w:tr>
      <w:tr w:rsidR="007601B6" w:rsidRPr="000E1495" w:rsidTr="00DA2AD0">
        <w:tc>
          <w:tcPr>
            <w:tcW w:w="568" w:type="dxa"/>
            <w:tcBorders>
              <w:top w:val="single" w:sz="8" w:space="0" w:color="7C8029"/>
              <w:left w:val="nil"/>
              <w:bottom w:val="single" w:sz="8" w:space="0" w:color="7C8029"/>
              <w:right w:val="single" w:sz="8" w:space="0" w:color="7C8029"/>
            </w:tcBorders>
          </w:tcPr>
          <w:p w:rsidR="007601B6" w:rsidRPr="000E1495" w:rsidRDefault="007601B6" w:rsidP="00D32E1D">
            <w:pPr>
              <w:spacing w:after="60"/>
              <w:jc w:val="center"/>
              <w:rPr>
                <w:sz w:val="24"/>
                <w:szCs w:val="24"/>
                <w:lang w:val="fr-FR"/>
              </w:rPr>
            </w:pPr>
            <w:r w:rsidRPr="000E1495">
              <w:rPr>
                <w:sz w:val="24"/>
                <w:szCs w:val="24"/>
                <w:lang w:val="fr-FR"/>
              </w:rPr>
              <w:sym w:font="Webdings" w:char="F063"/>
            </w:r>
          </w:p>
        </w:tc>
        <w:tc>
          <w:tcPr>
            <w:tcW w:w="655" w:type="dxa"/>
            <w:tcBorders>
              <w:top w:val="single" w:sz="8" w:space="0" w:color="7C8029"/>
              <w:left w:val="single" w:sz="8" w:space="0" w:color="7C8029"/>
              <w:bottom w:val="single" w:sz="8" w:space="0" w:color="7C8029"/>
              <w:right w:val="single" w:sz="8" w:space="0" w:color="7C8029"/>
            </w:tcBorders>
          </w:tcPr>
          <w:p w:rsidR="007601B6" w:rsidRPr="000E1495" w:rsidRDefault="007601B6" w:rsidP="000D4091">
            <w:pPr>
              <w:spacing w:after="0"/>
              <w:jc w:val="center"/>
              <w:rPr>
                <w:sz w:val="24"/>
                <w:szCs w:val="24"/>
                <w:lang w:val="fr-FR"/>
              </w:rPr>
            </w:pPr>
            <w:r w:rsidRPr="000E1495">
              <w:rPr>
                <w:sz w:val="24"/>
                <w:szCs w:val="24"/>
                <w:lang w:val="fr-FR"/>
              </w:rPr>
              <w:sym w:font="Webdings" w:char="F063"/>
            </w:r>
          </w:p>
        </w:tc>
        <w:tc>
          <w:tcPr>
            <w:tcW w:w="589" w:type="dxa"/>
            <w:tcBorders>
              <w:top w:val="single" w:sz="8" w:space="0" w:color="7C8029"/>
              <w:left w:val="single" w:sz="8" w:space="0" w:color="7C8029"/>
              <w:bottom w:val="single" w:sz="8" w:space="0" w:color="7C8029"/>
              <w:right w:val="single" w:sz="8" w:space="0" w:color="7C8029"/>
            </w:tcBorders>
          </w:tcPr>
          <w:p w:rsidR="007601B6" w:rsidRPr="000E1495" w:rsidRDefault="007601B6" w:rsidP="000D4091">
            <w:pPr>
              <w:spacing w:after="0"/>
              <w:jc w:val="center"/>
              <w:rPr>
                <w:sz w:val="24"/>
                <w:szCs w:val="24"/>
                <w:lang w:val="fr-FR"/>
              </w:rPr>
            </w:pPr>
            <w:r w:rsidRPr="000E1495">
              <w:rPr>
                <w:sz w:val="24"/>
                <w:szCs w:val="24"/>
                <w:lang w:val="fr-FR"/>
              </w:rPr>
              <w:sym w:font="Webdings" w:char="F063"/>
            </w:r>
          </w:p>
        </w:tc>
        <w:tc>
          <w:tcPr>
            <w:tcW w:w="7431" w:type="dxa"/>
            <w:tcBorders>
              <w:top w:val="single" w:sz="8" w:space="0" w:color="7C8029"/>
              <w:left w:val="single" w:sz="8" w:space="0" w:color="7C8029"/>
              <w:bottom w:val="single" w:sz="8" w:space="0" w:color="7C8029"/>
              <w:right w:val="nil"/>
            </w:tcBorders>
          </w:tcPr>
          <w:p w:rsidR="007601B6" w:rsidRPr="000E1495" w:rsidRDefault="007601B6" w:rsidP="000E1495">
            <w:pPr>
              <w:rPr>
                <w:lang w:val="fr-FR"/>
              </w:rPr>
            </w:pPr>
            <w:r w:rsidRPr="000E1495">
              <w:rPr>
                <w:lang w:val="fr-FR"/>
              </w:rPr>
              <w:t xml:space="preserve">Les </w:t>
            </w:r>
            <w:r w:rsidR="000E1495" w:rsidRPr="000E1495">
              <w:rPr>
                <w:lang w:val="fr-FR"/>
              </w:rPr>
              <w:t>dossiers sur</w:t>
            </w:r>
            <w:r w:rsidRPr="000E1495">
              <w:rPr>
                <w:lang w:val="fr-FR"/>
              </w:rPr>
              <w:t xml:space="preserve"> les </w:t>
            </w:r>
            <w:r w:rsidR="00F64258" w:rsidRPr="000E1495">
              <w:rPr>
                <w:lang w:val="fr-FR"/>
              </w:rPr>
              <w:t>vivres</w:t>
            </w:r>
            <w:r w:rsidRPr="000E1495">
              <w:rPr>
                <w:lang w:val="fr-FR"/>
              </w:rPr>
              <w:t xml:space="preserve"> </w:t>
            </w:r>
            <w:r w:rsidR="000E1495" w:rsidRPr="000E1495">
              <w:rPr>
                <w:lang w:val="fr-FR"/>
              </w:rPr>
              <w:t xml:space="preserve">devant être archivés </w:t>
            </w:r>
            <w:r w:rsidRPr="000E1495">
              <w:rPr>
                <w:lang w:val="fr-FR"/>
              </w:rPr>
              <w:t>conformément à la rég</w:t>
            </w:r>
            <w:r w:rsidR="00F64258" w:rsidRPr="000E1495">
              <w:rPr>
                <w:lang w:val="fr-FR"/>
              </w:rPr>
              <w:t>lementation des donateurs sont conserv</w:t>
            </w:r>
            <w:r w:rsidRPr="000E1495">
              <w:rPr>
                <w:lang w:val="fr-FR"/>
              </w:rPr>
              <w:t>és en toute sécurité.</w:t>
            </w:r>
          </w:p>
        </w:tc>
      </w:tr>
      <w:tr w:rsidR="007601B6" w:rsidRPr="000E1495" w:rsidTr="00DA2AD0">
        <w:tc>
          <w:tcPr>
            <w:tcW w:w="568" w:type="dxa"/>
            <w:tcBorders>
              <w:top w:val="single" w:sz="8" w:space="0" w:color="7C8029"/>
              <w:left w:val="nil"/>
              <w:bottom w:val="single" w:sz="8" w:space="0" w:color="7C8029"/>
              <w:right w:val="single" w:sz="8" w:space="0" w:color="7C8029"/>
            </w:tcBorders>
          </w:tcPr>
          <w:p w:rsidR="007601B6" w:rsidRPr="000E1495" w:rsidRDefault="007601B6" w:rsidP="00D32E1D">
            <w:pPr>
              <w:spacing w:after="60"/>
              <w:jc w:val="center"/>
              <w:rPr>
                <w:sz w:val="24"/>
                <w:szCs w:val="24"/>
                <w:lang w:val="fr-FR"/>
              </w:rPr>
            </w:pPr>
            <w:r w:rsidRPr="000E1495">
              <w:rPr>
                <w:sz w:val="24"/>
                <w:szCs w:val="24"/>
                <w:lang w:val="fr-FR"/>
              </w:rPr>
              <w:sym w:font="Webdings" w:char="F063"/>
            </w:r>
          </w:p>
        </w:tc>
        <w:tc>
          <w:tcPr>
            <w:tcW w:w="655" w:type="dxa"/>
            <w:tcBorders>
              <w:top w:val="single" w:sz="8" w:space="0" w:color="7C8029"/>
              <w:left w:val="single" w:sz="8" w:space="0" w:color="7C8029"/>
              <w:bottom w:val="single" w:sz="8" w:space="0" w:color="7C8029"/>
              <w:right w:val="single" w:sz="8" w:space="0" w:color="7C8029"/>
            </w:tcBorders>
          </w:tcPr>
          <w:p w:rsidR="007601B6" w:rsidRPr="000E1495" w:rsidRDefault="007601B6" w:rsidP="000D4091">
            <w:pPr>
              <w:spacing w:after="0"/>
              <w:jc w:val="center"/>
              <w:rPr>
                <w:sz w:val="24"/>
                <w:szCs w:val="24"/>
                <w:lang w:val="fr-FR"/>
              </w:rPr>
            </w:pPr>
            <w:r w:rsidRPr="000E1495">
              <w:rPr>
                <w:sz w:val="24"/>
                <w:szCs w:val="24"/>
                <w:lang w:val="fr-FR"/>
              </w:rPr>
              <w:sym w:font="Webdings" w:char="F063"/>
            </w:r>
          </w:p>
        </w:tc>
        <w:tc>
          <w:tcPr>
            <w:tcW w:w="589" w:type="dxa"/>
            <w:tcBorders>
              <w:top w:val="single" w:sz="8" w:space="0" w:color="7C8029"/>
              <w:left w:val="single" w:sz="8" w:space="0" w:color="7C8029"/>
              <w:bottom w:val="single" w:sz="8" w:space="0" w:color="7C8029"/>
              <w:right w:val="single" w:sz="8" w:space="0" w:color="7C8029"/>
            </w:tcBorders>
          </w:tcPr>
          <w:p w:rsidR="007601B6" w:rsidRPr="000E1495" w:rsidRDefault="007601B6" w:rsidP="000D4091">
            <w:pPr>
              <w:spacing w:after="0"/>
              <w:jc w:val="center"/>
              <w:rPr>
                <w:sz w:val="24"/>
                <w:szCs w:val="24"/>
                <w:lang w:val="fr-FR"/>
              </w:rPr>
            </w:pPr>
            <w:r w:rsidRPr="000E1495">
              <w:rPr>
                <w:sz w:val="24"/>
                <w:szCs w:val="24"/>
                <w:lang w:val="fr-FR"/>
              </w:rPr>
              <w:sym w:font="Webdings" w:char="F063"/>
            </w:r>
          </w:p>
        </w:tc>
        <w:tc>
          <w:tcPr>
            <w:tcW w:w="7431" w:type="dxa"/>
            <w:tcBorders>
              <w:top w:val="single" w:sz="8" w:space="0" w:color="7C8029"/>
              <w:left w:val="single" w:sz="8" w:space="0" w:color="7C8029"/>
              <w:bottom w:val="single" w:sz="8" w:space="0" w:color="7C8029"/>
              <w:right w:val="nil"/>
            </w:tcBorders>
          </w:tcPr>
          <w:p w:rsidR="007601B6" w:rsidRPr="000E1495" w:rsidRDefault="007601B6" w:rsidP="000E1495">
            <w:pPr>
              <w:rPr>
                <w:lang w:val="fr-FR"/>
              </w:rPr>
            </w:pPr>
            <w:r w:rsidRPr="000E1495">
              <w:rPr>
                <w:lang w:val="fr-FR"/>
              </w:rPr>
              <w:t xml:space="preserve">La </w:t>
            </w:r>
            <w:r w:rsidR="000E1495" w:rsidRPr="000E1495">
              <w:rPr>
                <w:lang w:val="fr-FR"/>
              </w:rPr>
              <w:t xml:space="preserve">réforme </w:t>
            </w:r>
            <w:r w:rsidRPr="000E1495">
              <w:rPr>
                <w:lang w:val="fr-FR"/>
              </w:rPr>
              <w:t xml:space="preserve">appropriée de </w:t>
            </w:r>
            <w:r w:rsidR="000E1495" w:rsidRPr="000E1495">
              <w:rPr>
                <w:lang w:val="fr-FR"/>
              </w:rPr>
              <w:t>tous</w:t>
            </w:r>
            <w:r w:rsidRPr="000E1495">
              <w:rPr>
                <w:lang w:val="fr-FR"/>
              </w:rPr>
              <w:t xml:space="preserve"> les </w:t>
            </w:r>
            <w:r w:rsidR="000E1495" w:rsidRPr="000E1495">
              <w:rPr>
                <w:lang w:val="fr-FR"/>
              </w:rPr>
              <w:t xml:space="preserve">biens </w:t>
            </w:r>
            <w:r w:rsidRPr="000E1495">
              <w:rPr>
                <w:lang w:val="fr-FR"/>
              </w:rPr>
              <w:t>est confirmée.</w:t>
            </w:r>
          </w:p>
        </w:tc>
      </w:tr>
      <w:tr w:rsidR="007601B6" w:rsidRPr="000E1495" w:rsidTr="00DA2AD0">
        <w:tc>
          <w:tcPr>
            <w:tcW w:w="568" w:type="dxa"/>
            <w:tcBorders>
              <w:top w:val="single" w:sz="8" w:space="0" w:color="7C8029"/>
              <w:left w:val="nil"/>
              <w:bottom w:val="single" w:sz="8" w:space="0" w:color="7C8029"/>
              <w:right w:val="single" w:sz="8" w:space="0" w:color="7C8029"/>
            </w:tcBorders>
          </w:tcPr>
          <w:p w:rsidR="007601B6" w:rsidRPr="000E1495" w:rsidRDefault="007601B6" w:rsidP="00D32E1D">
            <w:pPr>
              <w:spacing w:after="60"/>
              <w:jc w:val="center"/>
              <w:rPr>
                <w:sz w:val="24"/>
                <w:szCs w:val="24"/>
                <w:lang w:val="fr-FR"/>
              </w:rPr>
            </w:pPr>
            <w:r w:rsidRPr="000E1495">
              <w:rPr>
                <w:sz w:val="24"/>
                <w:szCs w:val="24"/>
                <w:lang w:val="fr-FR"/>
              </w:rPr>
              <w:sym w:font="Webdings" w:char="F063"/>
            </w:r>
          </w:p>
        </w:tc>
        <w:tc>
          <w:tcPr>
            <w:tcW w:w="655" w:type="dxa"/>
            <w:tcBorders>
              <w:top w:val="single" w:sz="8" w:space="0" w:color="7C8029"/>
              <w:left w:val="single" w:sz="8" w:space="0" w:color="7C8029"/>
              <w:bottom w:val="single" w:sz="8" w:space="0" w:color="7C8029"/>
              <w:right w:val="single" w:sz="8" w:space="0" w:color="7C8029"/>
            </w:tcBorders>
          </w:tcPr>
          <w:p w:rsidR="007601B6" w:rsidRPr="000E1495" w:rsidRDefault="007601B6" w:rsidP="000D4091">
            <w:pPr>
              <w:spacing w:after="0"/>
              <w:jc w:val="center"/>
              <w:rPr>
                <w:sz w:val="24"/>
                <w:szCs w:val="24"/>
                <w:lang w:val="fr-FR"/>
              </w:rPr>
            </w:pPr>
            <w:r w:rsidRPr="000E1495">
              <w:rPr>
                <w:sz w:val="24"/>
                <w:szCs w:val="24"/>
                <w:lang w:val="fr-FR"/>
              </w:rPr>
              <w:sym w:font="Webdings" w:char="F063"/>
            </w:r>
          </w:p>
        </w:tc>
        <w:tc>
          <w:tcPr>
            <w:tcW w:w="589" w:type="dxa"/>
            <w:tcBorders>
              <w:top w:val="single" w:sz="8" w:space="0" w:color="7C8029"/>
              <w:left w:val="single" w:sz="8" w:space="0" w:color="7C8029"/>
              <w:bottom w:val="single" w:sz="8" w:space="0" w:color="7C8029"/>
              <w:right w:val="single" w:sz="8" w:space="0" w:color="7C8029"/>
            </w:tcBorders>
          </w:tcPr>
          <w:p w:rsidR="007601B6" w:rsidRPr="000E1495" w:rsidRDefault="007601B6" w:rsidP="000D4091">
            <w:pPr>
              <w:spacing w:after="0"/>
              <w:jc w:val="center"/>
              <w:rPr>
                <w:sz w:val="24"/>
                <w:szCs w:val="24"/>
                <w:lang w:val="fr-FR"/>
              </w:rPr>
            </w:pPr>
            <w:r w:rsidRPr="000E1495">
              <w:rPr>
                <w:sz w:val="24"/>
                <w:szCs w:val="24"/>
                <w:lang w:val="fr-FR"/>
              </w:rPr>
              <w:sym w:font="Webdings" w:char="F063"/>
            </w:r>
          </w:p>
        </w:tc>
        <w:tc>
          <w:tcPr>
            <w:tcW w:w="7431" w:type="dxa"/>
            <w:tcBorders>
              <w:top w:val="single" w:sz="8" w:space="0" w:color="7C8029"/>
              <w:left w:val="single" w:sz="8" w:space="0" w:color="7C8029"/>
              <w:bottom w:val="single" w:sz="8" w:space="0" w:color="7C8029"/>
              <w:right w:val="nil"/>
            </w:tcBorders>
          </w:tcPr>
          <w:p w:rsidR="007601B6" w:rsidRPr="000E1495" w:rsidRDefault="007601B6" w:rsidP="000E1495">
            <w:pPr>
              <w:rPr>
                <w:lang w:val="fr-FR"/>
              </w:rPr>
            </w:pPr>
            <w:r w:rsidRPr="000E1495">
              <w:rPr>
                <w:lang w:val="fr-FR"/>
              </w:rPr>
              <w:t xml:space="preserve">Toutes les réclamations et obligations financières associées à </w:t>
            </w:r>
            <w:r w:rsidR="00F64258" w:rsidRPr="000E1495">
              <w:rPr>
                <w:lang w:val="fr-FR"/>
              </w:rPr>
              <w:t>l’accord de subvention</w:t>
            </w:r>
            <w:r w:rsidRPr="000E1495">
              <w:rPr>
                <w:lang w:val="fr-FR"/>
              </w:rPr>
              <w:t xml:space="preserve"> sont </w:t>
            </w:r>
            <w:r w:rsidR="000E1495" w:rsidRPr="000E1495">
              <w:rPr>
                <w:lang w:val="fr-FR"/>
              </w:rPr>
              <w:t>résolues</w:t>
            </w:r>
            <w:r w:rsidRPr="000E1495">
              <w:rPr>
                <w:lang w:val="fr-FR"/>
              </w:rPr>
              <w:t>.</w:t>
            </w:r>
          </w:p>
        </w:tc>
      </w:tr>
      <w:tr w:rsidR="007601B6" w:rsidRPr="000E1495" w:rsidTr="00DA2AD0">
        <w:tc>
          <w:tcPr>
            <w:tcW w:w="568" w:type="dxa"/>
            <w:tcBorders>
              <w:top w:val="single" w:sz="8" w:space="0" w:color="7C8029"/>
              <w:left w:val="nil"/>
              <w:bottom w:val="single" w:sz="8" w:space="0" w:color="7C8029"/>
              <w:right w:val="single" w:sz="8" w:space="0" w:color="7C8029"/>
            </w:tcBorders>
          </w:tcPr>
          <w:p w:rsidR="007601B6" w:rsidRPr="000E1495" w:rsidRDefault="007601B6" w:rsidP="00D32E1D">
            <w:pPr>
              <w:spacing w:after="60"/>
              <w:jc w:val="center"/>
              <w:rPr>
                <w:sz w:val="24"/>
                <w:szCs w:val="24"/>
                <w:lang w:val="fr-FR"/>
              </w:rPr>
            </w:pPr>
            <w:r w:rsidRPr="000E1495">
              <w:rPr>
                <w:sz w:val="24"/>
                <w:szCs w:val="24"/>
                <w:lang w:val="fr-FR"/>
              </w:rPr>
              <w:sym w:font="Webdings" w:char="F063"/>
            </w:r>
          </w:p>
        </w:tc>
        <w:tc>
          <w:tcPr>
            <w:tcW w:w="655" w:type="dxa"/>
            <w:tcBorders>
              <w:top w:val="single" w:sz="8" w:space="0" w:color="7C8029"/>
              <w:left w:val="single" w:sz="8" w:space="0" w:color="7C8029"/>
              <w:bottom w:val="single" w:sz="8" w:space="0" w:color="7C8029"/>
              <w:right w:val="single" w:sz="8" w:space="0" w:color="7C8029"/>
            </w:tcBorders>
          </w:tcPr>
          <w:p w:rsidR="007601B6" w:rsidRPr="000E1495" w:rsidRDefault="007601B6" w:rsidP="000D4091">
            <w:pPr>
              <w:spacing w:after="0"/>
              <w:jc w:val="center"/>
              <w:rPr>
                <w:sz w:val="24"/>
                <w:szCs w:val="24"/>
                <w:lang w:val="fr-FR"/>
              </w:rPr>
            </w:pPr>
            <w:r w:rsidRPr="000E1495">
              <w:rPr>
                <w:sz w:val="24"/>
                <w:szCs w:val="24"/>
                <w:lang w:val="fr-FR"/>
              </w:rPr>
              <w:sym w:font="Webdings" w:char="F063"/>
            </w:r>
          </w:p>
        </w:tc>
        <w:tc>
          <w:tcPr>
            <w:tcW w:w="589" w:type="dxa"/>
            <w:tcBorders>
              <w:top w:val="single" w:sz="8" w:space="0" w:color="7C8029"/>
              <w:left w:val="single" w:sz="8" w:space="0" w:color="7C8029"/>
              <w:bottom w:val="single" w:sz="8" w:space="0" w:color="7C8029"/>
              <w:right w:val="single" w:sz="8" w:space="0" w:color="7C8029"/>
            </w:tcBorders>
          </w:tcPr>
          <w:p w:rsidR="007601B6" w:rsidRPr="000E1495" w:rsidRDefault="007601B6" w:rsidP="000D4091">
            <w:pPr>
              <w:spacing w:after="0"/>
              <w:jc w:val="center"/>
              <w:rPr>
                <w:sz w:val="24"/>
                <w:szCs w:val="24"/>
                <w:lang w:val="fr-FR"/>
              </w:rPr>
            </w:pPr>
            <w:r w:rsidRPr="000E1495">
              <w:rPr>
                <w:sz w:val="24"/>
                <w:szCs w:val="24"/>
                <w:lang w:val="fr-FR"/>
              </w:rPr>
              <w:sym w:font="Webdings" w:char="F063"/>
            </w:r>
          </w:p>
        </w:tc>
        <w:tc>
          <w:tcPr>
            <w:tcW w:w="7431" w:type="dxa"/>
            <w:tcBorders>
              <w:top w:val="single" w:sz="8" w:space="0" w:color="7C8029"/>
              <w:left w:val="single" w:sz="8" w:space="0" w:color="7C8029"/>
              <w:bottom w:val="single" w:sz="8" w:space="0" w:color="7C8029"/>
              <w:right w:val="nil"/>
            </w:tcBorders>
          </w:tcPr>
          <w:p w:rsidR="007601B6" w:rsidRPr="000E1495" w:rsidRDefault="007601B6" w:rsidP="000E1495">
            <w:pPr>
              <w:rPr>
                <w:lang w:val="fr-FR"/>
              </w:rPr>
            </w:pPr>
            <w:r w:rsidRPr="000E1495">
              <w:rPr>
                <w:lang w:val="fr-FR"/>
              </w:rPr>
              <w:t>Le rapport annuel des résultats final est soumis (le premier lundi de novembre suivant la date d'expiration du programme, ou dans les 90 jours suivant la date d'expiration, selon la première éventualité).</w:t>
            </w:r>
          </w:p>
        </w:tc>
      </w:tr>
    </w:tbl>
    <w:p w:rsidR="005E432F" w:rsidRPr="000E1495" w:rsidRDefault="005E432F" w:rsidP="00D87D0C">
      <w:pPr>
        <w:rPr>
          <w:lang w:val="fr-FR"/>
        </w:rPr>
      </w:pPr>
    </w:p>
    <w:sectPr w:rsidR="005E432F" w:rsidRPr="000E1495" w:rsidSect="005E432F">
      <w:headerReference w:type="default" r:id="rId7"/>
      <w:footerReference w:type="default" r:id="rId8"/>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5478" w:rsidRDefault="009E5478" w:rsidP="0098766C">
      <w:pPr>
        <w:spacing w:before="0" w:after="0"/>
      </w:pPr>
      <w:r>
        <w:separator/>
      </w:r>
    </w:p>
  </w:endnote>
  <w:endnote w:type="continuationSeparator" w:id="0">
    <w:p w:rsidR="009E5478" w:rsidRDefault="009E5478" w:rsidP="0098766C">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1719165470"/>
      <w:docPartObj>
        <w:docPartGallery w:val="Page Numbers (Bottom of Page)"/>
        <w:docPartUnique/>
      </w:docPartObj>
    </w:sdtPr>
    <w:sdtContent>
      <w:sdt>
        <w:sdtPr>
          <w:rPr>
            <w:sz w:val="20"/>
            <w:szCs w:val="20"/>
          </w:rPr>
          <w:id w:val="565050477"/>
          <w:docPartObj>
            <w:docPartGallery w:val="Page Numbers (Top of Page)"/>
            <w:docPartUnique/>
          </w:docPartObj>
        </w:sdtPr>
        <w:sdtContent>
          <w:p w:rsidR="007C6857" w:rsidRPr="007D3FA2" w:rsidRDefault="007C6857">
            <w:pPr>
              <w:pStyle w:val="Footer"/>
              <w:jc w:val="center"/>
              <w:rPr>
                <w:sz w:val="20"/>
                <w:szCs w:val="20"/>
              </w:rPr>
            </w:pPr>
            <w:r w:rsidRPr="007D3FA2">
              <w:rPr>
                <w:sz w:val="20"/>
                <w:szCs w:val="20"/>
              </w:rPr>
              <w:t xml:space="preserve">Page </w:t>
            </w:r>
            <w:r w:rsidR="00331154" w:rsidRPr="007D3FA2">
              <w:rPr>
                <w:sz w:val="20"/>
                <w:szCs w:val="20"/>
              </w:rPr>
              <w:fldChar w:fldCharType="begin"/>
            </w:r>
            <w:r w:rsidRPr="007D3FA2">
              <w:rPr>
                <w:sz w:val="20"/>
                <w:szCs w:val="20"/>
              </w:rPr>
              <w:instrText xml:space="preserve"> PAGE </w:instrText>
            </w:r>
            <w:r w:rsidR="00331154" w:rsidRPr="007D3FA2">
              <w:rPr>
                <w:sz w:val="20"/>
                <w:szCs w:val="20"/>
              </w:rPr>
              <w:fldChar w:fldCharType="separate"/>
            </w:r>
            <w:r w:rsidR="00274A6B">
              <w:rPr>
                <w:noProof/>
                <w:sz w:val="20"/>
                <w:szCs w:val="20"/>
              </w:rPr>
              <w:t>2</w:t>
            </w:r>
            <w:r w:rsidR="00331154" w:rsidRPr="007D3FA2">
              <w:rPr>
                <w:sz w:val="20"/>
                <w:szCs w:val="20"/>
              </w:rPr>
              <w:fldChar w:fldCharType="end"/>
            </w:r>
            <w:r w:rsidR="000E1495">
              <w:rPr>
                <w:sz w:val="20"/>
                <w:szCs w:val="20"/>
              </w:rPr>
              <w:t xml:space="preserve"> /</w:t>
            </w:r>
            <w:r w:rsidRPr="007D3FA2">
              <w:rPr>
                <w:sz w:val="20"/>
                <w:szCs w:val="20"/>
              </w:rPr>
              <w:t xml:space="preserve"> </w:t>
            </w:r>
            <w:r w:rsidR="00331154" w:rsidRPr="007D3FA2">
              <w:rPr>
                <w:sz w:val="20"/>
                <w:szCs w:val="20"/>
              </w:rPr>
              <w:fldChar w:fldCharType="begin"/>
            </w:r>
            <w:r w:rsidRPr="007D3FA2">
              <w:rPr>
                <w:sz w:val="20"/>
                <w:szCs w:val="20"/>
              </w:rPr>
              <w:instrText xml:space="preserve"> NUMPAGES  </w:instrText>
            </w:r>
            <w:r w:rsidR="00331154" w:rsidRPr="007D3FA2">
              <w:rPr>
                <w:sz w:val="20"/>
                <w:szCs w:val="20"/>
              </w:rPr>
              <w:fldChar w:fldCharType="separate"/>
            </w:r>
            <w:r w:rsidR="00274A6B">
              <w:rPr>
                <w:noProof/>
                <w:sz w:val="20"/>
                <w:szCs w:val="20"/>
              </w:rPr>
              <w:t>2</w:t>
            </w:r>
            <w:r w:rsidR="00331154" w:rsidRPr="007D3FA2">
              <w:rPr>
                <w:sz w:val="20"/>
                <w:szCs w:val="20"/>
              </w:rPr>
              <w:fldChar w:fldCharType="end"/>
            </w:r>
          </w:p>
        </w:sdtContent>
      </w:sdt>
    </w:sdtContent>
  </w:sdt>
  <w:p w:rsidR="007C6857" w:rsidRDefault="007C685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5478" w:rsidRDefault="009E5478" w:rsidP="0098766C">
      <w:pPr>
        <w:spacing w:before="0" w:after="0"/>
      </w:pPr>
      <w:r>
        <w:separator/>
      </w:r>
    </w:p>
  </w:footnote>
  <w:footnote w:type="continuationSeparator" w:id="0">
    <w:p w:rsidR="009E5478" w:rsidRDefault="009E5478" w:rsidP="0098766C">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857" w:rsidRPr="00DA2AD0" w:rsidRDefault="00DA2AD0" w:rsidP="0098766C">
    <w:pPr>
      <w:pStyle w:val="Header"/>
      <w:jc w:val="center"/>
      <w:rPr>
        <w:lang w:val="fr-FR"/>
      </w:rPr>
    </w:pPr>
    <w:r>
      <w:rPr>
        <w:b/>
        <w:color w:val="237990"/>
        <w:sz w:val="28"/>
        <w:szCs w:val="28"/>
        <w:lang w:val="fr-FR"/>
      </w:rPr>
      <w:t>LISTE DE CONTR</w:t>
    </w:r>
    <w:r w:rsidR="000E1495">
      <w:rPr>
        <w:rFonts w:cstheme="minorHAnsi"/>
        <w:b/>
        <w:color w:val="237990"/>
        <w:sz w:val="28"/>
        <w:szCs w:val="28"/>
        <w:lang w:val="fr-FR"/>
      </w:rPr>
      <w:t>Ô</w:t>
    </w:r>
    <w:r>
      <w:rPr>
        <w:b/>
        <w:color w:val="237990"/>
        <w:sz w:val="28"/>
        <w:szCs w:val="28"/>
        <w:lang w:val="fr-FR"/>
      </w:rPr>
      <w:t xml:space="preserve">LE pour </w:t>
    </w:r>
    <w:r w:rsidR="00274A6B" w:rsidRPr="00274A6B">
      <w:rPr>
        <w:b/>
        <w:color w:val="237990"/>
        <w:sz w:val="28"/>
        <w:szCs w:val="28"/>
        <w:lang w:val="fr-FR"/>
      </w:rPr>
      <w:t xml:space="preserve">clôture de </w:t>
    </w:r>
    <w:r>
      <w:rPr>
        <w:b/>
        <w:color w:val="237990"/>
        <w:sz w:val="28"/>
        <w:szCs w:val="28"/>
        <w:lang w:val="fr-FR"/>
      </w:rPr>
      <w:t>la gestion des vivres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090ECC"/>
    <w:multiLevelType w:val="hybridMultilevel"/>
    <w:tmpl w:val="BAB0A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A7B6A15"/>
    <w:multiLevelType w:val="hybridMultilevel"/>
    <w:tmpl w:val="01381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DBA02A7"/>
    <w:multiLevelType w:val="hybridMultilevel"/>
    <w:tmpl w:val="B422F336"/>
    <w:lvl w:ilvl="0" w:tplc="51F4903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1E81C92"/>
    <w:multiLevelType w:val="hybridMultilevel"/>
    <w:tmpl w:val="92C86C6A"/>
    <w:lvl w:ilvl="0" w:tplc="F7066DA6">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rsids>
    <w:rsidRoot w:val="005E432F"/>
    <w:rsid w:val="00010FC0"/>
    <w:rsid w:val="00026341"/>
    <w:rsid w:val="000437AC"/>
    <w:rsid w:val="000B75D5"/>
    <w:rsid w:val="000D4091"/>
    <w:rsid w:val="000E1495"/>
    <w:rsid w:val="00103203"/>
    <w:rsid w:val="001177E1"/>
    <w:rsid w:val="00150989"/>
    <w:rsid w:val="00165D64"/>
    <w:rsid w:val="001A04C7"/>
    <w:rsid w:val="00223690"/>
    <w:rsid w:val="002243F3"/>
    <w:rsid w:val="002305AD"/>
    <w:rsid w:val="00230F56"/>
    <w:rsid w:val="00245BE6"/>
    <w:rsid w:val="00265AB5"/>
    <w:rsid w:val="00266883"/>
    <w:rsid w:val="00266E17"/>
    <w:rsid w:val="00274A6B"/>
    <w:rsid w:val="00280D6C"/>
    <w:rsid w:val="002E0D1A"/>
    <w:rsid w:val="00331154"/>
    <w:rsid w:val="00331710"/>
    <w:rsid w:val="00337ED0"/>
    <w:rsid w:val="00341B54"/>
    <w:rsid w:val="00371343"/>
    <w:rsid w:val="003D3D04"/>
    <w:rsid w:val="003F0F56"/>
    <w:rsid w:val="00404A18"/>
    <w:rsid w:val="00407BBC"/>
    <w:rsid w:val="004805B2"/>
    <w:rsid w:val="004B3DEF"/>
    <w:rsid w:val="004D1566"/>
    <w:rsid w:val="004E103B"/>
    <w:rsid w:val="004E2173"/>
    <w:rsid w:val="005118B1"/>
    <w:rsid w:val="005278A3"/>
    <w:rsid w:val="00541BAF"/>
    <w:rsid w:val="00560B15"/>
    <w:rsid w:val="005705F2"/>
    <w:rsid w:val="0058594B"/>
    <w:rsid w:val="005A49A7"/>
    <w:rsid w:val="005B721B"/>
    <w:rsid w:val="005E432F"/>
    <w:rsid w:val="00663DF4"/>
    <w:rsid w:val="00676192"/>
    <w:rsid w:val="00691527"/>
    <w:rsid w:val="0074138E"/>
    <w:rsid w:val="007601B6"/>
    <w:rsid w:val="00761EDC"/>
    <w:rsid w:val="007839E1"/>
    <w:rsid w:val="007C6857"/>
    <w:rsid w:val="007D3FA2"/>
    <w:rsid w:val="00803D07"/>
    <w:rsid w:val="00874511"/>
    <w:rsid w:val="008C5177"/>
    <w:rsid w:val="0098766C"/>
    <w:rsid w:val="009C617E"/>
    <w:rsid w:val="009E5478"/>
    <w:rsid w:val="00A1592A"/>
    <w:rsid w:val="00A16626"/>
    <w:rsid w:val="00A61817"/>
    <w:rsid w:val="00AD09D1"/>
    <w:rsid w:val="00AF7509"/>
    <w:rsid w:val="00B11FCA"/>
    <w:rsid w:val="00B90EB5"/>
    <w:rsid w:val="00BB1DAD"/>
    <w:rsid w:val="00BF2FC6"/>
    <w:rsid w:val="00C274FC"/>
    <w:rsid w:val="00C50A95"/>
    <w:rsid w:val="00CA502F"/>
    <w:rsid w:val="00CB3EA4"/>
    <w:rsid w:val="00CC693D"/>
    <w:rsid w:val="00D32E1D"/>
    <w:rsid w:val="00D4503F"/>
    <w:rsid w:val="00D469A1"/>
    <w:rsid w:val="00D87D0C"/>
    <w:rsid w:val="00DA2AD0"/>
    <w:rsid w:val="00DB5567"/>
    <w:rsid w:val="00E51D33"/>
    <w:rsid w:val="00F32B8D"/>
    <w:rsid w:val="00F64258"/>
    <w:rsid w:val="00FE33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D64"/>
    <w:pPr>
      <w:spacing w:before="120" w:after="12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5B721B"/>
  </w:style>
  <w:style w:type="character" w:customStyle="1" w:styleId="Style1Char">
    <w:name w:val="Style1 Char"/>
    <w:basedOn w:val="DefaultParagraphFont"/>
    <w:link w:val="Style1"/>
    <w:rsid w:val="005B721B"/>
  </w:style>
  <w:style w:type="paragraph" w:customStyle="1" w:styleId="Style10">
    <w:name w:val="Style 1"/>
    <w:basedOn w:val="Normal"/>
    <w:qFormat/>
    <w:rsid w:val="00341B54"/>
    <w:rPr>
      <w:rFonts w:ascii="Calibri" w:eastAsia="Calibri" w:hAnsi="Calibri" w:cs="Times New Roman"/>
    </w:rPr>
  </w:style>
  <w:style w:type="table" w:styleId="TableGrid">
    <w:name w:val="Table Grid"/>
    <w:basedOn w:val="TableNormal"/>
    <w:uiPriority w:val="59"/>
    <w:rsid w:val="005E43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8766C"/>
    <w:pPr>
      <w:tabs>
        <w:tab w:val="center" w:pos="4680"/>
        <w:tab w:val="right" w:pos="9360"/>
      </w:tabs>
      <w:spacing w:before="0" w:after="0"/>
    </w:pPr>
  </w:style>
  <w:style w:type="character" w:customStyle="1" w:styleId="HeaderChar">
    <w:name w:val="Header Char"/>
    <w:basedOn w:val="DefaultParagraphFont"/>
    <w:link w:val="Header"/>
    <w:uiPriority w:val="99"/>
    <w:rsid w:val="0098766C"/>
  </w:style>
  <w:style w:type="paragraph" w:styleId="Footer">
    <w:name w:val="footer"/>
    <w:basedOn w:val="Normal"/>
    <w:link w:val="FooterChar"/>
    <w:uiPriority w:val="99"/>
    <w:unhideWhenUsed/>
    <w:rsid w:val="0098766C"/>
    <w:pPr>
      <w:tabs>
        <w:tab w:val="center" w:pos="4680"/>
        <w:tab w:val="right" w:pos="9360"/>
      </w:tabs>
      <w:spacing w:before="0" w:after="0"/>
    </w:pPr>
  </w:style>
  <w:style w:type="character" w:customStyle="1" w:styleId="FooterChar">
    <w:name w:val="Footer Char"/>
    <w:basedOn w:val="DefaultParagraphFont"/>
    <w:link w:val="Footer"/>
    <w:uiPriority w:val="99"/>
    <w:rsid w:val="0098766C"/>
  </w:style>
  <w:style w:type="paragraph" w:styleId="BalloonText">
    <w:name w:val="Balloon Text"/>
    <w:basedOn w:val="Normal"/>
    <w:link w:val="BalloonTextChar"/>
    <w:uiPriority w:val="99"/>
    <w:semiHidden/>
    <w:unhideWhenUsed/>
    <w:rsid w:val="0098766C"/>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766C"/>
    <w:rPr>
      <w:rFonts w:ascii="Tahoma" w:hAnsi="Tahoma" w:cs="Tahoma"/>
      <w:sz w:val="16"/>
      <w:szCs w:val="16"/>
    </w:rPr>
  </w:style>
  <w:style w:type="paragraph" w:styleId="ListParagraph">
    <w:name w:val="List Paragraph"/>
    <w:basedOn w:val="Normal"/>
    <w:uiPriority w:val="34"/>
    <w:qFormat/>
    <w:rsid w:val="00D4503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550</Words>
  <Characters>3135</Characters>
  <Application>Microsoft Office Word</Application>
  <DocSecurity>0</DocSecurity>
  <Lines>26</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V Vaughn Inc</Company>
  <LinksUpToDate>false</LinksUpToDate>
  <CharactersWithSpaces>3678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 Vaughn Inc</dc:creator>
  <cp:lastModifiedBy>va_vaughn</cp:lastModifiedBy>
  <cp:revision>3</cp:revision>
  <cp:lastPrinted>2016-06-14T18:00:00Z</cp:lastPrinted>
  <dcterms:created xsi:type="dcterms:W3CDTF">2018-01-29T21:04:00Z</dcterms:created>
  <dcterms:modified xsi:type="dcterms:W3CDTF">2018-02-05T22:05:00Z</dcterms:modified>
</cp:coreProperties>
</file>