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49" w:rsidRPr="002236E8" w:rsidRDefault="008456E0" w:rsidP="00533C49">
      <w:pPr>
        <w:jc w:val="center"/>
        <w:rPr>
          <w:rFonts w:ascii="Candara" w:hAnsi="Candara"/>
          <w:color w:val="000000"/>
        </w:rPr>
      </w:pPr>
      <w:r>
        <w:rPr>
          <w:rFonts w:ascii="Candara" w:hAnsi="Candara"/>
          <w:b/>
          <w:bCs/>
          <w:color w:val="000000"/>
        </w:rPr>
        <w:t xml:space="preserve">TOPS/ </w:t>
      </w:r>
      <w:r w:rsidR="00533C49" w:rsidRPr="002236E8">
        <w:rPr>
          <w:rFonts w:ascii="Candara" w:hAnsi="Candara"/>
          <w:b/>
          <w:bCs/>
          <w:color w:val="000000"/>
        </w:rPr>
        <w:t>Food Security &amp; Nutrition Network</w:t>
      </w:r>
    </w:p>
    <w:p w:rsidR="00533C49" w:rsidRPr="002236E8" w:rsidRDefault="00533C49" w:rsidP="00533C49">
      <w:pPr>
        <w:jc w:val="center"/>
        <w:rPr>
          <w:rFonts w:ascii="Candara" w:hAnsi="Candara"/>
          <w:color w:val="000000"/>
        </w:rPr>
      </w:pPr>
      <w:r w:rsidRPr="002236E8">
        <w:rPr>
          <w:rFonts w:ascii="Candara" w:hAnsi="Candara"/>
          <w:b/>
          <w:bCs/>
          <w:color w:val="000000"/>
        </w:rPr>
        <w:t>Monitoring and Evaluation Task Force Meeting</w:t>
      </w:r>
    </w:p>
    <w:p w:rsidR="00533C49" w:rsidRPr="002236E8" w:rsidRDefault="007A11EE" w:rsidP="00533C49">
      <w:pPr>
        <w:jc w:val="center"/>
        <w:rPr>
          <w:rFonts w:ascii="Candara" w:hAnsi="Candara"/>
          <w:color w:val="000000"/>
        </w:rPr>
      </w:pPr>
      <w:r>
        <w:rPr>
          <w:rFonts w:ascii="Candara" w:hAnsi="Candara"/>
          <w:b/>
          <w:bCs/>
          <w:color w:val="000000"/>
        </w:rPr>
        <w:t xml:space="preserve">July </w:t>
      </w:r>
      <w:r w:rsidR="00BD002F">
        <w:rPr>
          <w:rFonts w:ascii="Candara" w:hAnsi="Candara"/>
          <w:b/>
          <w:bCs/>
          <w:color w:val="000000"/>
        </w:rPr>
        <w:t xml:space="preserve">– August </w:t>
      </w:r>
      <w:r w:rsidR="0031715C">
        <w:rPr>
          <w:rFonts w:ascii="Candara" w:hAnsi="Candara"/>
          <w:b/>
          <w:bCs/>
          <w:color w:val="000000"/>
        </w:rPr>
        <w:t>201</w:t>
      </w:r>
      <w:r w:rsidR="008456E0">
        <w:rPr>
          <w:rFonts w:ascii="Candara" w:hAnsi="Candara"/>
          <w:b/>
          <w:bCs/>
          <w:color w:val="000000"/>
        </w:rPr>
        <w:t>2</w:t>
      </w:r>
    </w:p>
    <w:p w:rsidR="00B43A17" w:rsidRPr="002236E8" w:rsidRDefault="00B43A17">
      <w:pPr>
        <w:rPr>
          <w:rFonts w:ascii="Candara" w:hAnsi="Candara"/>
        </w:rPr>
      </w:pPr>
    </w:p>
    <w:p w:rsidR="007B550B" w:rsidRPr="001E5E3B" w:rsidRDefault="007B550B">
      <w:pPr>
        <w:rPr>
          <w:rFonts w:ascii="Candara" w:hAnsi="Candara"/>
          <w:b/>
          <w:sz w:val="22"/>
          <w:szCs w:val="22"/>
        </w:rPr>
      </w:pPr>
    </w:p>
    <w:p w:rsidR="00533C49" w:rsidRPr="001E5E3B" w:rsidRDefault="00B3365E" w:rsidP="0031715C">
      <w:pPr>
        <w:tabs>
          <w:tab w:val="center" w:pos="4320"/>
        </w:tabs>
        <w:rPr>
          <w:rFonts w:ascii="Candara" w:hAnsi="Candara"/>
          <w:b/>
          <w:sz w:val="22"/>
          <w:szCs w:val="22"/>
          <w:lang w:val="pt-PT"/>
        </w:rPr>
      </w:pPr>
      <w:r>
        <w:rPr>
          <w:rFonts w:ascii="Candara" w:hAnsi="Candara"/>
          <w:b/>
          <w:sz w:val="22"/>
          <w:szCs w:val="22"/>
          <w:lang w:val="pt-PT"/>
        </w:rPr>
        <w:t xml:space="preserve">HQ </w:t>
      </w:r>
      <w:r w:rsidR="00A35DC7" w:rsidRPr="001E5E3B">
        <w:rPr>
          <w:rFonts w:ascii="Candara" w:hAnsi="Candara"/>
          <w:b/>
          <w:sz w:val="22"/>
          <w:szCs w:val="22"/>
          <w:lang w:val="pt-PT"/>
        </w:rPr>
        <w:t>Participants</w:t>
      </w:r>
      <w:r w:rsidR="00BD002F">
        <w:rPr>
          <w:rFonts w:ascii="Candara" w:hAnsi="Candara"/>
          <w:b/>
          <w:sz w:val="22"/>
          <w:szCs w:val="22"/>
          <w:lang w:val="pt-PT"/>
        </w:rPr>
        <w:t xml:space="preserve"> on July 25, 2012</w:t>
      </w:r>
      <w:r w:rsidR="00A35DC7" w:rsidRPr="001E5E3B">
        <w:rPr>
          <w:rFonts w:ascii="Candara" w:hAnsi="Candara"/>
          <w:b/>
          <w:sz w:val="22"/>
          <w:szCs w:val="22"/>
          <w:lang w:val="pt-PT"/>
        </w:rPr>
        <w:t>:</w:t>
      </w:r>
      <w:r w:rsidR="0031715C" w:rsidRPr="001E5E3B">
        <w:rPr>
          <w:rFonts w:ascii="Candara" w:hAnsi="Candara"/>
          <w:b/>
          <w:sz w:val="22"/>
          <w:szCs w:val="22"/>
          <w:lang w:val="pt-PT"/>
        </w:rPr>
        <w:tab/>
      </w:r>
    </w:p>
    <w:p w:rsidR="00AD0CCE" w:rsidRPr="001E5E3B" w:rsidRDefault="00AD0CCE">
      <w:pPr>
        <w:rPr>
          <w:rFonts w:ascii="Candara" w:hAnsi="Candara" w:cs="Arial"/>
          <w:sz w:val="22"/>
          <w:szCs w:val="22"/>
          <w:lang w:val="pt-PT"/>
        </w:rPr>
      </w:pP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 xml:space="preserve">Celeste </w:t>
      </w:r>
      <w:proofErr w:type="spellStart"/>
      <w:r w:rsidRPr="001E5E3B">
        <w:rPr>
          <w:rStyle w:val="apple-style-span"/>
          <w:rFonts w:ascii="Candara" w:hAnsi="Candara" w:cs="Arial"/>
          <w:color w:val="000000"/>
        </w:rPr>
        <w:t>Lemrow</w:t>
      </w:r>
      <w:proofErr w:type="spellEnd"/>
      <w:r w:rsidRPr="001E5E3B">
        <w:rPr>
          <w:rStyle w:val="apple-style-span"/>
          <w:rFonts w:ascii="Candara" w:hAnsi="Candara" w:cs="Arial"/>
          <w:color w:val="000000"/>
        </w:rPr>
        <w:t xml:space="preserve"> (</w:t>
      </w:r>
      <w:proofErr w:type="spellStart"/>
      <w:r w:rsidRPr="001E5E3B">
        <w:rPr>
          <w:rStyle w:val="apple-style-span"/>
          <w:rFonts w:ascii="Candara" w:hAnsi="Candara" w:cs="Arial"/>
          <w:color w:val="000000"/>
        </w:rPr>
        <w:t>Africare</w:t>
      </w:r>
      <w:proofErr w:type="spellEnd"/>
      <w:r w:rsidRPr="001E5E3B">
        <w:rPr>
          <w:rStyle w:val="apple-style-span"/>
          <w:rFonts w:ascii="Candara" w:hAnsi="Candara" w:cs="Arial"/>
          <w:color w:val="000000"/>
        </w:rPr>
        <w:t>)</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Chung Lai (IRD)</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 xml:space="preserve">Diana </w:t>
      </w:r>
      <w:proofErr w:type="spellStart"/>
      <w:r w:rsidRPr="001E5E3B">
        <w:rPr>
          <w:rStyle w:val="apple-style-span"/>
          <w:rFonts w:ascii="Candara" w:hAnsi="Candara" w:cs="Arial"/>
          <w:color w:val="000000"/>
        </w:rPr>
        <w:t>Stukel</w:t>
      </w:r>
      <w:proofErr w:type="spellEnd"/>
      <w:r w:rsidRPr="001E5E3B">
        <w:rPr>
          <w:rStyle w:val="apple-style-span"/>
          <w:rFonts w:ascii="Candara" w:hAnsi="Candara" w:cs="Arial"/>
          <w:color w:val="000000"/>
        </w:rPr>
        <w:t xml:space="preserve"> (FANTA III)</w:t>
      </w:r>
    </w:p>
    <w:p w:rsidR="0020599A" w:rsidRPr="001E5E3B" w:rsidRDefault="0020599A" w:rsidP="0020599A">
      <w:pPr>
        <w:pStyle w:val="ListParagraph"/>
        <w:numPr>
          <w:ilvl w:val="0"/>
          <w:numId w:val="40"/>
        </w:numPr>
        <w:rPr>
          <w:rFonts w:ascii="Candara" w:hAnsi="Candara" w:cs="Arial"/>
          <w:lang w:val="pt-PT"/>
        </w:rPr>
      </w:pPr>
      <w:r w:rsidRPr="001E5E3B">
        <w:rPr>
          <w:rFonts w:ascii="Candara" w:hAnsi="Candara" w:cs="Arial"/>
          <w:lang w:val="pt-PT"/>
        </w:rPr>
        <w:t>Edith Mutalaya  (World Vision)</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Harry “Hap” Carr (CRS)</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 xml:space="preserve">Jodi </w:t>
      </w:r>
      <w:proofErr w:type="spellStart"/>
      <w:r w:rsidRPr="001E5E3B">
        <w:rPr>
          <w:rStyle w:val="apple-style-span"/>
          <w:rFonts w:ascii="Candara" w:hAnsi="Candara" w:cs="Arial"/>
          <w:color w:val="000000"/>
        </w:rPr>
        <w:t>Blackham</w:t>
      </w:r>
      <w:proofErr w:type="spellEnd"/>
      <w:r w:rsidRPr="001E5E3B">
        <w:rPr>
          <w:rStyle w:val="apple-style-span"/>
          <w:rFonts w:ascii="Candara" w:hAnsi="Candara" w:cs="Arial"/>
          <w:color w:val="000000"/>
        </w:rPr>
        <w:t xml:space="preserve"> (Samaritan’s Purse)</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 xml:space="preserve">Melissa </w:t>
      </w:r>
      <w:proofErr w:type="spellStart"/>
      <w:r w:rsidRPr="001E5E3B">
        <w:rPr>
          <w:rStyle w:val="apple-style-span"/>
          <w:rFonts w:ascii="Candara" w:hAnsi="Candara" w:cs="Arial"/>
          <w:color w:val="000000"/>
        </w:rPr>
        <w:t>Teuber</w:t>
      </w:r>
      <w:proofErr w:type="spellEnd"/>
      <w:r w:rsidRPr="001E5E3B">
        <w:rPr>
          <w:rStyle w:val="apple-style-span"/>
          <w:rFonts w:ascii="Candara" w:hAnsi="Candara" w:cs="Arial"/>
          <w:color w:val="000000"/>
        </w:rPr>
        <w:t xml:space="preserve"> (TOPS/Save the Children) </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 xml:space="preserve">Michelle </w:t>
      </w:r>
      <w:proofErr w:type="spellStart"/>
      <w:r w:rsidRPr="001E5E3B">
        <w:rPr>
          <w:rStyle w:val="apple-style-span"/>
          <w:rFonts w:ascii="Candara" w:hAnsi="Candara" w:cs="Arial"/>
          <w:color w:val="000000"/>
        </w:rPr>
        <w:t>Mwalimu</w:t>
      </w:r>
      <w:proofErr w:type="spellEnd"/>
      <w:r w:rsidRPr="001E5E3B">
        <w:rPr>
          <w:rStyle w:val="apple-style-span"/>
          <w:rFonts w:ascii="Candara" w:hAnsi="Candara" w:cs="Arial"/>
          <w:color w:val="000000"/>
        </w:rPr>
        <w:t xml:space="preserve"> (OICI)</w:t>
      </w:r>
    </w:p>
    <w:p w:rsidR="0020599A" w:rsidRPr="001E5E3B" w:rsidRDefault="0020599A" w:rsidP="0020599A">
      <w:pPr>
        <w:pStyle w:val="ListParagraph"/>
        <w:numPr>
          <w:ilvl w:val="0"/>
          <w:numId w:val="40"/>
        </w:numPr>
        <w:rPr>
          <w:rStyle w:val="apple-style-span"/>
          <w:rFonts w:ascii="Candara" w:hAnsi="Candara" w:cs="Arial"/>
          <w:color w:val="000000"/>
        </w:rPr>
      </w:pPr>
      <w:proofErr w:type="spellStart"/>
      <w:r w:rsidRPr="001E5E3B">
        <w:rPr>
          <w:rStyle w:val="apple-style-span"/>
          <w:rFonts w:ascii="Candara" w:hAnsi="Candara" w:cs="Arial"/>
          <w:color w:val="000000"/>
        </w:rPr>
        <w:t>Milanga</w:t>
      </w:r>
      <w:proofErr w:type="spellEnd"/>
      <w:r w:rsidRPr="001E5E3B">
        <w:rPr>
          <w:rStyle w:val="apple-style-span"/>
          <w:rFonts w:ascii="Candara" w:hAnsi="Candara" w:cs="Arial"/>
          <w:color w:val="000000"/>
        </w:rPr>
        <w:t xml:space="preserve"> </w:t>
      </w:r>
      <w:proofErr w:type="spellStart"/>
      <w:r w:rsidRPr="001E5E3B">
        <w:rPr>
          <w:rStyle w:val="apple-style-span"/>
          <w:rFonts w:ascii="Candara" w:hAnsi="Candara" w:cs="Arial"/>
          <w:color w:val="000000"/>
        </w:rPr>
        <w:t>Abesurya</w:t>
      </w:r>
      <w:proofErr w:type="spellEnd"/>
      <w:r w:rsidRPr="001E5E3B">
        <w:rPr>
          <w:rStyle w:val="apple-style-span"/>
          <w:rFonts w:ascii="Candara" w:hAnsi="Candara" w:cs="Arial"/>
          <w:color w:val="000000"/>
        </w:rPr>
        <w:t xml:space="preserve"> (FANTA III)</w:t>
      </w:r>
    </w:p>
    <w:p w:rsidR="0020599A" w:rsidRPr="001E5E3B"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Susan H</w:t>
      </w:r>
      <w:r w:rsidR="002D63BE" w:rsidRPr="001E5E3B">
        <w:rPr>
          <w:rStyle w:val="apple-style-span"/>
          <w:rFonts w:ascii="Candara" w:hAnsi="Candara" w:cs="Arial"/>
          <w:color w:val="000000"/>
        </w:rPr>
        <w:t>ah</w:t>
      </w:r>
      <w:r w:rsidRPr="001E5E3B">
        <w:rPr>
          <w:rStyle w:val="apple-style-span"/>
          <w:rFonts w:ascii="Candara" w:hAnsi="Candara" w:cs="Arial"/>
          <w:color w:val="000000"/>
        </w:rPr>
        <w:t>n (CRS)</w:t>
      </w:r>
    </w:p>
    <w:p w:rsidR="0020599A"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Tom Spangler (TANGO</w:t>
      </w:r>
      <w:r w:rsidR="00774EE8">
        <w:rPr>
          <w:rStyle w:val="apple-style-span"/>
          <w:rFonts w:ascii="Candara" w:hAnsi="Candara" w:cs="Arial"/>
          <w:color w:val="000000"/>
        </w:rPr>
        <w:t xml:space="preserve"> International)</w:t>
      </w:r>
    </w:p>
    <w:p w:rsidR="0020599A" w:rsidRDefault="0020599A" w:rsidP="0020599A">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Arif Rashid (TOPS/ TANGO International)</w:t>
      </w:r>
    </w:p>
    <w:p w:rsidR="00B3365E" w:rsidRPr="001E5E3B" w:rsidRDefault="00B3365E" w:rsidP="00B3365E">
      <w:pPr>
        <w:tabs>
          <w:tab w:val="center" w:pos="4320"/>
        </w:tabs>
        <w:rPr>
          <w:rFonts w:ascii="Candara" w:hAnsi="Candara"/>
          <w:b/>
          <w:sz w:val="22"/>
          <w:szCs w:val="22"/>
          <w:lang w:val="pt-PT"/>
        </w:rPr>
      </w:pPr>
      <w:r w:rsidRPr="001E5E3B">
        <w:rPr>
          <w:rFonts w:ascii="Candara" w:hAnsi="Candara"/>
          <w:b/>
          <w:sz w:val="22"/>
          <w:szCs w:val="22"/>
          <w:lang w:val="pt-PT"/>
        </w:rPr>
        <w:t>Participants</w:t>
      </w:r>
      <w:r>
        <w:rPr>
          <w:rFonts w:ascii="Candara" w:hAnsi="Candara"/>
          <w:b/>
          <w:sz w:val="22"/>
          <w:szCs w:val="22"/>
          <w:lang w:val="pt-PT"/>
        </w:rPr>
        <w:t xml:space="preserve"> from the field</w:t>
      </w:r>
      <w:r w:rsidR="00BD002F">
        <w:rPr>
          <w:rFonts w:ascii="Candara" w:hAnsi="Candara"/>
          <w:b/>
          <w:sz w:val="22"/>
          <w:szCs w:val="22"/>
          <w:lang w:val="pt-PT"/>
        </w:rPr>
        <w:t xml:space="preserve"> on August 10, 2012</w:t>
      </w:r>
      <w:r w:rsidRPr="001E5E3B">
        <w:rPr>
          <w:rFonts w:ascii="Candara" w:hAnsi="Candara"/>
          <w:b/>
          <w:sz w:val="22"/>
          <w:szCs w:val="22"/>
          <w:lang w:val="pt-PT"/>
        </w:rPr>
        <w:t>:</w:t>
      </w:r>
      <w:r w:rsidRPr="001E5E3B">
        <w:rPr>
          <w:rFonts w:ascii="Candara" w:hAnsi="Candara"/>
          <w:b/>
          <w:sz w:val="22"/>
          <w:szCs w:val="22"/>
          <w:lang w:val="pt-PT"/>
        </w:rPr>
        <w:tab/>
      </w:r>
    </w:p>
    <w:p w:rsidR="00B3365E" w:rsidRPr="001E5E3B" w:rsidRDefault="00B3365E" w:rsidP="00B3365E">
      <w:pPr>
        <w:rPr>
          <w:rFonts w:ascii="Candara" w:hAnsi="Candara" w:cs="Arial"/>
          <w:sz w:val="22"/>
          <w:szCs w:val="22"/>
          <w:lang w:val="pt-PT"/>
        </w:rPr>
      </w:pPr>
    </w:p>
    <w:p w:rsidR="00B3365E" w:rsidRDefault="00B3365E" w:rsidP="00B3365E">
      <w:pPr>
        <w:pStyle w:val="ListParagraph"/>
        <w:numPr>
          <w:ilvl w:val="0"/>
          <w:numId w:val="40"/>
        </w:numPr>
        <w:rPr>
          <w:rStyle w:val="apple-style-span"/>
          <w:rFonts w:ascii="Candara" w:hAnsi="Candara" w:cs="Arial"/>
          <w:color w:val="000000"/>
        </w:rPr>
      </w:pPr>
      <w:r>
        <w:rPr>
          <w:rStyle w:val="apple-style-span"/>
          <w:rFonts w:ascii="Candara" w:hAnsi="Candara" w:cs="Arial"/>
          <w:color w:val="000000"/>
        </w:rPr>
        <w:t>Angela Tavares (CRS, Zimbabwe)</w:t>
      </w:r>
    </w:p>
    <w:p w:rsidR="00B3365E" w:rsidRPr="001E5E3B" w:rsidRDefault="00B3365E" w:rsidP="00B3365E">
      <w:pPr>
        <w:pStyle w:val="ListParagraph"/>
        <w:numPr>
          <w:ilvl w:val="0"/>
          <w:numId w:val="40"/>
        </w:numPr>
        <w:rPr>
          <w:rStyle w:val="apple-style-span"/>
          <w:rFonts w:ascii="Candara" w:hAnsi="Candara" w:cs="Arial"/>
          <w:color w:val="000000"/>
        </w:rPr>
      </w:pPr>
      <w:r>
        <w:rPr>
          <w:rStyle w:val="apple-style-span"/>
          <w:rFonts w:ascii="Candara" w:hAnsi="Candara" w:cs="Arial"/>
          <w:color w:val="000000"/>
        </w:rPr>
        <w:t>Dan Houston (USAID/FFP, South Africa Regional Office)</w:t>
      </w:r>
    </w:p>
    <w:p w:rsidR="00B3365E" w:rsidRDefault="00B3365E" w:rsidP="00B3365E">
      <w:pPr>
        <w:pStyle w:val="ListParagraph"/>
        <w:numPr>
          <w:ilvl w:val="0"/>
          <w:numId w:val="40"/>
        </w:numPr>
        <w:rPr>
          <w:rStyle w:val="apple-style-span"/>
          <w:rFonts w:ascii="Candara" w:hAnsi="Candara" w:cs="Arial"/>
          <w:color w:val="000000"/>
        </w:rPr>
      </w:pPr>
      <w:r>
        <w:rPr>
          <w:rStyle w:val="apple-style-span"/>
          <w:rFonts w:ascii="Candara" w:hAnsi="Candara" w:cs="Arial"/>
          <w:color w:val="000000"/>
        </w:rPr>
        <w:t xml:space="preserve">Kelvin </w:t>
      </w:r>
      <w:proofErr w:type="spellStart"/>
      <w:r>
        <w:rPr>
          <w:rStyle w:val="apple-style-span"/>
          <w:rFonts w:ascii="Candara" w:hAnsi="Candara" w:cs="Arial"/>
          <w:color w:val="000000"/>
        </w:rPr>
        <w:t>Luputa</w:t>
      </w:r>
      <w:proofErr w:type="spellEnd"/>
      <w:r>
        <w:rPr>
          <w:rStyle w:val="apple-style-span"/>
          <w:rFonts w:ascii="Candara" w:hAnsi="Candara" w:cs="Arial"/>
          <w:color w:val="000000"/>
        </w:rPr>
        <w:t xml:space="preserve"> (Land O’Lakes, Zambia)</w:t>
      </w:r>
    </w:p>
    <w:p w:rsidR="00B3365E" w:rsidRDefault="00B3365E" w:rsidP="00B3365E">
      <w:pPr>
        <w:pStyle w:val="ListParagraph"/>
        <w:numPr>
          <w:ilvl w:val="0"/>
          <w:numId w:val="40"/>
        </w:numPr>
        <w:rPr>
          <w:rStyle w:val="apple-style-span"/>
          <w:rFonts w:ascii="Candara" w:hAnsi="Candara" w:cs="Arial"/>
          <w:color w:val="000000"/>
        </w:rPr>
      </w:pPr>
      <w:r>
        <w:rPr>
          <w:rStyle w:val="apple-style-span"/>
          <w:rFonts w:ascii="Candara" w:hAnsi="Candara" w:cs="Arial"/>
          <w:color w:val="000000"/>
        </w:rPr>
        <w:t>TD Jose (CRS, East Africa Regional Office)</w:t>
      </w:r>
    </w:p>
    <w:p w:rsidR="00B3365E" w:rsidRDefault="00B3365E" w:rsidP="00B3365E">
      <w:pPr>
        <w:pStyle w:val="ListParagraph"/>
        <w:numPr>
          <w:ilvl w:val="0"/>
          <w:numId w:val="40"/>
        </w:numPr>
        <w:rPr>
          <w:rStyle w:val="apple-style-span"/>
          <w:rFonts w:ascii="Candara" w:hAnsi="Candara" w:cs="Arial"/>
          <w:color w:val="000000"/>
        </w:rPr>
      </w:pPr>
      <w:r w:rsidRPr="001E5E3B">
        <w:rPr>
          <w:rStyle w:val="apple-style-span"/>
          <w:rFonts w:ascii="Candara" w:hAnsi="Candara" w:cs="Arial"/>
          <w:color w:val="000000"/>
        </w:rPr>
        <w:t>Arif Rashid (TOPS/ TANGO International)</w:t>
      </w:r>
    </w:p>
    <w:p w:rsidR="00B3365E" w:rsidRPr="007750C3" w:rsidRDefault="00B3365E" w:rsidP="007750C3">
      <w:pPr>
        <w:ind w:left="360"/>
        <w:rPr>
          <w:rStyle w:val="apple-style-span"/>
          <w:rFonts w:ascii="Candara" w:hAnsi="Candara" w:cs="Arial"/>
          <w:color w:val="000000"/>
        </w:rPr>
      </w:pPr>
    </w:p>
    <w:p w:rsidR="009C269A" w:rsidRDefault="002D63BE" w:rsidP="00BB58C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Thank you all for your participation. We like to take this opportunity to express our thanks to Susan Hahn of CRS for making a presentation on SMILER</w:t>
      </w:r>
      <w:r w:rsidR="005D7C89" w:rsidRPr="001E5E3B">
        <w:rPr>
          <w:rStyle w:val="apple-style-span"/>
          <w:rFonts w:ascii="Candara" w:hAnsi="Candara" w:cs="Arial"/>
          <w:color w:val="000000"/>
          <w:sz w:val="22"/>
          <w:szCs w:val="22"/>
        </w:rPr>
        <w:t xml:space="preserve"> and to </w:t>
      </w:r>
      <w:r w:rsidRPr="001E5E3B">
        <w:rPr>
          <w:rStyle w:val="apple-style-span"/>
          <w:rFonts w:ascii="Candara" w:hAnsi="Candara" w:cs="Arial"/>
          <w:color w:val="000000"/>
          <w:sz w:val="22"/>
          <w:szCs w:val="22"/>
        </w:rPr>
        <w:t xml:space="preserve">Tom Spangler </w:t>
      </w:r>
      <w:r w:rsidR="005D7C89" w:rsidRPr="001E5E3B">
        <w:rPr>
          <w:rStyle w:val="apple-style-span"/>
          <w:rFonts w:ascii="Candara" w:hAnsi="Candara" w:cs="Arial"/>
          <w:color w:val="000000"/>
          <w:sz w:val="22"/>
          <w:szCs w:val="22"/>
        </w:rPr>
        <w:t xml:space="preserve">of </w:t>
      </w:r>
      <w:r w:rsidRPr="001E5E3B">
        <w:rPr>
          <w:rStyle w:val="apple-style-span"/>
          <w:rFonts w:ascii="Candara" w:hAnsi="Candara" w:cs="Arial"/>
          <w:color w:val="000000"/>
          <w:sz w:val="22"/>
          <w:szCs w:val="22"/>
        </w:rPr>
        <w:t xml:space="preserve">TANGO International to </w:t>
      </w:r>
      <w:r w:rsidR="005D7C89" w:rsidRPr="001E5E3B">
        <w:rPr>
          <w:rStyle w:val="apple-style-span"/>
          <w:rFonts w:ascii="Candara" w:hAnsi="Candara" w:cs="Arial"/>
          <w:color w:val="000000"/>
          <w:sz w:val="22"/>
          <w:szCs w:val="22"/>
        </w:rPr>
        <w:t>take the responsib</w:t>
      </w:r>
      <w:r w:rsidR="00B8168B" w:rsidRPr="001E5E3B">
        <w:rPr>
          <w:rStyle w:val="apple-style-span"/>
          <w:rFonts w:ascii="Candara" w:hAnsi="Candara" w:cs="Arial"/>
          <w:color w:val="000000"/>
          <w:sz w:val="22"/>
          <w:szCs w:val="22"/>
        </w:rPr>
        <w:t>ility of drafting the M&amp;E guide</w:t>
      </w:r>
      <w:r w:rsidR="005D7C89" w:rsidRPr="001E5E3B">
        <w:rPr>
          <w:rStyle w:val="apple-style-span"/>
          <w:rFonts w:ascii="Candara" w:hAnsi="Candara" w:cs="Arial"/>
          <w:color w:val="000000"/>
          <w:sz w:val="22"/>
          <w:szCs w:val="22"/>
        </w:rPr>
        <w:t xml:space="preserve">. </w:t>
      </w:r>
      <w:r w:rsidR="00BD002F">
        <w:rPr>
          <w:rStyle w:val="apple-style-span"/>
          <w:rFonts w:ascii="Candara" w:hAnsi="Candara" w:cs="Arial"/>
          <w:color w:val="000000"/>
          <w:sz w:val="22"/>
          <w:szCs w:val="22"/>
        </w:rPr>
        <w:t xml:space="preserve"> We also like to express our thanks to TD Jose for explaining Indicator Tracking Table to the field-based Task Force members.</w:t>
      </w:r>
    </w:p>
    <w:p w:rsidR="00774EE8" w:rsidRDefault="00774EE8" w:rsidP="00BB58CC">
      <w:pPr>
        <w:rPr>
          <w:rStyle w:val="apple-style-span"/>
          <w:rFonts w:ascii="Candara" w:hAnsi="Candara" w:cs="Arial"/>
          <w:color w:val="000000"/>
          <w:sz w:val="22"/>
          <w:szCs w:val="22"/>
        </w:rPr>
      </w:pPr>
    </w:p>
    <w:p w:rsidR="00774EE8" w:rsidRPr="001E5E3B" w:rsidRDefault="00951753" w:rsidP="00BB58CC">
      <w:pPr>
        <w:rPr>
          <w:rStyle w:val="apple-style-span"/>
          <w:rFonts w:ascii="Candara" w:hAnsi="Candara" w:cs="Arial"/>
          <w:color w:val="000000"/>
          <w:sz w:val="22"/>
          <w:szCs w:val="22"/>
        </w:rPr>
      </w:pPr>
      <w:r>
        <w:rPr>
          <w:rStyle w:val="apple-style-span"/>
          <w:rFonts w:ascii="Candara" w:hAnsi="Candara" w:cs="Arial"/>
          <w:color w:val="000000"/>
          <w:sz w:val="22"/>
          <w:szCs w:val="22"/>
        </w:rPr>
        <w:t xml:space="preserve">We welcome Angela </w:t>
      </w:r>
      <w:r w:rsidR="00EA0A94">
        <w:rPr>
          <w:rStyle w:val="apple-style-span"/>
          <w:rFonts w:ascii="Candara" w:hAnsi="Candara" w:cs="Arial"/>
          <w:color w:val="000000"/>
          <w:sz w:val="22"/>
          <w:szCs w:val="22"/>
        </w:rPr>
        <w:t>Tavares from CRS Z</w:t>
      </w:r>
      <w:r w:rsidR="00881530">
        <w:rPr>
          <w:rStyle w:val="apple-style-span"/>
          <w:rFonts w:ascii="Candara" w:hAnsi="Candara" w:cs="Arial"/>
          <w:color w:val="000000"/>
          <w:sz w:val="22"/>
          <w:szCs w:val="22"/>
        </w:rPr>
        <w:t xml:space="preserve">imbabwe </w:t>
      </w:r>
      <w:r w:rsidR="00416C5B">
        <w:rPr>
          <w:rStyle w:val="apple-style-span"/>
          <w:rFonts w:ascii="Candara" w:hAnsi="Candara" w:cs="Arial"/>
          <w:color w:val="000000"/>
          <w:sz w:val="22"/>
          <w:szCs w:val="22"/>
        </w:rPr>
        <w:t>to join the Task Force.</w:t>
      </w:r>
      <w:r>
        <w:rPr>
          <w:rStyle w:val="apple-style-span"/>
          <w:rFonts w:ascii="Candara" w:hAnsi="Candara" w:cs="Arial"/>
          <w:color w:val="000000"/>
          <w:sz w:val="22"/>
          <w:szCs w:val="22"/>
        </w:rPr>
        <w:t xml:space="preserve"> </w:t>
      </w:r>
    </w:p>
    <w:p w:rsidR="005D7C89" w:rsidRPr="001E5E3B" w:rsidRDefault="005D7C89" w:rsidP="00BB58CC">
      <w:pPr>
        <w:rPr>
          <w:rStyle w:val="apple-style-span"/>
          <w:rFonts w:ascii="Candara" w:hAnsi="Candara" w:cs="Arial"/>
          <w:color w:val="000000"/>
          <w:sz w:val="22"/>
          <w:szCs w:val="22"/>
        </w:rPr>
      </w:pPr>
    </w:p>
    <w:p w:rsidR="00584984" w:rsidRPr="001E5E3B" w:rsidRDefault="00584984" w:rsidP="00BB58C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 xml:space="preserve">The </w:t>
      </w:r>
      <w:r w:rsidR="00416C5B">
        <w:rPr>
          <w:rStyle w:val="apple-style-span"/>
          <w:rFonts w:ascii="Candara" w:hAnsi="Candara" w:cs="Arial"/>
          <w:color w:val="000000"/>
          <w:sz w:val="22"/>
          <w:szCs w:val="22"/>
        </w:rPr>
        <w:t xml:space="preserve">HQ based </w:t>
      </w:r>
      <w:r w:rsidRPr="001E5E3B">
        <w:rPr>
          <w:rStyle w:val="apple-style-span"/>
          <w:rFonts w:ascii="Candara" w:hAnsi="Candara" w:cs="Arial"/>
          <w:color w:val="000000"/>
          <w:sz w:val="22"/>
          <w:szCs w:val="22"/>
        </w:rPr>
        <w:t xml:space="preserve">M&amp;E Task Force members requested TOPS to organize a meeting between </w:t>
      </w:r>
      <w:r w:rsidR="00DC4335">
        <w:rPr>
          <w:rStyle w:val="apple-style-span"/>
          <w:rFonts w:ascii="Candara" w:hAnsi="Candara" w:cs="Arial"/>
          <w:color w:val="000000"/>
          <w:sz w:val="22"/>
          <w:szCs w:val="22"/>
        </w:rPr>
        <w:t xml:space="preserve">the </w:t>
      </w:r>
      <w:r w:rsidRPr="001E5E3B">
        <w:rPr>
          <w:rStyle w:val="apple-style-span"/>
          <w:rFonts w:ascii="Candara" w:hAnsi="Candara" w:cs="Arial"/>
          <w:color w:val="000000"/>
          <w:sz w:val="22"/>
          <w:szCs w:val="22"/>
        </w:rPr>
        <w:t xml:space="preserve">Food for Peace and the </w:t>
      </w:r>
      <w:r w:rsidR="007D1AA5">
        <w:rPr>
          <w:rStyle w:val="apple-style-span"/>
          <w:rFonts w:ascii="Candara" w:hAnsi="Candara" w:cs="Arial"/>
          <w:color w:val="000000"/>
          <w:sz w:val="22"/>
          <w:szCs w:val="22"/>
        </w:rPr>
        <w:t xml:space="preserve">M&amp;E </w:t>
      </w:r>
      <w:r w:rsidR="00B8168B" w:rsidRPr="001E5E3B">
        <w:rPr>
          <w:rStyle w:val="apple-style-span"/>
          <w:rFonts w:ascii="Candara" w:hAnsi="Candara" w:cs="Arial"/>
          <w:color w:val="000000"/>
          <w:sz w:val="22"/>
          <w:szCs w:val="22"/>
        </w:rPr>
        <w:t xml:space="preserve">Task Force </w:t>
      </w:r>
      <w:r w:rsidRPr="001E5E3B">
        <w:rPr>
          <w:rStyle w:val="apple-style-span"/>
          <w:rFonts w:ascii="Candara" w:hAnsi="Candara" w:cs="Arial"/>
          <w:color w:val="000000"/>
          <w:sz w:val="22"/>
          <w:szCs w:val="22"/>
        </w:rPr>
        <w:t xml:space="preserve">to get more information on </w:t>
      </w:r>
      <w:r w:rsidR="007D1AA5">
        <w:rPr>
          <w:rStyle w:val="apple-style-span"/>
          <w:rFonts w:ascii="Candara" w:hAnsi="Candara" w:cs="Arial"/>
          <w:color w:val="000000"/>
          <w:sz w:val="22"/>
          <w:szCs w:val="22"/>
        </w:rPr>
        <w:t>external evaluations and the terms of reference</w:t>
      </w:r>
      <w:r w:rsidR="00DC4335">
        <w:rPr>
          <w:rStyle w:val="apple-style-span"/>
          <w:rFonts w:ascii="Candara" w:hAnsi="Candara" w:cs="Arial"/>
          <w:color w:val="000000"/>
          <w:sz w:val="22"/>
          <w:szCs w:val="22"/>
        </w:rPr>
        <w:t xml:space="preserve"> of the contractor</w:t>
      </w:r>
      <w:r w:rsidR="007D1AA5">
        <w:rPr>
          <w:rStyle w:val="apple-style-span"/>
          <w:rFonts w:ascii="Candara" w:hAnsi="Candara" w:cs="Arial"/>
          <w:color w:val="000000"/>
          <w:sz w:val="22"/>
          <w:szCs w:val="22"/>
        </w:rPr>
        <w:t>.</w:t>
      </w:r>
    </w:p>
    <w:p w:rsidR="005D7C89" w:rsidRPr="001E5E3B" w:rsidRDefault="005D7C89" w:rsidP="00BB58CC">
      <w:pPr>
        <w:rPr>
          <w:rFonts w:ascii="Candara" w:hAnsi="Candara" w:cs="Arial"/>
          <w:sz w:val="22"/>
          <w:szCs w:val="22"/>
        </w:rPr>
      </w:pPr>
    </w:p>
    <w:p w:rsidR="00416C5B" w:rsidRDefault="00416C5B">
      <w:pPr>
        <w:rPr>
          <w:rFonts w:ascii="Candara" w:hAnsi="Candara" w:cs="Arial"/>
          <w:b/>
          <w:color w:val="222222"/>
          <w:sz w:val="22"/>
          <w:szCs w:val="22"/>
        </w:rPr>
      </w:pPr>
      <w:r>
        <w:rPr>
          <w:rFonts w:ascii="Candara" w:hAnsi="Candara" w:cs="Arial"/>
          <w:b/>
          <w:color w:val="222222"/>
          <w:sz w:val="22"/>
          <w:szCs w:val="22"/>
        </w:rPr>
        <w:br w:type="page"/>
      </w:r>
    </w:p>
    <w:p w:rsidR="005D7C89" w:rsidRPr="001E5E3B" w:rsidRDefault="005D7C89" w:rsidP="005D7C89">
      <w:pPr>
        <w:shd w:val="clear" w:color="auto" w:fill="FFFFFF"/>
        <w:spacing w:line="360" w:lineRule="auto"/>
        <w:rPr>
          <w:rFonts w:ascii="Candara" w:hAnsi="Candara" w:cs="Arial"/>
          <w:b/>
          <w:color w:val="222222"/>
          <w:sz w:val="22"/>
          <w:szCs w:val="22"/>
        </w:rPr>
      </w:pPr>
      <w:r w:rsidRPr="001E5E3B">
        <w:rPr>
          <w:rFonts w:ascii="Candara" w:hAnsi="Candara" w:cs="Arial"/>
          <w:b/>
          <w:color w:val="222222"/>
          <w:sz w:val="22"/>
          <w:szCs w:val="22"/>
        </w:rPr>
        <w:lastRenderedPageBreak/>
        <w:t xml:space="preserve">Revised outline of the M&amp;E Guide and Next Steps </w:t>
      </w:r>
    </w:p>
    <w:p w:rsidR="00EC6A64" w:rsidRPr="001E5E3B" w:rsidRDefault="00EC6A64" w:rsidP="005E1331">
      <w:pPr>
        <w:rPr>
          <w:rStyle w:val="apple-style-span"/>
          <w:rFonts w:ascii="Candara" w:hAnsi="Candara" w:cs="Arial"/>
          <w:b/>
          <w:color w:val="000000"/>
          <w:sz w:val="22"/>
          <w:szCs w:val="22"/>
        </w:rPr>
      </w:pPr>
    </w:p>
    <w:p w:rsidR="003369D1" w:rsidRPr="001E5E3B" w:rsidRDefault="005D7C89" w:rsidP="003369D1">
      <w:pPr>
        <w:pStyle w:val="ListParagraph"/>
        <w:numPr>
          <w:ilvl w:val="0"/>
          <w:numId w:val="35"/>
        </w:numPr>
        <w:ind w:left="360"/>
        <w:rPr>
          <w:rFonts w:ascii="Candara" w:hAnsi="Candara"/>
        </w:rPr>
      </w:pPr>
      <w:r w:rsidRPr="001E5E3B">
        <w:rPr>
          <w:rFonts w:ascii="Candara" w:hAnsi="Candara"/>
        </w:rPr>
        <w:t xml:space="preserve">Based on the comments and inputs from the Task Force members, the outline of the M&amp;E </w:t>
      </w:r>
      <w:r w:rsidR="00151B6A" w:rsidRPr="001E5E3B">
        <w:rPr>
          <w:rFonts w:ascii="Candara" w:hAnsi="Candara"/>
        </w:rPr>
        <w:t xml:space="preserve">Guide </w:t>
      </w:r>
      <w:r w:rsidRPr="001E5E3B">
        <w:rPr>
          <w:rFonts w:ascii="Candara" w:hAnsi="Candara"/>
        </w:rPr>
        <w:t>is revised</w:t>
      </w:r>
      <w:r w:rsidR="0092731B" w:rsidRPr="001E5E3B">
        <w:rPr>
          <w:rFonts w:ascii="Candara" w:hAnsi="Candara"/>
        </w:rPr>
        <w:t xml:space="preserve"> and shared with the TF members. If </w:t>
      </w:r>
      <w:r w:rsidR="00584984" w:rsidRPr="001E5E3B">
        <w:rPr>
          <w:rFonts w:ascii="Candara" w:hAnsi="Candara"/>
        </w:rPr>
        <w:t xml:space="preserve">any member has </w:t>
      </w:r>
      <w:r w:rsidR="0092731B" w:rsidRPr="001E5E3B">
        <w:rPr>
          <w:rFonts w:ascii="Candara" w:hAnsi="Candara"/>
        </w:rPr>
        <w:t xml:space="preserve">any final comment, please forward them to Arif by </w:t>
      </w:r>
      <w:r w:rsidR="00BD002F">
        <w:rPr>
          <w:rFonts w:ascii="Candara" w:hAnsi="Candara"/>
        </w:rPr>
        <w:t>August 20</w:t>
      </w:r>
      <w:r w:rsidR="0092731B" w:rsidRPr="001E5E3B">
        <w:rPr>
          <w:rFonts w:ascii="Candara" w:hAnsi="Candara"/>
        </w:rPr>
        <w:t xml:space="preserve">. </w:t>
      </w:r>
    </w:p>
    <w:p w:rsidR="003369D1" w:rsidRPr="001E5E3B" w:rsidRDefault="003369D1" w:rsidP="003369D1">
      <w:pPr>
        <w:pStyle w:val="ListParagraph"/>
        <w:ind w:left="360"/>
        <w:rPr>
          <w:rFonts w:ascii="Candara" w:hAnsi="Candara"/>
        </w:rPr>
      </w:pPr>
    </w:p>
    <w:p w:rsidR="0092731B" w:rsidRPr="001E5E3B" w:rsidRDefault="0092731B" w:rsidP="00BE14E7">
      <w:pPr>
        <w:pStyle w:val="ListParagraph"/>
        <w:numPr>
          <w:ilvl w:val="0"/>
          <w:numId w:val="35"/>
        </w:numPr>
        <w:ind w:left="360"/>
        <w:rPr>
          <w:rFonts w:ascii="Candara" w:hAnsi="Candara"/>
        </w:rPr>
      </w:pPr>
      <w:r w:rsidRPr="001E5E3B">
        <w:rPr>
          <w:rFonts w:ascii="Candara" w:hAnsi="Candara"/>
        </w:rPr>
        <w:t xml:space="preserve">TANGO will </w:t>
      </w:r>
      <w:r w:rsidR="00FC6868" w:rsidRPr="001E5E3B">
        <w:rPr>
          <w:rFonts w:ascii="Candara" w:hAnsi="Candara"/>
        </w:rPr>
        <w:t xml:space="preserve">prepare </w:t>
      </w:r>
      <w:r w:rsidRPr="001E5E3B">
        <w:rPr>
          <w:rFonts w:ascii="Candara" w:hAnsi="Candara"/>
        </w:rPr>
        <w:t xml:space="preserve">the first draft. Tom Spangler from TANGO will coordinate the production of the draft </w:t>
      </w:r>
      <w:r w:rsidR="00151B6A" w:rsidRPr="001E5E3B">
        <w:rPr>
          <w:rFonts w:ascii="Candara" w:hAnsi="Candara"/>
        </w:rPr>
        <w:t>guide</w:t>
      </w:r>
      <w:r w:rsidRPr="001E5E3B">
        <w:rPr>
          <w:rFonts w:ascii="Candara" w:hAnsi="Candara"/>
        </w:rPr>
        <w:t xml:space="preserve">. </w:t>
      </w:r>
    </w:p>
    <w:p w:rsidR="00FC6868" w:rsidRPr="001E5E3B" w:rsidRDefault="00FC6868" w:rsidP="00FC6868">
      <w:pPr>
        <w:pStyle w:val="ListParagraph"/>
        <w:rPr>
          <w:rFonts w:ascii="Candara" w:hAnsi="Candara"/>
        </w:rPr>
      </w:pPr>
    </w:p>
    <w:p w:rsidR="000F218C" w:rsidRPr="001E5E3B" w:rsidRDefault="00FC6868" w:rsidP="000F218C">
      <w:pPr>
        <w:pStyle w:val="ListParagraph"/>
        <w:numPr>
          <w:ilvl w:val="0"/>
          <w:numId w:val="35"/>
        </w:numPr>
        <w:ind w:left="360"/>
        <w:rPr>
          <w:rFonts w:ascii="Candara" w:hAnsi="Candara"/>
        </w:rPr>
      </w:pPr>
      <w:r w:rsidRPr="001E5E3B">
        <w:rPr>
          <w:rFonts w:ascii="Candara" w:hAnsi="Candara"/>
        </w:rPr>
        <w:t xml:space="preserve">TANGO will forward the chapter/ section </w:t>
      </w:r>
      <w:r w:rsidR="000F218C" w:rsidRPr="001E5E3B">
        <w:rPr>
          <w:rFonts w:ascii="Candara" w:hAnsi="Candara"/>
        </w:rPr>
        <w:t xml:space="preserve">for review </w:t>
      </w:r>
      <w:r w:rsidRPr="001E5E3B">
        <w:rPr>
          <w:rFonts w:ascii="Candara" w:hAnsi="Candara"/>
        </w:rPr>
        <w:t>as they get d</w:t>
      </w:r>
      <w:r w:rsidR="00584984" w:rsidRPr="001E5E3B">
        <w:rPr>
          <w:rFonts w:ascii="Candara" w:hAnsi="Candara"/>
        </w:rPr>
        <w:t>rafted</w:t>
      </w:r>
      <w:r w:rsidRPr="001E5E3B">
        <w:rPr>
          <w:rFonts w:ascii="Candara" w:hAnsi="Candara"/>
        </w:rPr>
        <w:t xml:space="preserve">. </w:t>
      </w:r>
      <w:r w:rsidR="00584984" w:rsidRPr="001E5E3B">
        <w:rPr>
          <w:rFonts w:ascii="Candara" w:hAnsi="Candara"/>
        </w:rPr>
        <w:t>T</w:t>
      </w:r>
      <w:r w:rsidRPr="001E5E3B">
        <w:rPr>
          <w:rFonts w:ascii="Candara" w:hAnsi="Candara"/>
        </w:rPr>
        <w:t xml:space="preserve">he Task Force members </w:t>
      </w:r>
      <w:r w:rsidR="00584984" w:rsidRPr="001E5E3B">
        <w:rPr>
          <w:rFonts w:ascii="Candara" w:hAnsi="Candara"/>
        </w:rPr>
        <w:t xml:space="preserve">will </w:t>
      </w:r>
      <w:r w:rsidR="000F218C" w:rsidRPr="001E5E3B">
        <w:rPr>
          <w:rFonts w:ascii="Candara" w:hAnsi="Candara"/>
        </w:rPr>
        <w:t>forward n</w:t>
      </w:r>
      <w:r w:rsidRPr="001E5E3B">
        <w:rPr>
          <w:rFonts w:ascii="Candara" w:hAnsi="Candara"/>
        </w:rPr>
        <w:t xml:space="preserve">ames of reviewers </w:t>
      </w:r>
      <w:r w:rsidR="000F218C" w:rsidRPr="001E5E3B">
        <w:rPr>
          <w:rFonts w:ascii="Candara" w:hAnsi="Candara"/>
        </w:rPr>
        <w:t xml:space="preserve">to Arif by </w:t>
      </w:r>
      <w:r w:rsidR="000F218C" w:rsidRPr="009E51AF">
        <w:rPr>
          <w:rFonts w:ascii="Candara" w:hAnsi="Candara"/>
          <w:b/>
        </w:rPr>
        <w:t>Friday (07/27/2012).</w:t>
      </w:r>
      <w:r w:rsidR="000F218C" w:rsidRPr="001E5E3B">
        <w:rPr>
          <w:rFonts w:ascii="Candara" w:hAnsi="Candara"/>
        </w:rPr>
        <w:t xml:space="preserve"> </w:t>
      </w:r>
      <w:r w:rsidR="00416C5B">
        <w:rPr>
          <w:rFonts w:ascii="Candara" w:hAnsi="Candara"/>
        </w:rPr>
        <w:t xml:space="preserve"> The field-based members are requested to forward names of reviewers to Arif by </w:t>
      </w:r>
      <w:r w:rsidR="00BD002F" w:rsidRPr="009E51AF">
        <w:rPr>
          <w:rFonts w:ascii="Candara" w:hAnsi="Candara"/>
          <w:b/>
        </w:rPr>
        <w:t>August 20, 2012</w:t>
      </w:r>
      <w:r w:rsidR="00BD002F">
        <w:rPr>
          <w:rFonts w:ascii="Candara" w:hAnsi="Candara"/>
        </w:rPr>
        <w:t xml:space="preserve">. </w:t>
      </w:r>
      <w:r w:rsidR="000F218C" w:rsidRPr="001E5E3B">
        <w:rPr>
          <w:rFonts w:ascii="Candara" w:hAnsi="Candara"/>
        </w:rPr>
        <w:t xml:space="preserve">The reviewers </w:t>
      </w:r>
      <w:r w:rsidRPr="001E5E3B">
        <w:rPr>
          <w:rFonts w:ascii="Candara" w:hAnsi="Candara"/>
        </w:rPr>
        <w:t>for eac</w:t>
      </w:r>
      <w:r w:rsidR="000F218C" w:rsidRPr="001E5E3B">
        <w:rPr>
          <w:rFonts w:ascii="Candara" w:hAnsi="Candara"/>
        </w:rPr>
        <w:t xml:space="preserve">h section/chapter </w:t>
      </w:r>
      <w:r w:rsidR="00151B6A" w:rsidRPr="001E5E3B">
        <w:rPr>
          <w:rFonts w:ascii="Candara" w:hAnsi="Candara"/>
        </w:rPr>
        <w:t xml:space="preserve">will be identified </w:t>
      </w:r>
      <w:r w:rsidR="000F218C" w:rsidRPr="001E5E3B">
        <w:rPr>
          <w:rFonts w:ascii="Candara" w:hAnsi="Candara"/>
        </w:rPr>
        <w:t xml:space="preserve">based on </w:t>
      </w:r>
      <w:r w:rsidR="00151B6A" w:rsidRPr="001E5E3B">
        <w:rPr>
          <w:rFonts w:ascii="Candara" w:hAnsi="Candara"/>
        </w:rPr>
        <w:t xml:space="preserve">their </w:t>
      </w:r>
      <w:r w:rsidRPr="001E5E3B">
        <w:rPr>
          <w:rFonts w:ascii="Candara" w:hAnsi="Candara"/>
        </w:rPr>
        <w:t>strength</w:t>
      </w:r>
      <w:r w:rsidR="00151B6A" w:rsidRPr="001E5E3B">
        <w:rPr>
          <w:rFonts w:ascii="Candara" w:hAnsi="Candara"/>
        </w:rPr>
        <w:t>/ knowledge</w:t>
      </w:r>
      <w:r w:rsidRPr="001E5E3B">
        <w:rPr>
          <w:rFonts w:ascii="Candara" w:hAnsi="Candara"/>
        </w:rPr>
        <w:t xml:space="preserve"> </w:t>
      </w:r>
      <w:r w:rsidR="00151B6A" w:rsidRPr="001E5E3B">
        <w:rPr>
          <w:rFonts w:ascii="Candara" w:hAnsi="Candara"/>
        </w:rPr>
        <w:t>of</w:t>
      </w:r>
      <w:r w:rsidR="000F218C" w:rsidRPr="001E5E3B">
        <w:rPr>
          <w:rFonts w:ascii="Candara" w:hAnsi="Candara"/>
        </w:rPr>
        <w:t xml:space="preserve"> specific topic</w:t>
      </w:r>
      <w:r w:rsidR="00151B6A" w:rsidRPr="001E5E3B">
        <w:rPr>
          <w:rFonts w:ascii="Candara" w:hAnsi="Candara"/>
        </w:rPr>
        <w:t xml:space="preserve">. </w:t>
      </w:r>
      <w:r w:rsidRPr="001E5E3B">
        <w:rPr>
          <w:rFonts w:ascii="Candara" w:hAnsi="Candara"/>
        </w:rPr>
        <w:t>The</w:t>
      </w:r>
      <w:r w:rsidR="000F218C" w:rsidRPr="001E5E3B">
        <w:rPr>
          <w:rFonts w:ascii="Candara" w:hAnsi="Candara"/>
        </w:rPr>
        <w:t xml:space="preserve"> reviewers are expected to follow the timeframe for comments and inputs</w:t>
      </w:r>
      <w:r w:rsidRPr="001E5E3B">
        <w:rPr>
          <w:rFonts w:ascii="Candara" w:hAnsi="Candara"/>
        </w:rPr>
        <w:t xml:space="preserve">. </w:t>
      </w:r>
      <w:r w:rsidR="00B8168B" w:rsidRPr="001E5E3B">
        <w:rPr>
          <w:rFonts w:ascii="Candara" w:hAnsi="Candara"/>
        </w:rPr>
        <w:t xml:space="preserve">The target </w:t>
      </w:r>
      <w:r w:rsidR="000F218C" w:rsidRPr="001E5E3B">
        <w:rPr>
          <w:rFonts w:ascii="Candara" w:hAnsi="Candara"/>
        </w:rPr>
        <w:t xml:space="preserve">deadline to complete the first draft is </w:t>
      </w:r>
      <w:r w:rsidR="009E5A59" w:rsidRPr="009E51AF">
        <w:rPr>
          <w:rFonts w:ascii="Candara" w:hAnsi="Candara"/>
          <w:b/>
        </w:rPr>
        <w:t xml:space="preserve">October </w:t>
      </w:r>
      <w:r w:rsidR="000F218C" w:rsidRPr="009E51AF">
        <w:rPr>
          <w:rFonts w:ascii="Candara" w:hAnsi="Candara"/>
          <w:b/>
        </w:rPr>
        <w:t xml:space="preserve">31, </w:t>
      </w:r>
      <w:r w:rsidR="009E5A59" w:rsidRPr="009E51AF">
        <w:rPr>
          <w:rFonts w:ascii="Candara" w:hAnsi="Candara"/>
          <w:b/>
        </w:rPr>
        <w:t>2012</w:t>
      </w:r>
      <w:r w:rsidR="000F218C" w:rsidRPr="001E5E3B">
        <w:rPr>
          <w:rFonts w:ascii="Candara" w:hAnsi="Candara"/>
        </w:rPr>
        <w:t xml:space="preserve">. </w:t>
      </w:r>
    </w:p>
    <w:p w:rsidR="000F218C" w:rsidRPr="001E5E3B" w:rsidRDefault="000F218C" w:rsidP="000F218C">
      <w:pPr>
        <w:pStyle w:val="ListParagraph"/>
        <w:rPr>
          <w:rFonts w:ascii="Candara" w:hAnsi="Candara"/>
        </w:rPr>
      </w:pPr>
    </w:p>
    <w:p w:rsidR="0092731B" w:rsidRPr="001E5E3B" w:rsidRDefault="00151B6A" w:rsidP="00BE14E7">
      <w:pPr>
        <w:pStyle w:val="ListParagraph"/>
        <w:numPr>
          <w:ilvl w:val="0"/>
          <w:numId w:val="35"/>
        </w:numPr>
        <w:ind w:left="360"/>
        <w:rPr>
          <w:rFonts w:ascii="Candara" w:hAnsi="Candara"/>
        </w:rPr>
      </w:pPr>
      <w:r w:rsidRPr="001E5E3B">
        <w:rPr>
          <w:rFonts w:ascii="Candara" w:hAnsi="Candara"/>
        </w:rPr>
        <w:t>T</w:t>
      </w:r>
      <w:r w:rsidR="0092731B" w:rsidRPr="001E5E3B">
        <w:rPr>
          <w:rFonts w:ascii="Candara" w:hAnsi="Candara"/>
        </w:rPr>
        <w:t>he content</w:t>
      </w:r>
      <w:r w:rsidRPr="001E5E3B">
        <w:rPr>
          <w:rFonts w:ascii="Candara" w:hAnsi="Candara"/>
        </w:rPr>
        <w:t xml:space="preserve">s for the guide </w:t>
      </w:r>
      <w:r w:rsidR="0092731B" w:rsidRPr="001E5E3B">
        <w:rPr>
          <w:rFonts w:ascii="Candara" w:hAnsi="Candara"/>
        </w:rPr>
        <w:t>will come from the existing M&amp;E manuals</w:t>
      </w:r>
      <w:r w:rsidRPr="001E5E3B">
        <w:rPr>
          <w:rFonts w:ascii="Candara" w:hAnsi="Candara"/>
        </w:rPr>
        <w:t>/ guides</w:t>
      </w:r>
      <w:r w:rsidR="0092731B" w:rsidRPr="001E5E3B">
        <w:rPr>
          <w:rFonts w:ascii="Candara" w:hAnsi="Candara"/>
        </w:rPr>
        <w:t xml:space="preserve"> developed by NGOs, Food for Peace Information Bulletins, USAID TIPS, FANTA </w:t>
      </w:r>
      <w:r w:rsidR="00A716FF" w:rsidRPr="001E5E3B">
        <w:rPr>
          <w:rFonts w:ascii="Candara" w:hAnsi="Candara"/>
        </w:rPr>
        <w:t xml:space="preserve">and TOPS </w:t>
      </w:r>
      <w:r w:rsidR="0092731B" w:rsidRPr="001E5E3B">
        <w:rPr>
          <w:rFonts w:ascii="Candara" w:hAnsi="Candara"/>
        </w:rPr>
        <w:t>M&amp;E Workshop slides</w:t>
      </w:r>
      <w:r w:rsidR="00A716FF" w:rsidRPr="001E5E3B">
        <w:rPr>
          <w:rFonts w:ascii="Candara" w:hAnsi="Candara"/>
        </w:rPr>
        <w:t xml:space="preserve"> and handouts, </w:t>
      </w:r>
      <w:r w:rsidR="0092731B" w:rsidRPr="001E5E3B">
        <w:rPr>
          <w:rFonts w:ascii="Candara" w:hAnsi="Candara"/>
        </w:rPr>
        <w:t xml:space="preserve">and </w:t>
      </w:r>
      <w:r w:rsidRPr="001E5E3B">
        <w:rPr>
          <w:rFonts w:ascii="Candara" w:hAnsi="Candara"/>
        </w:rPr>
        <w:t>USAID Automated Directives System (ADS) Chapter 501</w:t>
      </w:r>
      <w:r w:rsidR="0076737C">
        <w:rPr>
          <w:rFonts w:ascii="Candara" w:hAnsi="Candara"/>
        </w:rPr>
        <w:t xml:space="preserve"> and 203</w:t>
      </w:r>
      <w:r w:rsidR="00A716FF" w:rsidRPr="001E5E3B">
        <w:rPr>
          <w:rFonts w:ascii="Candara" w:hAnsi="Candara"/>
        </w:rPr>
        <w:t>.</w:t>
      </w:r>
      <w:r w:rsidR="0092731B" w:rsidRPr="001E5E3B">
        <w:rPr>
          <w:rFonts w:ascii="Candara" w:hAnsi="Candara"/>
        </w:rPr>
        <w:t xml:space="preserve"> </w:t>
      </w:r>
      <w:r w:rsidR="009E5A59" w:rsidRPr="001E5E3B">
        <w:rPr>
          <w:rFonts w:ascii="Candara" w:hAnsi="Candara"/>
        </w:rPr>
        <w:t xml:space="preserve"> </w:t>
      </w:r>
    </w:p>
    <w:p w:rsidR="0092731B" w:rsidRPr="001E5E3B" w:rsidRDefault="0092731B" w:rsidP="0092731B">
      <w:pPr>
        <w:pStyle w:val="ListParagraph"/>
        <w:rPr>
          <w:rFonts w:ascii="Candara" w:hAnsi="Candara"/>
        </w:rPr>
      </w:pPr>
    </w:p>
    <w:p w:rsidR="00A716FF" w:rsidRPr="001E5E3B" w:rsidRDefault="00A716FF" w:rsidP="00BE14E7">
      <w:pPr>
        <w:pStyle w:val="ListParagraph"/>
        <w:numPr>
          <w:ilvl w:val="0"/>
          <w:numId w:val="35"/>
        </w:numPr>
        <w:ind w:left="360"/>
        <w:rPr>
          <w:rFonts w:ascii="Candara" w:hAnsi="Candara"/>
        </w:rPr>
      </w:pPr>
      <w:r w:rsidRPr="001E5E3B">
        <w:rPr>
          <w:rFonts w:ascii="Candara" w:hAnsi="Candara"/>
        </w:rPr>
        <w:t xml:space="preserve">The primary target audience of the </w:t>
      </w:r>
      <w:r w:rsidR="00151B6A" w:rsidRPr="001E5E3B">
        <w:rPr>
          <w:rFonts w:ascii="Candara" w:hAnsi="Candara"/>
        </w:rPr>
        <w:t xml:space="preserve">guide </w:t>
      </w:r>
      <w:r w:rsidRPr="001E5E3B">
        <w:rPr>
          <w:rFonts w:ascii="Candara" w:hAnsi="Candara"/>
        </w:rPr>
        <w:t xml:space="preserve">is the field-based M&amp;E Officers working for Title II Development Food Aid Projects. It will be a “how to” guide with examples </w:t>
      </w:r>
      <w:r w:rsidR="00151B6A" w:rsidRPr="001E5E3B">
        <w:rPr>
          <w:rFonts w:ascii="Candara" w:hAnsi="Candara"/>
        </w:rPr>
        <w:t xml:space="preserve">to help </w:t>
      </w:r>
      <w:r w:rsidRPr="001E5E3B">
        <w:rPr>
          <w:rFonts w:ascii="Candara" w:hAnsi="Candara"/>
        </w:rPr>
        <w:t xml:space="preserve">field-based staff to develop </w:t>
      </w:r>
      <w:r w:rsidR="00151B6A" w:rsidRPr="001E5E3B">
        <w:rPr>
          <w:rFonts w:ascii="Candara" w:hAnsi="Candara"/>
        </w:rPr>
        <w:t xml:space="preserve">and/ </w:t>
      </w:r>
      <w:r w:rsidRPr="001E5E3B">
        <w:rPr>
          <w:rFonts w:ascii="Candara" w:hAnsi="Candara"/>
        </w:rPr>
        <w:t>or implement a</w:t>
      </w:r>
      <w:r w:rsidR="00151B6A" w:rsidRPr="001E5E3B">
        <w:rPr>
          <w:rFonts w:ascii="Candara" w:hAnsi="Candara"/>
        </w:rPr>
        <w:t>n</w:t>
      </w:r>
      <w:r w:rsidRPr="001E5E3B">
        <w:rPr>
          <w:rFonts w:ascii="Candara" w:hAnsi="Candara"/>
        </w:rPr>
        <w:t xml:space="preserve"> M&amp;E system. </w:t>
      </w:r>
      <w:r w:rsidR="00151B6A" w:rsidRPr="001E5E3B">
        <w:rPr>
          <w:rFonts w:ascii="Candara" w:hAnsi="Candara"/>
        </w:rPr>
        <w:t xml:space="preserve"> The guide will use terminologies and definitions used </w:t>
      </w:r>
      <w:r w:rsidR="0076737C">
        <w:rPr>
          <w:rFonts w:ascii="Candara" w:hAnsi="Candara"/>
        </w:rPr>
        <w:t xml:space="preserve">by </w:t>
      </w:r>
      <w:r w:rsidR="00151B6A" w:rsidRPr="001E5E3B">
        <w:rPr>
          <w:rFonts w:ascii="Candara" w:hAnsi="Candara"/>
        </w:rPr>
        <w:t>FFP</w:t>
      </w:r>
      <w:r w:rsidR="0076737C">
        <w:rPr>
          <w:rFonts w:ascii="Candara" w:hAnsi="Candara"/>
        </w:rPr>
        <w:t xml:space="preserve">, FANTA and the Title II Development Food Aid projects. </w:t>
      </w:r>
    </w:p>
    <w:p w:rsidR="00A716FF" w:rsidRPr="001E5E3B" w:rsidRDefault="00A716FF" w:rsidP="00A716FF">
      <w:pPr>
        <w:pStyle w:val="ListParagraph"/>
        <w:rPr>
          <w:rFonts w:ascii="Candara" w:hAnsi="Candara"/>
        </w:rPr>
      </w:pPr>
    </w:p>
    <w:p w:rsidR="00A716FF" w:rsidRPr="001E5E3B" w:rsidRDefault="00A716FF" w:rsidP="00A716FF">
      <w:pPr>
        <w:pStyle w:val="ListParagraph"/>
        <w:numPr>
          <w:ilvl w:val="0"/>
          <w:numId w:val="35"/>
        </w:numPr>
        <w:ind w:left="360"/>
        <w:rPr>
          <w:rFonts w:ascii="Candara" w:hAnsi="Candara"/>
        </w:rPr>
      </w:pPr>
      <w:r w:rsidRPr="001E5E3B">
        <w:rPr>
          <w:rFonts w:ascii="Candara" w:hAnsi="Candara"/>
        </w:rPr>
        <w:t xml:space="preserve">TOPS and </w:t>
      </w:r>
      <w:r w:rsidR="005377E8" w:rsidRPr="001E5E3B">
        <w:rPr>
          <w:rFonts w:ascii="Candara" w:hAnsi="Candara"/>
        </w:rPr>
        <w:t>the title II awardees’ will use this</w:t>
      </w:r>
      <w:r w:rsidRPr="001E5E3B">
        <w:rPr>
          <w:rFonts w:ascii="Candara" w:hAnsi="Candara"/>
        </w:rPr>
        <w:t xml:space="preserve"> guide </w:t>
      </w:r>
      <w:r w:rsidR="005377E8" w:rsidRPr="001E5E3B">
        <w:rPr>
          <w:rFonts w:ascii="Candara" w:hAnsi="Candara"/>
        </w:rPr>
        <w:t>t</w:t>
      </w:r>
      <w:r w:rsidRPr="001E5E3B">
        <w:rPr>
          <w:rFonts w:ascii="Candara" w:hAnsi="Candara"/>
        </w:rPr>
        <w:t xml:space="preserve">o </w:t>
      </w:r>
      <w:r w:rsidR="005377E8" w:rsidRPr="001E5E3B">
        <w:rPr>
          <w:rFonts w:ascii="Candara" w:hAnsi="Candara"/>
        </w:rPr>
        <w:t xml:space="preserve">design the M&amp;E training so the </w:t>
      </w:r>
      <w:r w:rsidR="00FC6868" w:rsidRPr="001E5E3B">
        <w:rPr>
          <w:rFonts w:ascii="Candara" w:hAnsi="Candara"/>
        </w:rPr>
        <w:t xml:space="preserve">M&amp;E Guide and the training can play a complementary role in improving awardees’ M&amp;E capacity. </w:t>
      </w:r>
    </w:p>
    <w:p w:rsidR="00FC6868" w:rsidRPr="001E5E3B" w:rsidRDefault="00FC6868" w:rsidP="00FC6868">
      <w:pPr>
        <w:pStyle w:val="ListParagraph"/>
        <w:rPr>
          <w:rFonts w:ascii="Candara" w:hAnsi="Candara"/>
        </w:rPr>
      </w:pPr>
    </w:p>
    <w:p w:rsidR="00F862D5" w:rsidRPr="001E5E3B" w:rsidRDefault="00F862D5" w:rsidP="00F862D5">
      <w:pPr>
        <w:rPr>
          <w:rFonts w:ascii="Candara" w:hAnsi="Candara"/>
          <w:b/>
          <w:sz w:val="22"/>
          <w:szCs w:val="22"/>
        </w:rPr>
      </w:pPr>
      <w:r w:rsidRPr="001E5E3B">
        <w:rPr>
          <w:rFonts w:ascii="Candara" w:hAnsi="Candara" w:cs="Arial"/>
          <w:b/>
          <w:color w:val="222222"/>
          <w:sz w:val="22"/>
          <w:szCs w:val="22"/>
        </w:rPr>
        <w:t xml:space="preserve">M&amp;E Tools - CRS's SMILER and Indicator Tracking Table (ITT) </w:t>
      </w:r>
    </w:p>
    <w:p w:rsidR="00F862D5" w:rsidRPr="001E5E3B" w:rsidRDefault="00F862D5" w:rsidP="00BE14E7">
      <w:pPr>
        <w:pStyle w:val="ListParagraph"/>
        <w:ind w:left="360"/>
        <w:rPr>
          <w:rFonts w:ascii="Candara" w:hAnsi="Candara"/>
        </w:rPr>
      </w:pPr>
    </w:p>
    <w:p w:rsidR="00F862D5" w:rsidRPr="001E5E3B" w:rsidRDefault="00416C5B" w:rsidP="00E02945">
      <w:pPr>
        <w:pStyle w:val="ListParagraph"/>
        <w:ind w:left="0"/>
        <w:rPr>
          <w:rFonts w:ascii="Candara" w:hAnsi="Candara"/>
          <w:color w:val="000000" w:themeColor="text1"/>
          <w:shd w:val="clear" w:color="auto" w:fill="FFFFFF"/>
        </w:rPr>
      </w:pPr>
      <w:r>
        <w:rPr>
          <w:rFonts w:ascii="Candara" w:hAnsi="Candara"/>
          <w:color w:val="000000" w:themeColor="text1"/>
          <w:shd w:val="clear" w:color="auto" w:fill="FFFFFF"/>
        </w:rPr>
        <w:t xml:space="preserve">On July 25, </w:t>
      </w:r>
      <w:r w:rsidR="00151B6A" w:rsidRPr="001E5E3B">
        <w:rPr>
          <w:rFonts w:ascii="Candara" w:hAnsi="Candara"/>
          <w:color w:val="000000" w:themeColor="text1"/>
          <w:shd w:val="clear" w:color="auto" w:fill="FFFFFF"/>
        </w:rPr>
        <w:t xml:space="preserve">Susan Hahn from CRS made a presentation on </w:t>
      </w:r>
      <w:hyperlink r:id="rId7" w:history="1">
        <w:r w:rsidR="00774EE8">
          <w:rPr>
            <w:rStyle w:val="Hyperlink"/>
            <w:rFonts w:ascii="Candara" w:hAnsi="Candara"/>
          </w:rPr>
          <w:t>SMILER</w:t>
        </w:r>
      </w:hyperlink>
      <w:r w:rsidR="00774EE8">
        <w:rPr>
          <w:rFonts w:ascii="Candara" w:hAnsi="Candara"/>
        </w:rPr>
        <w:t xml:space="preserve">  </w:t>
      </w:r>
      <w:r w:rsidR="00151B6A" w:rsidRPr="001E5E3B">
        <w:rPr>
          <w:rFonts w:ascii="Candara" w:hAnsi="Candara"/>
          <w:color w:val="000000" w:themeColor="text1"/>
          <w:shd w:val="clear" w:color="auto" w:fill="FFFFFF"/>
        </w:rPr>
        <w:t xml:space="preserve">and ITT. </w:t>
      </w:r>
      <w:r w:rsidR="00682A2C" w:rsidRPr="001E5E3B">
        <w:rPr>
          <w:rFonts w:ascii="Candara" w:hAnsi="Candara"/>
          <w:color w:val="000000" w:themeColor="text1"/>
          <w:shd w:val="clear" w:color="auto" w:fill="FFFFFF"/>
        </w:rPr>
        <w:t xml:space="preserve"> </w:t>
      </w:r>
      <w:r w:rsidR="00F862D5" w:rsidRPr="001E5E3B">
        <w:rPr>
          <w:rFonts w:ascii="Candara" w:hAnsi="Candara"/>
          <w:color w:val="000000" w:themeColor="text1"/>
          <w:shd w:val="clear" w:color="auto" w:fill="FFFFFF"/>
        </w:rPr>
        <w:t xml:space="preserve">CRS developed SMILER </w:t>
      </w:r>
      <w:r w:rsidR="002F51B5" w:rsidRPr="001E5E3B">
        <w:rPr>
          <w:rFonts w:ascii="Candara" w:hAnsi="Candara"/>
          <w:color w:val="000000" w:themeColor="text1"/>
          <w:shd w:val="clear" w:color="auto" w:fill="FFFFFF"/>
        </w:rPr>
        <w:t xml:space="preserve">Guide </w:t>
      </w:r>
      <w:r w:rsidR="00F862D5" w:rsidRPr="001E5E3B">
        <w:rPr>
          <w:rFonts w:ascii="Candara" w:hAnsi="Candara"/>
          <w:color w:val="000000" w:themeColor="text1"/>
          <w:shd w:val="clear" w:color="auto" w:fill="FFFFFF"/>
        </w:rPr>
        <w:t>to facilitate setting up an M&amp;E system for projects.  The SMILER approach helps to break down the development of an M&amp;E system into easily understood parts. SMILER is a</w:t>
      </w:r>
      <w:r w:rsidR="00682A2C" w:rsidRPr="001E5E3B">
        <w:rPr>
          <w:rFonts w:ascii="Candara" w:hAnsi="Candara"/>
          <w:color w:val="000000" w:themeColor="text1"/>
          <w:shd w:val="clear" w:color="auto" w:fill="FFFFFF"/>
        </w:rPr>
        <w:t xml:space="preserve">n innovative, </w:t>
      </w:r>
      <w:r w:rsidR="00F862D5" w:rsidRPr="001E5E3B">
        <w:rPr>
          <w:rFonts w:ascii="Candara" w:hAnsi="Candara"/>
          <w:color w:val="000000" w:themeColor="text1"/>
          <w:shd w:val="clear" w:color="auto" w:fill="FFFFFF"/>
        </w:rPr>
        <w:t>comprehensive</w:t>
      </w:r>
      <w:r w:rsidR="00682A2C" w:rsidRPr="001E5E3B">
        <w:rPr>
          <w:rFonts w:ascii="Candara" w:hAnsi="Candara"/>
          <w:color w:val="000000" w:themeColor="text1"/>
          <w:shd w:val="clear" w:color="auto" w:fill="FFFFFF"/>
        </w:rPr>
        <w:t xml:space="preserve"> </w:t>
      </w:r>
      <w:r w:rsidR="00F862D5" w:rsidRPr="001E5E3B">
        <w:rPr>
          <w:rFonts w:ascii="Candara" w:hAnsi="Candara"/>
          <w:color w:val="000000" w:themeColor="text1"/>
          <w:shd w:val="clear" w:color="auto" w:fill="FFFFFF"/>
        </w:rPr>
        <w:t>and practical approach to mak</w:t>
      </w:r>
      <w:r w:rsidR="00682A2C" w:rsidRPr="001E5E3B">
        <w:rPr>
          <w:rFonts w:ascii="Candara" w:hAnsi="Candara"/>
          <w:color w:val="000000" w:themeColor="text1"/>
          <w:shd w:val="clear" w:color="auto" w:fill="FFFFFF"/>
        </w:rPr>
        <w:t>e</w:t>
      </w:r>
      <w:r w:rsidR="00F862D5" w:rsidRPr="001E5E3B">
        <w:rPr>
          <w:rFonts w:ascii="Candara" w:hAnsi="Candara"/>
          <w:color w:val="000000" w:themeColor="text1"/>
          <w:shd w:val="clear" w:color="auto" w:fill="FFFFFF"/>
        </w:rPr>
        <w:t xml:space="preserve"> an M&amp;E system operational; the objectives and their indicators are linked to a system to collect, analyze and report on data. The approach enables staff to turn the M&amp;E planning documents in the proposal into a useful M&amp;E system that can benefit all staff. The resulting system is documented in a project M&amp;E Operating Manual.</w:t>
      </w:r>
    </w:p>
    <w:p w:rsidR="007C5A1D" w:rsidRPr="001E5E3B" w:rsidRDefault="007C5A1D" w:rsidP="00E02945">
      <w:pPr>
        <w:pStyle w:val="Default"/>
        <w:rPr>
          <w:rFonts w:ascii="Candara" w:hAnsi="Candara"/>
          <w:color w:val="000000" w:themeColor="text1"/>
          <w:sz w:val="22"/>
          <w:szCs w:val="22"/>
        </w:rPr>
      </w:pPr>
      <w:r w:rsidRPr="001E5E3B">
        <w:rPr>
          <w:rFonts w:ascii="Candara" w:hAnsi="Candara"/>
          <w:color w:val="000000" w:themeColor="text1"/>
          <w:sz w:val="22"/>
          <w:szCs w:val="22"/>
        </w:rPr>
        <w:lastRenderedPageBreak/>
        <w:t xml:space="preserve">Once a project gets awarded and </w:t>
      </w:r>
      <w:r w:rsidR="009122AC">
        <w:rPr>
          <w:rFonts w:ascii="Candara" w:hAnsi="Candara"/>
          <w:color w:val="000000" w:themeColor="text1"/>
          <w:sz w:val="22"/>
          <w:szCs w:val="22"/>
        </w:rPr>
        <w:t xml:space="preserve">project </w:t>
      </w:r>
      <w:proofErr w:type="gramStart"/>
      <w:r w:rsidRPr="001E5E3B">
        <w:rPr>
          <w:rFonts w:ascii="Candara" w:hAnsi="Candara"/>
          <w:color w:val="000000" w:themeColor="text1"/>
          <w:sz w:val="22"/>
          <w:szCs w:val="22"/>
        </w:rPr>
        <w:t>staff are</w:t>
      </w:r>
      <w:proofErr w:type="gramEnd"/>
      <w:r w:rsidRPr="001E5E3B">
        <w:rPr>
          <w:rFonts w:ascii="Candara" w:hAnsi="Candara"/>
          <w:color w:val="000000" w:themeColor="text1"/>
          <w:sz w:val="22"/>
          <w:szCs w:val="22"/>
        </w:rPr>
        <w:t xml:space="preserve"> hired, CRS </w:t>
      </w:r>
      <w:r w:rsidR="00682A2C" w:rsidRPr="001E5E3B">
        <w:rPr>
          <w:rFonts w:ascii="Candara" w:hAnsi="Candara"/>
          <w:color w:val="000000" w:themeColor="text1"/>
          <w:sz w:val="22"/>
          <w:szCs w:val="22"/>
        </w:rPr>
        <w:t xml:space="preserve">organizes </w:t>
      </w:r>
      <w:r w:rsidRPr="001E5E3B">
        <w:rPr>
          <w:rFonts w:ascii="Candara" w:hAnsi="Candara"/>
          <w:color w:val="000000" w:themeColor="text1"/>
          <w:sz w:val="22"/>
          <w:szCs w:val="22"/>
        </w:rPr>
        <w:t>a one-week SMILER coaching session in which the participants with the help of a</w:t>
      </w:r>
      <w:r w:rsidR="00682A2C" w:rsidRPr="001E5E3B">
        <w:rPr>
          <w:rFonts w:ascii="Candara" w:hAnsi="Candara"/>
          <w:color w:val="000000" w:themeColor="text1"/>
          <w:sz w:val="22"/>
          <w:szCs w:val="22"/>
        </w:rPr>
        <w:t>n</w:t>
      </w:r>
      <w:r w:rsidRPr="001E5E3B">
        <w:rPr>
          <w:rFonts w:ascii="Candara" w:hAnsi="Candara"/>
          <w:color w:val="000000" w:themeColor="text1"/>
          <w:sz w:val="22"/>
          <w:szCs w:val="22"/>
        </w:rPr>
        <w:t xml:space="preserve"> experienced </w:t>
      </w:r>
      <w:r w:rsidR="00682A2C" w:rsidRPr="001E5E3B">
        <w:rPr>
          <w:rFonts w:ascii="Candara" w:hAnsi="Candara"/>
          <w:color w:val="000000" w:themeColor="text1"/>
          <w:sz w:val="22"/>
          <w:szCs w:val="22"/>
        </w:rPr>
        <w:t xml:space="preserve">SMILER </w:t>
      </w:r>
      <w:r w:rsidRPr="001E5E3B">
        <w:rPr>
          <w:rFonts w:ascii="Candara" w:hAnsi="Candara"/>
          <w:color w:val="000000" w:themeColor="text1"/>
          <w:sz w:val="22"/>
          <w:szCs w:val="22"/>
        </w:rPr>
        <w:t xml:space="preserve">facilitator (typically an M&amp;E Technical Advisor) develop </w:t>
      </w:r>
      <w:r w:rsidR="009122AC">
        <w:rPr>
          <w:rFonts w:ascii="Candara" w:hAnsi="Candara"/>
          <w:color w:val="000000" w:themeColor="text1"/>
          <w:sz w:val="22"/>
          <w:szCs w:val="22"/>
        </w:rPr>
        <w:t xml:space="preserve">an operating M&amp;E manual for the project.  </w:t>
      </w:r>
      <w:proofErr w:type="spellStart"/>
      <w:r w:rsidR="009122AC">
        <w:rPr>
          <w:rFonts w:ascii="Candara" w:hAnsi="Candara"/>
          <w:color w:val="000000" w:themeColor="text1"/>
          <w:sz w:val="22"/>
          <w:szCs w:val="22"/>
        </w:rPr>
        <w:t>Tjos</w:t>
      </w:r>
      <w:proofErr w:type="spellEnd"/>
      <w:r w:rsidR="009122AC">
        <w:rPr>
          <w:rFonts w:ascii="Candara" w:hAnsi="Candara"/>
          <w:color w:val="000000" w:themeColor="text1"/>
          <w:sz w:val="22"/>
          <w:szCs w:val="22"/>
        </w:rPr>
        <w:t xml:space="preserve"> manual includes the following documents, organized with a Table of Contents:  data flow maps, </w:t>
      </w:r>
      <w:r w:rsidRPr="001E5E3B">
        <w:rPr>
          <w:rFonts w:ascii="Candara" w:hAnsi="Candara"/>
          <w:color w:val="000000" w:themeColor="text1"/>
          <w:sz w:val="22"/>
          <w:szCs w:val="22"/>
        </w:rPr>
        <w:t>all of the routine data collection forms,</w:t>
      </w:r>
      <w:r w:rsidR="00416C5B">
        <w:rPr>
          <w:rFonts w:ascii="Candara" w:hAnsi="Candara"/>
          <w:color w:val="000000" w:themeColor="text1"/>
          <w:sz w:val="22"/>
          <w:szCs w:val="22"/>
        </w:rPr>
        <w:t xml:space="preserve"> </w:t>
      </w:r>
      <w:r w:rsidRPr="001E5E3B">
        <w:rPr>
          <w:rFonts w:ascii="Candara" w:hAnsi="Candara"/>
          <w:color w:val="000000" w:themeColor="text1"/>
          <w:sz w:val="22"/>
          <w:szCs w:val="22"/>
        </w:rPr>
        <w:t xml:space="preserve">reporting forms, </w:t>
      </w:r>
      <w:r w:rsidR="00682A2C" w:rsidRPr="001E5E3B">
        <w:rPr>
          <w:rFonts w:ascii="Candara" w:hAnsi="Candara"/>
          <w:color w:val="000000" w:themeColor="text1"/>
          <w:sz w:val="22"/>
          <w:szCs w:val="22"/>
        </w:rPr>
        <w:t xml:space="preserve">map out the </w:t>
      </w:r>
      <w:r w:rsidRPr="001E5E3B">
        <w:rPr>
          <w:rFonts w:ascii="Candara" w:hAnsi="Candara"/>
          <w:color w:val="000000" w:themeColor="text1"/>
          <w:sz w:val="22"/>
          <w:szCs w:val="22"/>
        </w:rPr>
        <w:t xml:space="preserve">communication and reporting </w:t>
      </w:r>
      <w:r w:rsidR="00682A2C" w:rsidRPr="001E5E3B">
        <w:rPr>
          <w:rFonts w:ascii="Candara" w:hAnsi="Candara"/>
          <w:color w:val="000000" w:themeColor="text1"/>
          <w:sz w:val="22"/>
          <w:szCs w:val="22"/>
        </w:rPr>
        <w:t>channels and flow</w:t>
      </w:r>
      <w:proofErr w:type="gramStart"/>
      <w:r w:rsidRPr="001E5E3B">
        <w:rPr>
          <w:rFonts w:ascii="Candara" w:hAnsi="Candara"/>
          <w:color w:val="000000" w:themeColor="text1"/>
          <w:sz w:val="22"/>
          <w:szCs w:val="22"/>
        </w:rPr>
        <w:t>,  and</w:t>
      </w:r>
      <w:proofErr w:type="gramEnd"/>
      <w:r w:rsidRPr="001E5E3B">
        <w:rPr>
          <w:rFonts w:ascii="Candara" w:hAnsi="Candara"/>
          <w:color w:val="000000" w:themeColor="text1"/>
          <w:sz w:val="22"/>
          <w:szCs w:val="22"/>
        </w:rPr>
        <w:t xml:space="preserve"> </w:t>
      </w:r>
      <w:r w:rsidR="00682A2C" w:rsidRPr="001E5E3B">
        <w:rPr>
          <w:rFonts w:ascii="Candara" w:hAnsi="Candara"/>
          <w:color w:val="000000" w:themeColor="text1"/>
          <w:sz w:val="22"/>
          <w:szCs w:val="22"/>
        </w:rPr>
        <w:t>instruction sheets on</w:t>
      </w:r>
      <w:r w:rsidRPr="001E5E3B">
        <w:rPr>
          <w:rFonts w:ascii="Candara" w:hAnsi="Candara"/>
          <w:color w:val="000000" w:themeColor="text1"/>
          <w:sz w:val="22"/>
          <w:szCs w:val="22"/>
        </w:rPr>
        <w:t xml:space="preserve"> how to fill out each of the data- gathering forms and report formats. </w:t>
      </w:r>
    </w:p>
    <w:p w:rsidR="007C5A1D" w:rsidRPr="001E5E3B" w:rsidRDefault="007C5A1D" w:rsidP="00E02945">
      <w:pPr>
        <w:pStyle w:val="Default"/>
        <w:rPr>
          <w:rFonts w:ascii="Candara" w:hAnsi="Candara"/>
          <w:color w:val="000000" w:themeColor="text1"/>
          <w:sz w:val="22"/>
          <w:szCs w:val="22"/>
        </w:rPr>
      </w:pPr>
    </w:p>
    <w:p w:rsidR="000B6E5F" w:rsidRPr="007750C3" w:rsidRDefault="007C5A1D" w:rsidP="00E02945">
      <w:pPr>
        <w:pStyle w:val="Default"/>
        <w:rPr>
          <w:rFonts w:ascii="Candara" w:hAnsi="Candara"/>
          <w:color w:val="000000" w:themeColor="text1"/>
          <w:sz w:val="22"/>
          <w:szCs w:val="22"/>
        </w:rPr>
      </w:pPr>
      <w:r w:rsidRPr="001E5E3B">
        <w:rPr>
          <w:rFonts w:ascii="Candara" w:hAnsi="Candara"/>
          <w:color w:val="000000" w:themeColor="text1"/>
          <w:sz w:val="22"/>
          <w:szCs w:val="22"/>
        </w:rPr>
        <w:t xml:space="preserve">The participants of a </w:t>
      </w:r>
      <w:r w:rsidR="00774EE8">
        <w:rPr>
          <w:rFonts w:ascii="Candara" w:hAnsi="Candara"/>
          <w:color w:val="000000" w:themeColor="text1"/>
          <w:sz w:val="22"/>
          <w:szCs w:val="22"/>
        </w:rPr>
        <w:t xml:space="preserve">SMILER </w:t>
      </w:r>
      <w:r w:rsidRPr="001E5E3B">
        <w:rPr>
          <w:rFonts w:ascii="Candara" w:hAnsi="Candara"/>
          <w:color w:val="000000" w:themeColor="text1"/>
          <w:sz w:val="22"/>
          <w:szCs w:val="22"/>
        </w:rPr>
        <w:t>coac</w:t>
      </w:r>
      <w:r w:rsidR="00682A2C" w:rsidRPr="001E5E3B">
        <w:rPr>
          <w:rFonts w:ascii="Candara" w:hAnsi="Candara"/>
          <w:color w:val="000000" w:themeColor="text1"/>
          <w:sz w:val="22"/>
          <w:szCs w:val="22"/>
        </w:rPr>
        <w:t>hing session are M&amp;E staff, technicians and m</w:t>
      </w:r>
      <w:r w:rsidRPr="001E5E3B">
        <w:rPr>
          <w:rFonts w:ascii="Candara" w:hAnsi="Candara"/>
          <w:color w:val="000000" w:themeColor="text1"/>
          <w:sz w:val="22"/>
          <w:szCs w:val="22"/>
        </w:rPr>
        <w:t xml:space="preserve">anagers. </w:t>
      </w:r>
      <w:r w:rsidR="00682A2C" w:rsidRPr="001E5E3B">
        <w:rPr>
          <w:rFonts w:ascii="Candara" w:hAnsi="Candara"/>
          <w:color w:val="000000" w:themeColor="text1"/>
          <w:sz w:val="22"/>
          <w:szCs w:val="22"/>
        </w:rPr>
        <w:t xml:space="preserve">CRS recommends </w:t>
      </w:r>
      <w:r w:rsidR="000B6E5F" w:rsidRPr="001E5E3B">
        <w:rPr>
          <w:rFonts w:ascii="Candara" w:hAnsi="Candara"/>
          <w:color w:val="000000" w:themeColor="text1"/>
          <w:sz w:val="22"/>
          <w:szCs w:val="22"/>
        </w:rPr>
        <w:t>limit</w:t>
      </w:r>
      <w:r w:rsidR="00682A2C" w:rsidRPr="001E5E3B">
        <w:rPr>
          <w:rFonts w:ascii="Candara" w:hAnsi="Candara"/>
          <w:color w:val="000000" w:themeColor="text1"/>
          <w:sz w:val="22"/>
          <w:szCs w:val="22"/>
        </w:rPr>
        <w:t>ing</w:t>
      </w:r>
      <w:r w:rsidR="000B6E5F" w:rsidRPr="001E5E3B">
        <w:rPr>
          <w:rFonts w:ascii="Candara" w:hAnsi="Candara"/>
          <w:color w:val="000000" w:themeColor="text1"/>
          <w:sz w:val="22"/>
          <w:szCs w:val="22"/>
        </w:rPr>
        <w:t xml:space="preserve"> the </w:t>
      </w:r>
      <w:r w:rsidR="00682A2C" w:rsidRPr="001E5E3B">
        <w:rPr>
          <w:rFonts w:ascii="Candara" w:hAnsi="Candara"/>
          <w:color w:val="000000" w:themeColor="text1"/>
          <w:sz w:val="22"/>
          <w:szCs w:val="22"/>
        </w:rPr>
        <w:t xml:space="preserve">number of </w:t>
      </w:r>
      <w:r w:rsidR="000B6E5F" w:rsidRPr="001E5E3B">
        <w:rPr>
          <w:rFonts w:ascii="Candara" w:hAnsi="Candara"/>
          <w:color w:val="000000" w:themeColor="text1"/>
          <w:sz w:val="22"/>
          <w:szCs w:val="22"/>
        </w:rPr>
        <w:t xml:space="preserve">participants </w:t>
      </w:r>
      <w:r w:rsidR="00682A2C" w:rsidRPr="001E5E3B">
        <w:rPr>
          <w:rFonts w:ascii="Candara" w:hAnsi="Candara"/>
          <w:color w:val="000000" w:themeColor="text1"/>
          <w:sz w:val="22"/>
          <w:szCs w:val="22"/>
        </w:rPr>
        <w:t xml:space="preserve">of a coaching session </w:t>
      </w:r>
      <w:r w:rsidR="000B6E5F" w:rsidRPr="001E5E3B">
        <w:rPr>
          <w:rFonts w:ascii="Candara" w:hAnsi="Candara"/>
          <w:color w:val="000000" w:themeColor="text1"/>
          <w:sz w:val="22"/>
          <w:szCs w:val="22"/>
        </w:rPr>
        <w:t xml:space="preserve">between five and six. Typically a Coaching session is designed for a week. </w:t>
      </w:r>
    </w:p>
    <w:p w:rsidR="000B6E5F" w:rsidRPr="007750C3" w:rsidRDefault="000B6E5F" w:rsidP="00E02945">
      <w:pPr>
        <w:pStyle w:val="ListParagraph"/>
        <w:ind w:left="0"/>
        <w:rPr>
          <w:rFonts w:ascii="Candara" w:hAnsi="Candara"/>
          <w:color w:val="000000" w:themeColor="text1"/>
        </w:rPr>
      </w:pPr>
    </w:p>
    <w:p w:rsidR="000B6E5F" w:rsidRPr="001E5E3B" w:rsidRDefault="000B6E5F" w:rsidP="00E02945">
      <w:pPr>
        <w:pStyle w:val="ListParagraph"/>
        <w:ind w:left="0"/>
        <w:rPr>
          <w:rFonts w:ascii="Candara" w:hAnsi="Candara"/>
          <w:color w:val="000000" w:themeColor="text1"/>
        </w:rPr>
      </w:pPr>
      <w:r w:rsidRPr="001E5E3B">
        <w:rPr>
          <w:rFonts w:ascii="Candara" w:hAnsi="Candara"/>
          <w:color w:val="000000" w:themeColor="text1"/>
        </w:rPr>
        <w:t xml:space="preserve">ITT stands for Indicator Tracking Table. It is </w:t>
      </w:r>
      <w:r w:rsidR="00A7226D" w:rsidRPr="001E5E3B">
        <w:rPr>
          <w:rFonts w:ascii="Candara" w:hAnsi="Candara"/>
          <w:color w:val="000000" w:themeColor="text1"/>
        </w:rPr>
        <w:t xml:space="preserve">an indicator table </w:t>
      </w:r>
      <w:r w:rsidRPr="001E5E3B">
        <w:rPr>
          <w:rFonts w:ascii="Candara" w:hAnsi="Candara"/>
          <w:color w:val="000000" w:themeColor="text1"/>
        </w:rPr>
        <w:t xml:space="preserve">similar to an IPTT.  </w:t>
      </w:r>
      <w:r w:rsidR="00416C5B">
        <w:rPr>
          <w:rFonts w:ascii="Candara" w:hAnsi="Candara"/>
          <w:color w:val="000000" w:themeColor="text1"/>
        </w:rPr>
        <w:t xml:space="preserve">TD Jose discussed the ITT on 08/10/2012.  </w:t>
      </w:r>
      <w:r w:rsidRPr="001E5E3B">
        <w:rPr>
          <w:rFonts w:ascii="Candara" w:hAnsi="Candara"/>
          <w:color w:val="000000" w:themeColor="text1"/>
        </w:rPr>
        <w:t xml:space="preserve">The ITT is particularly helpful for consortium or partnership projects in which typically one partner is responsible for reporting to the donor while the data are being collected by all partners.  An ITT includes </w:t>
      </w:r>
      <w:r w:rsidR="00416C5B">
        <w:rPr>
          <w:rFonts w:ascii="Candara" w:hAnsi="Candara"/>
          <w:color w:val="000000" w:themeColor="text1"/>
        </w:rPr>
        <w:t xml:space="preserve">output level indicators from </w:t>
      </w:r>
      <w:r w:rsidRPr="001E5E3B">
        <w:rPr>
          <w:rFonts w:ascii="Candara" w:hAnsi="Candara"/>
          <w:color w:val="000000" w:themeColor="text1"/>
        </w:rPr>
        <w:t xml:space="preserve">IPTT </w:t>
      </w:r>
      <w:r w:rsidR="009122AC">
        <w:rPr>
          <w:rFonts w:ascii="Candara" w:hAnsi="Candara"/>
          <w:color w:val="000000" w:themeColor="text1"/>
        </w:rPr>
        <w:t xml:space="preserve">(those IPTT indicators </w:t>
      </w:r>
      <w:bookmarkStart w:id="0" w:name="_GoBack"/>
      <w:bookmarkEnd w:id="0"/>
      <w:r w:rsidR="009122AC">
        <w:rPr>
          <w:rFonts w:ascii="Candara" w:hAnsi="Candara"/>
          <w:color w:val="000000" w:themeColor="text1"/>
        </w:rPr>
        <w:t>collected during the routing monitoring process)</w:t>
      </w:r>
      <w:r w:rsidR="009122AC" w:rsidRPr="001E5E3B">
        <w:rPr>
          <w:rFonts w:ascii="Candara" w:hAnsi="Candara"/>
          <w:color w:val="000000" w:themeColor="text1"/>
        </w:rPr>
        <w:t xml:space="preserve"> </w:t>
      </w:r>
      <w:r w:rsidRPr="001E5E3B">
        <w:rPr>
          <w:rFonts w:ascii="Candara" w:hAnsi="Candara"/>
          <w:color w:val="000000" w:themeColor="text1"/>
        </w:rPr>
        <w:t xml:space="preserve">DIP indicators, </w:t>
      </w:r>
      <w:r w:rsidR="009122AC">
        <w:rPr>
          <w:rFonts w:ascii="Candara" w:hAnsi="Candara"/>
          <w:color w:val="000000" w:themeColor="text1"/>
        </w:rPr>
        <w:t>p</w:t>
      </w:r>
      <w:r w:rsidRPr="001E5E3B">
        <w:rPr>
          <w:rFonts w:ascii="Candara" w:hAnsi="Candara"/>
          <w:color w:val="000000" w:themeColor="text1"/>
        </w:rPr>
        <w:t xml:space="preserve">roject specific indicators for technical components, and management indicators. </w:t>
      </w:r>
      <w:r w:rsidR="00A7226D" w:rsidRPr="001E5E3B">
        <w:rPr>
          <w:rFonts w:ascii="Candara" w:hAnsi="Candara"/>
          <w:color w:val="000000" w:themeColor="text1"/>
        </w:rPr>
        <w:t xml:space="preserve">One Indicator Tracking Table </w:t>
      </w:r>
      <w:r w:rsidRPr="001E5E3B">
        <w:rPr>
          <w:rFonts w:ascii="Candara" w:hAnsi="Candara"/>
          <w:color w:val="000000" w:themeColor="text1"/>
        </w:rPr>
        <w:t>is developed for each partner organization with partner</w:t>
      </w:r>
      <w:r w:rsidR="00A7226D" w:rsidRPr="001E5E3B">
        <w:rPr>
          <w:rFonts w:ascii="Candara" w:hAnsi="Candara"/>
          <w:color w:val="000000" w:themeColor="text1"/>
        </w:rPr>
        <w:t>-</w:t>
      </w:r>
      <w:r w:rsidRPr="001E5E3B">
        <w:rPr>
          <w:rFonts w:ascii="Candara" w:hAnsi="Candara"/>
          <w:color w:val="000000" w:themeColor="text1"/>
        </w:rPr>
        <w:t>specific targets</w:t>
      </w:r>
      <w:r w:rsidR="00A7226D" w:rsidRPr="001E5E3B">
        <w:rPr>
          <w:rFonts w:ascii="Candara" w:hAnsi="Candara"/>
          <w:color w:val="000000" w:themeColor="text1"/>
        </w:rPr>
        <w:t>.</w:t>
      </w:r>
      <w:r w:rsidRPr="001E5E3B">
        <w:rPr>
          <w:rFonts w:ascii="Candara" w:hAnsi="Candara"/>
          <w:color w:val="000000" w:themeColor="text1"/>
        </w:rPr>
        <w:t xml:space="preserve"> </w:t>
      </w:r>
      <w:r w:rsidR="00A7226D" w:rsidRPr="001E5E3B">
        <w:rPr>
          <w:rFonts w:ascii="Candara" w:hAnsi="Candara"/>
          <w:color w:val="000000" w:themeColor="text1"/>
        </w:rPr>
        <w:t>T</w:t>
      </w:r>
      <w:r w:rsidRPr="001E5E3B">
        <w:rPr>
          <w:rFonts w:ascii="Candara" w:hAnsi="Candara"/>
          <w:color w:val="000000" w:themeColor="text1"/>
        </w:rPr>
        <w:t xml:space="preserve">he partners report to the </w:t>
      </w:r>
      <w:r w:rsidR="00A7226D" w:rsidRPr="001E5E3B">
        <w:rPr>
          <w:rFonts w:ascii="Candara" w:hAnsi="Candara"/>
          <w:color w:val="000000" w:themeColor="text1"/>
        </w:rPr>
        <w:t>project M&amp;E lead on the ITT indicators and track outputs against ITT targets. The M&amp;E lead then</w:t>
      </w:r>
      <w:r w:rsidRPr="001E5E3B">
        <w:rPr>
          <w:rFonts w:ascii="Candara" w:hAnsi="Candara"/>
          <w:color w:val="000000" w:themeColor="text1"/>
        </w:rPr>
        <w:t xml:space="preserve"> compile</w:t>
      </w:r>
      <w:r w:rsidR="00A7226D" w:rsidRPr="001E5E3B">
        <w:rPr>
          <w:rFonts w:ascii="Candara" w:hAnsi="Candara"/>
          <w:color w:val="000000" w:themeColor="text1"/>
        </w:rPr>
        <w:t>s</w:t>
      </w:r>
      <w:r w:rsidRPr="001E5E3B">
        <w:rPr>
          <w:rFonts w:ascii="Candara" w:hAnsi="Candara"/>
          <w:color w:val="000000" w:themeColor="text1"/>
        </w:rPr>
        <w:t xml:space="preserve"> all information from ITT to produce project level report to be submitted to donor</w:t>
      </w:r>
      <w:r w:rsidR="00A7226D" w:rsidRPr="001E5E3B">
        <w:rPr>
          <w:rFonts w:ascii="Candara" w:hAnsi="Candara"/>
          <w:color w:val="000000" w:themeColor="text1"/>
        </w:rPr>
        <w:t xml:space="preserve"> based on IPTT</w:t>
      </w:r>
      <w:r w:rsidRPr="001E5E3B">
        <w:rPr>
          <w:rFonts w:ascii="Candara" w:hAnsi="Candara"/>
          <w:color w:val="000000" w:themeColor="text1"/>
        </w:rPr>
        <w:t xml:space="preserve"> and other stakeholders.</w:t>
      </w:r>
      <w:r w:rsidR="00A7226D" w:rsidRPr="001E5E3B">
        <w:rPr>
          <w:rFonts w:ascii="Candara" w:hAnsi="Candara"/>
          <w:color w:val="000000" w:themeColor="text1"/>
        </w:rPr>
        <w:t xml:space="preserve"> </w:t>
      </w:r>
      <w:r w:rsidRPr="001E5E3B">
        <w:rPr>
          <w:rFonts w:ascii="Candara" w:hAnsi="Candara"/>
          <w:color w:val="000000" w:themeColor="text1"/>
        </w:rPr>
        <w:t>ITT helps the M&amp;E team to divide the responsibilities and clarify roles</w:t>
      </w:r>
      <w:r w:rsidR="00A7226D" w:rsidRPr="001E5E3B">
        <w:rPr>
          <w:rFonts w:ascii="Candara" w:hAnsi="Candara"/>
          <w:color w:val="000000" w:themeColor="text1"/>
        </w:rPr>
        <w:t xml:space="preserve"> for each partner</w:t>
      </w:r>
      <w:r w:rsidRPr="001E5E3B">
        <w:rPr>
          <w:rFonts w:ascii="Candara" w:hAnsi="Candara"/>
          <w:color w:val="000000" w:themeColor="text1"/>
        </w:rPr>
        <w:t xml:space="preserve">. It </w:t>
      </w:r>
      <w:r w:rsidR="00A7226D" w:rsidRPr="001E5E3B">
        <w:rPr>
          <w:rFonts w:ascii="Candara" w:hAnsi="Candara"/>
          <w:color w:val="000000" w:themeColor="text1"/>
        </w:rPr>
        <w:t xml:space="preserve">establishes clear links between partner level monitoring data and the project level indicators and targets. It </w:t>
      </w:r>
      <w:r w:rsidRPr="001E5E3B">
        <w:rPr>
          <w:rFonts w:ascii="Candara" w:hAnsi="Candara"/>
          <w:color w:val="000000" w:themeColor="text1"/>
        </w:rPr>
        <w:t xml:space="preserve">helps to minimize ambiguity in reporting and setting up targets.  </w:t>
      </w:r>
    </w:p>
    <w:p w:rsidR="00E02945" w:rsidRPr="001E5E3B" w:rsidRDefault="00E02945" w:rsidP="00E02945">
      <w:pPr>
        <w:pStyle w:val="ListParagraph"/>
        <w:ind w:left="0"/>
        <w:rPr>
          <w:rFonts w:ascii="Candara" w:hAnsi="Candara"/>
          <w:color w:val="000000" w:themeColor="text1"/>
        </w:rPr>
      </w:pPr>
    </w:p>
    <w:p w:rsidR="00E02945" w:rsidRPr="001E5E3B" w:rsidRDefault="00E02945" w:rsidP="00E02945">
      <w:pPr>
        <w:pStyle w:val="ListParagraph"/>
        <w:ind w:left="0"/>
        <w:rPr>
          <w:rFonts w:ascii="Candara" w:hAnsi="Candara"/>
          <w:color w:val="000000" w:themeColor="text1"/>
        </w:rPr>
      </w:pPr>
      <w:r w:rsidRPr="001E5E3B">
        <w:rPr>
          <w:rFonts w:ascii="Candara" w:hAnsi="Candara"/>
          <w:color w:val="000000" w:themeColor="text1"/>
        </w:rPr>
        <w:t xml:space="preserve">CRS found both of the SMILER Guide and ITT </w:t>
      </w:r>
      <w:r w:rsidR="00A7226D" w:rsidRPr="001E5E3B">
        <w:rPr>
          <w:rFonts w:ascii="Candara" w:hAnsi="Candara"/>
          <w:color w:val="000000" w:themeColor="text1"/>
        </w:rPr>
        <w:t xml:space="preserve">extremely </w:t>
      </w:r>
      <w:r w:rsidRPr="001E5E3B">
        <w:rPr>
          <w:rFonts w:ascii="Candara" w:hAnsi="Candara"/>
          <w:color w:val="000000" w:themeColor="text1"/>
        </w:rPr>
        <w:t xml:space="preserve">effective. They have extensively used </w:t>
      </w:r>
      <w:r w:rsidR="00A7226D" w:rsidRPr="001E5E3B">
        <w:rPr>
          <w:rFonts w:ascii="Candara" w:hAnsi="Candara"/>
          <w:color w:val="000000" w:themeColor="text1"/>
        </w:rPr>
        <w:t xml:space="preserve">both of the tools </w:t>
      </w:r>
      <w:r w:rsidRPr="001E5E3B">
        <w:rPr>
          <w:rFonts w:ascii="Candara" w:hAnsi="Candara"/>
          <w:color w:val="000000" w:themeColor="text1"/>
        </w:rPr>
        <w:t xml:space="preserve">in a large number of countries in East and West Africa region. However a systematic evaluation to evaluate the effectiveness </w:t>
      </w:r>
      <w:r w:rsidR="00A7226D" w:rsidRPr="001E5E3B">
        <w:rPr>
          <w:rFonts w:ascii="Candara" w:hAnsi="Candara"/>
          <w:color w:val="000000" w:themeColor="text1"/>
        </w:rPr>
        <w:t xml:space="preserve">of these tools </w:t>
      </w:r>
      <w:r w:rsidRPr="001E5E3B">
        <w:rPr>
          <w:rFonts w:ascii="Candara" w:hAnsi="Candara"/>
          <w:color w:val="000000" w:themeColor="text1"/>
        </w:rPr>
        <w:t>is yet to be conducted. Until now the evidence of effectiveness of both of the tools is anecdotal.</w:t>
      </w:r>
    </w:p>
    <w:p w:rsidR="00B8168B" w:rsidRPr="001E5E3B" w:rsidRDefault="0044330A" w:rsidP="00452254">
      <w:pPr>
        <w:shd w:val="clear" w:color="auto" w:fill="FFFFFF"/>
        <w:spacing w:line="360" w:lineRule="auto"/>
        <w:rPr>
          <w:rFonts w:ascii="Candara" w:hAnsi="Candara" w:cs="Arial"/>
          <w:color w:val="222222"/>
          <w:sz w:val="22"/>
          <w:szCs w:val="22"/>
        </w:rPr>
      </w:pPr>
      <w:r w:rsidRPr="001E5E3B">
        <w:rPr>
          <w:rFonts w:ascii="Candara" w:hAnsi="Candara" w:cs="Arial"/>
          <w:color w:val="222222"/>
          <w:sz w:val="22"/>
          <w:szCs w:val="22"/>
          <w:u w:val="single"/>
        </w:rPr>
        <w:t>Next step:</w:t>
      </w:r>
      <w:r w:rsidRPr="001E5E3B">
        <w:rPr>
          <w:rFonts w:ascii="Candara" w:hAnsi="Candara" w:cs="Arial"/>
          <w:color w:val="222222"/>
          <w:sz w:val="22"/>
          <w:szCs w:val="22"/>
        </w:rPr>
        <w:t xml:space="preserve"> </w:t>
      </w:r>
      <w:r w:rsidR="00B8168B" w:rsidRPr="001E5E3B">
        <w:rPr>
          <w:rFonts w:ascii="Candara" w:hAnsi="Candara" w:cs="Arial"/>
          <w:color w:val="222222"/>
          <w:sz w:val="22"/>
          <w:szCs w:val="22"/>
        </w:rPr>
        <w:t xml:space="preserve">Arif will put together a survey and forward to the members participated in the meeting to get their opinion on recommending these two tools. </w:t>
      </w:r>
    </w:p>
    <w:p w:rsidR="00B8168B" w:rsidRPr="001E5E3B" w:rsidRDefault="00B8168B" w:rsidP="00452254">
      <w:pPr>
        <w:shd w:val="clear" w:color="auto" w:fill="FFFFFF"/>
        <w:spacing w:line="360" w:lineRule="auto"/>
        <w:rPr>
          <w:rFonts w:ascii="Candara" w:hAnsi="Candara" w:cs="Arial"/>
          <w:color w:val="222222"/>
          <w:sz w:val="22"/>
          <w:szCs w:val="22"/>
        </w:rPr>
      </w:pPr>
    </w:p>
    <w:p w:rsidR="00452254" w:rsidRPr="001E5E3B" w:rsidRDefault="00452254" w:rsidP="00452254">
      <w:pPr>
        <w:shd w:val="clear" w:color="auto" w:fill="FFFFFF"/>
        <w:spacing w:line="360" w:lineRule="auto"/>
        <w:rPr>
          <w:rFonts w:ascii="Candara" w:hAnsi="Candara" w:cs="Arial"/>
          <w:b/>
          <w:color w:val="222222"/>
          <w:sz w:val="22"/>
          <w:szCs w:val="22"/>
        </w:rPr>
      </w:pPr>
      <w:r w:rsidRPr="001E5E3B">
        <w:rPr>
          <w:rFonts w:ascii="Candara" w:hAnsi="Candara" w:cs="Arial"/>
          <w:b/>
          <w:color w:val="222222"/>
          <w:sz w:val="22"/>
          <w:szCs w:val="22"/>
        </w:rPr>
        <w:t xml:space="preserve">Draft Midterm Evaluation Scope of Work </w:t>
      </w:r>
    </w:p>
    <w:p w:rsidR="008260DC" w:rsidRPr="001E5E3B" w:rsidRDefault="008260DC" w:rsidP="005E1331">
      <w:pPr>
        <w:rPr>
          <w:rFonts w:ascii="Candara" w:hAnsi="Candara"/>
          <w:sz w:val="22"/>
          <w:szCs w:val="22"/>
        </w:rPr>
      </w:pPr>
    </w:p>
    <w:p w:rsidR="00452254" w:rsidRPr="001E5E3B" w:rsidRDefault="0044330A" w:rsidP="008260D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M&amp;E task Force</w:t>
      </w:r>
      <w:r w:rsidR="0025737B" w:rsidRPr="001E5E3B">
        <w:rPr>
          <w:rStyle w:val="apple-style-span"/>
          <w:rFonts w:ascii="Candara" w:hAnsi="Candara" w:cs="Arial"/>
          <w:color w:val="000000"/>
          <w:sz w:val="22"/>
          <w:szCs w:val="22"/>
        </w:rPr>
        <w:t xml:space="preserve"> decided to develop a guide on Midterm Evaluation Scope of Work.  This is also in the Task Force’s </w:t>
      </w:r>
      <w:r w:rsidR="00A7226D" w:rsidRPr="001E5E3B">
        <w:rPr>
          <w:rStyle w:val="apple-style-span"/>
          <w:rFonts w:ascii="Candara" w:hAnsi="Candara" w:cs="Arial"/>
          <w:color w:val="000000"/>
          <w:sz w:val="22"/>
          <w:szCs w:val="22"/>
        </w:rPr>
        <w:t xml:space="preserve">this year’s </w:t>
      </w:r>
      <w:r w:rsidR="0025737B" w:rsidRPr="001E5E3B">
        <w:rPr>
          <w:rStyle w:val="apple-style-span"/>
          <w:rFonts w:ascii="Candara" w:hAnsi="Candara" w:cs="Arial"/>
          <w:color w:val="000000"/>
          <w:sz w:val="22"/>
          <w:szCs w:val="22"/>
        </w:rPr>
        <w:t xml:space="preserve">work plan. </w:t>
      </w:r>
    </w:p>
    <w:p w:rsidR="0025737B" w:rsidRPr="001E5E3B" w:rsidRDefault="0025737B" w:rsidP="008260DC">
      <w:pPr>
        <w:rPr>
          <w:rStyle w:val="apple-style-span"/>
          <w:rFonts w:ascii="Candara" w:hAnsi="Candara" w:cs="Arial"/>
          <w:color w:val="000000"/>
          <w:sz w:val="22"/>
          <w:szCs w:val="22"/>
        </w:rPr>
      </w:pPr>
    </w:p>
    <w:p w:rsidR="0025737B" w:rsidRPr="001E5E3B" w:rsidRDefault="0076737C" w:rsidP="0025737B">
      <w:pPr>
        <w:autoSpaceDE w:val="0"/>
        <w:autoSpaceDN w:val="0"/>
        <w:adjustRightInd w:val="0"/>
        <w:rPr>
          <w:rFonts w:ascii="Candara" w:hAnsi="Candara" w:cs="GillSans"/>
          <w:color w:val="000000" w:themeColor="text1"/>
          <w:sz w:val="22"/>
          <w:szCs w:val="22"/>
        </w:rPr>
      </w:pPr>
      <w:r>
        <w:rPr>
          <w:rFonts w:ascii="Candara" w:hAnsi="Candara" w:cs="GillSans"/>
          <w:color w:val="000000" w:themeColor="text1"/>
          <w:sz w:val="22"/>
          <w:szCs w:val="22"/>
        </w:rPr>
        <w:t>A working draft is developed and attached to this notes. The draft is developed b</w:t>
      </w:r>
      <w:r w:rsidR="0025737B" w:rsidRPr="001E5E3B">
        <w:rPr>
          <w:rFonts w:ascii="Candara" w:hAnsi="Candara" w:cs="GillSans"/>
          <w:color w:val="000000" w:themeColor="text1"/>
          <w:sz w:val="22"/>
          <w:szCs w:val="22"/>
        </w:rPr>
        <w:t xml:space="preserve">ased on </w:t>
      </w:r>
      <w:r w:rsidR="0025737B" w:rsidRPr="001E5E3B">
        <w:rPr>
          <w:rFonts w:ascii="Candara" w:hAnsi="Candara"/>
          <w:sz w:val="22"/>
          <w:szCs w:val="22"/>
        </w:rPr>
        <w:t xml:space="preserve">Food for Peace Information Bulletin 09-06, Monitoring and Evaluation Responsibilities of Food for Peace Multi-Year Assistance Programs Awardees, USAID TIPS on Preparing and Evaluation Statement of Work (2010), USAID Evaluation Statements of Work, Good Practice </w:t>
      </w:r>
      <w:r w:rsidR="0025737B" w:rsidRPr="001E5E3B">
        <w:rPr>
          <w:rFonts w:ascii="Candara" w:hAnsi="Candara"/>
          <w:sz w:val="22"/>
          <w:szCs w:val="22"/>
        </w:rPr>
        <w:lastRenderedPageBreak/>
        <w:t xml:space="preserve">Examples (2011), FANTA Guide on </w:t>
      </w:r>
      <w:r w:rsidR="0025737B" w:rsidRPr="001E5E3B">
        <w:rPr>
          <w:rFonts w:ascii="Candara" w:hAnsi="Candara" w:cs="GillSans"/>
          <w:color w:val="000000" w:themeColor="text1"/>
          <w:sz w:val="22"/>
          <w:szCs w:val="22"/>
        </w:rPr>
        <w:t xml:space="preserve">Title II Evaluation Scopes of Work (2002), </w:t>
      </w:r>
      <w:r>
        <w:rPr>
          <w:rFonts w:ascii="Candara" w:hAnsi="Candara" w:cs="GillSans"/>
          <w:color w:val="000000" w:themeColor="text1"/>
          <w:sz w:val="22"/>
          <w:szCs w:val="22"/>
        </w:rPr>
        <w:t xml:space="preserve">ADS 203, </w:t>
      </w:r>
      <w:r w:rsidR="00A7226D" w:rsidRPr="001E5E3B">
        <w:rPr>
          <w:rFonts w:ascii="Candara" w:hAnsi="Candara" w:cs="GillSans"/>
          <w:color w:val="000000" w:themeColor="text1"/>
          <w:sz w:val="22"/>
          <w:szCs w:val="22"/>
        </w:rPr>
        <w:t xml:space="preserve">and </w:t>
      </w:r>
      <w:r w:rsidR="0025737B" w:rsidRPr="001E5E3B">
        <w:rPr>
          <w:rFonts w:ascii="Candara" w:hAnsi="Candara" w:cs="GillSans"/>
          <w:color w:val="000000" w:themeColor="text1"/>
          <w:sz w:val="22"/>
          <w:szCs w:val="22"/>
        </w:rPr>
        <w:t>well defined Scope of Works and good practices.</w:t>
      </w:r>
    </w:p>
    <w:p w:rsidR="0025737B" w:rsidRPr="001E5E3B" w:rsidRDefault="0025737B" w:rsidP="0025737B">
      <w:pPr>
        <w:autoSpaceDE w:val="0"/>
        <w:autoSpaceDN w:val="0"/>
        <w:adjustRightInd w:val="0"/>
        <w:rPr>
          <w:rFonts w:ascii="Candara" w:hAnsi="Candara" w:cs="GillSans"/>
          <w:color w:val="000000" w:themeColor="text1"/>
          <w:sz w:val="22"/>
          <w:szCs w:val="22"/>
        </w:rPr>
      </w:pPr>
    </w:p>
    <w:p w:rsidR="0025737B" w:rsidRPr="001E5E3B" w:rsidRDefault="00A7226D" w:rsidP="008260D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 xml:space="preserve">The TF members </w:t>
      </w:r>
      <w:r w:rsidR="0044330A" w:rsidRPr="001E5E3B">
        <w:rPr>
          <w:rStyle w:val="apple-style-span"/>
          <w:rFonts w:ascii="Candara" w:hAnsi="Candara" w:cs="Arial"/>
          <w:color w:val="000000"/>
          <w:sz w:val="22"/>
          <w:szCs w:val="22"/>
        </w:rPr>
        <w:t>are requested</w:t>
      </w:r>
      <w:r w:rsidRPr="001E5E3B">
        <w:rPr>
          <w:rStyle w:val="apple-style-span"/>
          <w:rFonts w:ascii="Candara" w:hAnsi="Candara" w:cs="Arial"/>
          <w:color w:val="000000"/>
          <w:sz w:val="22"/>
          <w:szCs w:val="22"/>
        </w:rPr>
        <w:t xml:space="preserve"> to review the draft and forward comments to Arif</w:t>
      </w:r>
      <w:r w:rsidR="0044330A" w:rsidRPr="001E5E3B">
        <w:rPr>
          <w:rStyle w:val="apple-style-span"/>
          <w:rFonts w:ascii="Candara" w:hAnsi="Candara" w:cs="Arial"/>
          <w:color w:val="000000"/>
          <w:sz w:val="22"/>
          <w:szCs w:val="22"/>
        </w:rPr>
        <w:t xml:space="preserve"> </w:t>
      </w:r>
      <w:r w:rsidR="0076737C">
        <w:rPr>
          <w:rStyle w:val="apple-style-span"/>
          <w:rFonts w:ascii="Candara" w:hAnsi="Candara" w:cs="Arial"/>
          <w:color w:val="000000"/>
          <w:sz w:val="22"/>
          <w:szCs w:val="22"/>
        </w:rPr>
        <w:t xml:space="preserve">by </w:t>
      </w:r>
      <w:r w:rsidR="0076737C" w:rsidRPr="00BD002F">
        <w:rPr>
          <w:rStyle w:val="apple-style-span"/>
          <w:rFonts w:ascii="Candara" w:hAnsi="Candara" w:cs="Arial"/>
          <w:b/>
          <w:color w:val="000000"/>
          <w:sz w:val="22"/>
          <w:szCs w:val="22"/>
        </w:rPr>
        <w:t xml:space="preserve">August </w:t>
      </w:r>
      <w:r w:rsidR="00E641E2" w:rsidRPr="00BD002F">
        <w:rPr>
          <w:rStyle w:val="apple-style-span"/>
          <w:rFonts w:ascii="Candara" w:hAnsi="Candara" w:cs="Arial"/>
          <w:b/>
          <w:color w:val="000000"/>
          <w:sz w:val="22"/>
          <w:szCs w:val="22"/>
        </w:rPr>
        <w:t>31</w:t>
      </w:r>
      <w:r w:rsidR="0076737C" w:rsidRPr="00BD002F">
        <w:rPr>
          <w:rStyle w:val="apple-style-span"/>
          <w:rFonts w:ascii="Candara" w:hAnsi="Candara" w:cs="Arial"/>
          <w:b/>
          <w:color w:val="000000"/>
          <w:sz w:val="22"/>
          <w:szCs w:val="22"/>
        </w:rPr>
        <w:t>, 2012.</w:t>
      </w:r>
      <w:r w:rsidR="00E641E2">
        <w:rPr>
          <w:rStyle w:val="apple-style-span"/>
          <w:rFonts w:ascii="Candara" w:hAnsi="Candara" w:cs="Arial"/>
          <w:color w:val="000000"/>
          <w:sz w:val="22"/>
          <w:szCs w:val="22"/>
        </w:rPr>
        <w:t xml:space="preserve"> </w:t>
      </w:r>
      <w:r w:rsidR="0076737C">
        <w:rPr>
          <w:rStyle w:val="apple-style-span"/>
          <w:rFonts w:ascii="Candara" w:hAnsi="Candara" w:cs="Arial"/>
          <w:color w:val="000000"/>
          <w:sz w:val="22"/>
          <w:szCs w:val="22"/>
        </w:rPr>
        <w:t xml:space="preserve"> </w:t>
      </w:r>
      <w:r w:rsidRPr="001E5E3B">
        <w:rPr>
          <w:rStyle w:val="apple-style-span"/>
          <w:rFonts w:ascii="Candara" w:hAnsi="Candara" w:cs="Arial"/>
          <w:color w:val="000000"/>
          <w:sz w:val="22"/>
          <w:szCs w:val="22"/>
        </w:rPr>
        <w:t xml:space="preserve"> </w:t>
      </w:r>
    </w:p>
    <w:p w:rsidR="007530B1" w:rsidRPr="001E5E3B" w:rsidRDefault="007530B1" w:rsidP="007530B1">
      <w:pPr>
        <w:shd w:val="clear" w:color="auto" w:fill="FFFFFF"/>
        <w:spacing w:line="360" w:lineRule="auto"/>
        <w:rPr>
          <w:rFonts w:ascii="Candara" w:hAnsi="Candara" w:cs="Arial"/>
          <w:color w:val="222222"/>
          <w:sz w:val="22"/>
          <w:szCs w:val="22"/>
        </w:rPr>
      </w:pPr>
    </w:p>
    <w:p w:rsidR="007530B1" w:rsidRPr="001E5E3B" w:rsidRDefault="007530B1" w:rsidP="007530B1">
      <w:pPr>
        <w:shd w:val="clear" w:color="auto" w:fill="FFFFFF"/>
        <w:spacing w:line="360" w:lineRule="auto"/>
        <w:rPr>
          <w:rFonts w:ascii="Candara" w:hAnsi="Candara" w:cs="Arial"/>
          <w:b/>
          <w:color w:val="222222"/>
          <w:sz w:val="22"/>
          <w:szCs w:val="22"/>
        </w:rPr>
      </w:pPr>
      <w:r w:rsidRPr="001E5E3B">
        <w:rPr>
          <w:rFonts w:ascii="Candara" w:hAnsi="Candara" w:cs="Arial"/>
          <w:b/>
          <w:color w:val="222222"/>
          <w:sz w:val="22"/>
          <w:szCs w:val="22"/>
        </w:rPr>
        <w:t>TOPS' M&amp;E Next year's work plan</w:t>
      </w:r>
    </w:p>
    <w:p w:rsidR="007530B1" w:rsidRPr="001E5E3B" w:rsidRDefault="007530B1" w:rsidP="008260DC">
      <w:pPr>
        <w:rPr>
          <w:rStyle w:val="apple-style-span"/>
          <w:rFonts w:ascii="Candara" w:hAnsi="Candara" w:cs="Arial"/>
          <w:b/>
          <w:color w:val="000000"/>
          <w:sz w:val="22"/>
          <w:szCs w:val="22"/>
        </w:rPr>
      </w:pPr>
    </w:p>
    <w:p w:rsidR="007530B1" w:rsidRPr="001E5E3B" w:rsidRDefault="007530B1" w:rsidP="008260D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 xml:space="preserve">TOPS </w:t>
      </w:r>
      <w:r w:rsidR="00E665FB" w:rsidRPr="001E5E3B">
        <w:rPr>
          <w:rStyle w:val="apple-style-span"/>
          <w:rFonts w:ascii="Candara" w:hAnsi="Candara" w:cs="Arial"/>
          <w:color w:val="000000"/>
          <w:sz w:val="22"/>
          <w:szCs w:val="22"/>
        </w:rPr>
        <w:t xml:space="preserve">program </w:t>
      </w:r>
      <w:r w:rsidR="00EA4AC0" w:rsidRPr="001E5E3B">
        <w:rPr>
          <w:rStyle w:val="apple-style-span"/>
          <w:rFonts w:ascii="Candara" w:hAnsi="Candara" w:cs="Arial"/>
          <w:color w:val="000000"/>
          <w:sz w:val="22"/>
          <w:szCs w:val="22"/>
        </w:rPr>
        <w:t xml:space="preserve">organizes </w:t>
      </w:r>
      <w:r w:rsidRPr="001E5E3B">
        <w:rPr>
          <w:rStyle w:val="apple-style-span"/>
          <w:rFonts w:ascii="Candara" w:hAnsi="Candara" w:cs="Arial"/>
          <w:color w:val="000000"/>
          <w:sz w:val="22"/>
          <w:szCs w:val="22"/>
        </w:rPr>
        <w:t xml:space="preserve">two </w:t>
      </w:r>
      <w:r w:rsidR="00EA4AC0" w:rsidRPr="001E5E3B">
        <w:rPr>
          <w:rStyle w:val="apple-style-span"/>
          <w:rFonts w:ascii="Candara" w:hAnsi="Candara" w:cs="Arial"/>
          <w:color w:val="000000"/>
          <w:sz w:val="22"/>
          <w:szCs w:val="22"/>
        </w:rPr>
        <w:t xml:space="preserve">to three </w:t>
      </w:r>
      <w:r w:rsidRPr="001E5E3B">
        <w:rPr>
          <w:rStyle w:val="apple-style-span"/>
          <w:rFonts w:ascii="Candara" w:hAnsi="Candara" w:cs="Arial"/>
          <w:color w:val="000000"/>
          <w:sz w:val="22"/>
          <w:szCs w:val="22"/>
        </w:rPr>
        <w:t xml:space="preserve">M&amp;E workshops per year. </w:t>
      </w:r>
      <w:r w:rsidR="00E665FB" w:rsidRPr="001E5E3B">
        <w:rPr>
          <w:rStyle w:val="apple-style-span"/>
          <w:rFonts w:ascii="Candara" w:hAnsi="Candara" w:cs="Arial"/>
          <w:color w:val="000000"/>
          <w:sz w:val="22"/>
          <w:szCs w:val="22"/>
        </w:rPr>
        <w:t xml:space="preserve"> </w:t>
      </w:r>
      <w:r w:rsidR="00EA4AC0" w:rsidRPr="001E5E3B">
        <w:rPr>
          <w:rStyle w:val="apple-style-span"/>
          <w:rFonts w:ascii="Candara" w:hAnsi="Candara" w:cs="Arial"/>
          <w:color w:val="000000"/>
          <w:sz w:val="22"/>
          <w:szCs w:val="22"/>
        </w:rPr>
        <w:t>T</w:t>
      </w:r>
      <w:r w:rsidRPr="001E5E3B">
        <w:rPr>
          <w:rStyle w:val="apple-style-span"/>
          <w:rFonts w:ascii="Candara" w:hAnsi="Candara" w:cs="Arial"/>
          <w:color w:val="000000"/>
          <w:sz w:val="22"/>
          <w:szCs w:val="22"/>
        </w:rPr>
        <w:t>he West Africa Region has r</w:t>
      </w:r>
      <w:r w:rsidR="001E5E3B" w:rsidRPr="001E5E3B">
        <w:rPr>
          <w:rStyle w:val="apple-style-span"/>
          <w:rFonts w:ascii="Candara" w:hAnsi="Candara" w:cs="Arial"/>
          <w:color w:val="000000"/>
          <w:sz w:val="22"/>
          <w:szCs w:val="22"/>
        </w:rPr>
        <w:t>equested to organize a workshop</w:t>
      </w:r>
      <w:r w:rsidR="00EA4AC0" w:rsidRPr="001E5E3B">
        <w:rPr>
          <w:rStyle w:val="apple-style-span"/>
          <w:rFonts w:ascii="Candara" w:hAnsi="Candara" w:cs="Arial"/>
          <w:color w:val="000000"/>
          <w:sz w:val="22"/>
          <w:szCs w:val="22"/>
        </w:rPr>
        <w:t xml:space="preserve"> </w:t>
      </w:r>
      <w:r w:rsidRPr="001E5E3B">
        <w:rPr>
          <w:rStyle w:val="apple-style-span"/>
          <w:rFonts w:ascii="Candara" w:hAnsi="Candara" w:cs="Arial"/>
          <w:color w:val="000000"/>
          <w:sz w:val="22"/>
          <w:szCs w:val="22"/>
        </w:rPr>
        <w:t>on data analysis</w:t>
      </w:r>
      <w:r w:rsidR="00E665FB" w:rsidRPr="001E5E3B">
        <w:rPr>
          <w:rStyle w:val="apple-style-span"/>
          <w:rFonts w:ascii="Candara" w:hAnsi="Candara" w:cs="Arial"/>
          <w:color w:val="000000"/>
          <w:sz w:val="22"/>
          <w:szCs w:val="22"/>
        </w:rPr>
        <w:t xml:space="preserve"> </w:t>
      </w:r>
      <w:r w:rsidR="00EA4AC0" w:rsidRPr="001E5E3B">
        <w:rPr>
          <w:rStyle w:val="apple-style-span"/>
          <w:rFonts w:ascii="Candara" w:hAnsi="Candara" w:cs="Arial"/>
          <w:color w:val="000000"/>
          <w:sz w:val="22"/>
          <w:szCs w:val="22"/>
        </w:rPr>
        <w:t>in Niger</w:t>
      </w:r>
      <w:r w:rsidR="00E665FB" w:rsidRPr="001E5E3B">
        <w:rPr>
          <w:rStyle w:val="apple-style-span"/>
          <w:rFonts w:ascii="Candara" w:hAnsi="Candara" w:cs="Arial"/>
          <w:color w:val="000000"/>
          <w:sz w:val="22"/>
          <w:szCs w:val="22"/>
        </w:rPr>
        <w:t>.</w:t>
      </w:r>
      <w:r w:rsidRPr="001E5E3B">
        <w:rPr>
          <w:rStyle w:val="apple-style-span"/>
          <w:rFonts w:ascii="Candara" w:hAnsi="Candara" w:cs="Arial"/>
          <w:color w:val="000000"/>
          <w:sz w:val="22"/>
          <w:szCs w:val="22"/>
        </w:rPr>
        <w:t xml:space="preserve"> </w:t>
      </w:r>
      <w:r w:rsidR="001E5E3B" w:rsidRPr="001E5E3B">
        <w:rPr>
          <w:rStyle w:val="apple-style-span"/>
          <w:rFonts w:ascii="Candara" w:hAnsi="Candara" w:cs="Arial"/>
          <w:color w:val="000000"/>
          <w:sz w:val="22"/>
          <w:szCs w:val="22"/>
        </w:rPr>
        <w:t xml:space="preserve">Some members </w:t>
      </w:r>
      <w:r w:rsidR="00E665FB" w:rsidRPr="001E5E3B">
        <w:rPr>
          <w:rStyle w:val="apple-style-span"/>
          <w:rFonts w:ascii="Candara" w:hAnsi="Candara" w:cs="Arial"/>
          <w:color w:val="000000"/>
          <w:sz w:val="22"/>
          <w:szCs w:val="22"/>
        </w:rPr>
        <w:t>suggested organizing</w:t>
      </w:r>
      <w:r w:rsidR="00EA4AC0" w:rsidRPr="001E5E3B">
        <w:rPr>
          <w:rStyle w:val="apple-style-span"/>
          <w:rFonts w:ascii="Candara" w:hAnsi="Candara" w:cs="Arial"/>
          <w:color w:val="000000"/>
          <w:sz w:val="22"/>
          <w:szCs w:val="22"/>
        </w:rPr>
        <w:t xml:space="preserve"> an</w:t>
      </w:r>
      <w:r w:rsidR="00E665FB" w:rsidRPr="001E5E3B">
        <w:rPr>
          <w:rStyle w:val="apple-style-span"/>
          <w:rFonts w:ascii="Candara" w:hAnsi="Candara" w:cs="Arial"/>
          <w:color w:val="000000"/>
          <w:sz w:val="22"/>
          <w:szCs w:val="22"/>
        </w:rPr>
        <w:t xml:space="preserve"> M&amp;E workshop focusing on data quality </w:t>
      </w:r>
      <w:r w:rsidR="00EA4AC0" w:rsidRPr="001E5E3B">
        <w:rPr>
          <w:rStyle w:val="apple-style-span"/>
          <w:rFonts w:ascii="Candara" w:hAnsi="Candara" w:cs="Arial"/>
          <w:color w:val="000000"/>
          <w:sz w:val="22"/>
          <w:szCs w:val="22"/>
        </w:rPr>
        <w:t xml:space="preserve">and other M&amp;E topics </w:t>
      </w:r>
      <w:r w:rsidR="00E665FB" w:rsidRPr="001E5E3B">
        <w:rPr>
          <w:rStyle w:val="apple-style-span"/>
          <w:rFonts w:ascii="Candara" w:hAnsi="Candara" w:cs="Arial"/>
          <w:color w:val="000000"/>
          <w:sz w:val="22"/>
          <w:szCs w:val="22"/>
        </w:rPr>
        <w:t>in Guatemala.</w:t>
      </w:r>
      <w:r w:rsidR="001E5E3B" w:rsidRPr="001E5E3B">
        <w:rPr>
          <w:rStyle w:val="apple-style-span"/>
          <w:rFonts w:ascii="Candara" w:hAnsi="Candara" w:cs="Arial"/>
          <w:color w:val="000000"/>
          <w:sz w:val="22"/>
          <w:szCs w:val="22"/>
        </w:rPr>
        <w:t xml:space="preserve"> There was a suggestion to organize a data analysis workshop for DC based practitioners.</w:t>
      </w:r>
    </w:p>
    <w:p w:rsidR="001E5E3B" w:rsidRDefault="001E5E3B" w:rsidP="008260DC">
      <w:pPr>
        <w:rPr>
          <w:rStyle w:val="apple-style-span"/>
          <w:rFonts w:ascii="Candara" w:hAnsi="Candara" w:cs="Arial"/>
          <w:color w:val="000000"/>
          <w:sz w:val="22"/>
          <w:szCs w:val="22"/>
        </w:rPr>
      </w:pPr>
    </w:p>
    <w:p w:rsidR="00E641E2" w:rsidRDefault="00E641E2" w:rsidP="008260DC">
      <w:pPr>
        <w:rPr>
          <w:rStyle w:val="apple-style-span"/>
          <w:rFonts w:ascii="Candara" w:hAnsi="Candara" w:cs="Arial"/>
          <w:color w:val="000000"/>
          <w:sz w:val="22"/>
          <w:szCs w:val="22"/>
        </w:rPr>
      </w:pPr>
      <w:r>
        <w:rPr>
          <w:rStyle w:val="apple-style-span"/>
          <w:rFonts w:ascii="Candara" w:hAnsi="Candara" w:cs="Arial"/>
          <w:color w:val="000000"/>
          <w:sz w:val="22"/>
          <w:szCs w:val="22"/>
        </w:rPr>
        <w:t xml:space="preserve">TD </w:t>
      </w:r>
      <w:r w:rsidR="00BD002F">
        <w:rPr>
          <w:rStyle w:val="apple-style-span"/>
          <w:rFonts w:ascii="Candara" w:hAnsi="Candara" w:cs="Arial"/>
          <w:color w:val="000000"/>
          <w:sz w:val="22"/>
          <w:szCs w:val="22"/>
        </w:rPr>
        <w:t xml:space="preserve">Jose </w:t>
      </w:r>
      <w:r>
        <w:rPr>
          <w:rStyle w:val="apple-style-span"/>
          <w:rFonts w:ascii="Candara" w:hAnsi="Candara" w:cs="Arial"/>
          <w:color w:val="000000"/>
          <w:sz w:val="22"/>
          <w:szCs w:val="22"/>
        </w:rPr>
        <w:t xml:space="preserve">suggested organizing </w:t>
      </w:r>
      <w:proofErr w:type="gramStart"/>
      <w:r>
        <w:rPr>
          <w:rStyle w:val="apple-style-span"/>
          <w:rFonts w:ascii="Candara" w:hAnsi="Candara" w:cs="Arial"/>
          <w:color w:val="000000"/>
          <w:sz w:val="22"/>
          <w:szCs w:val="22"/>
        </w:rPr>
        <w:t>a training</w:t>
      </w:r>
      <w:proofErr w:type="gramEnd"/>
      <w:r>
        <w:rPr>
          <w:rStyle w:val="apple-style-span"/>
          <w:rFonts w:ascii="Candara" w:hAnsi="Candara" w:cs="Arial"/>
          <w:color w:val="000000"/>
          <w:sz w:val="22"/>
          <w:szCs w:val="22"/>
        </w:rPr>
        <w:t xml:space="preserve"> on data analysis for the Anglophone countries.  Dan</w:t>
      </w:r>
      <w:r w:rsidR="00BD002F">
        <w:rPr>
          <w:rStyle w:val="apple-style-span"/>
          <w:rFonts w:ascii="Candara" w:hAnsi="Candara" w:cs="Arial"/>
          <w:color w:val="000000"/>
          <w:sz w:val="22"/>
          <w:szCs w:val="22"/>
        </w:rPr>
        <w:t xml:space="preserve"> Houston </w:t>
      </w:r>
      <w:r>
        <w:rPr>
          <w:rStyle w:val="apple-style-span"/>
          <w:rFonts w:ascii="Candara" w:hAnsi="Candara" w:cs="Arial"/>
          <w:color w:val="000000"/>
          <w:sz w:val="22"/>
          <w:szCs w:val="22"/>
        </w:rPr>
        <w:t>will discuss this with</w:t>
      </w:r>
      <w:r w:rsidR="00BD002F">
        <w:rPr>
          <w:rStyle w:val="apple-style-span"/>
          <w:rFonts w:ascii="Candara" w:hAnsi="Candara" w:cs="Arial"/>
          <w:color w:val="000000"/>
          <w:sz w:val="22"/>
          <w:szCs w:val="22"/>
        </w:rPr>
        <w:t xml:space="preserve"> the projects in </w:t>
      </w:r>
      <w:r>
        <w:rPr>
          <w:rStyle w:val="apple-style-span"/>
          <w:rFonts w:ascii="Candara" w:hAnsi="Candara" w:cs="Arial"/>
          <w:color w:val="000000"/>
          <w:sz w:val="22"/>
          <w:szCs w:val="22"/>
        </w:rPr>
        <w:t>his region and will communicate this to Arif soon.</w:t>
      </w:r>
    </w:p>
    <w:p w:rsidR="00E641E2" w:rsidRPr="001E5E3B" w:rsidRDefault="00E641E2" w:rsidP="008260DC">
      <w:pPr>
        <w:rPr>
          <w:rStyle w:val="apple-style-span"/>
          <w:rFonts w:ascii="Candara" w:hAnsi="Candara" w:cs="Arial"/>
          <w:color w:val="000000"/>
          <w:sz w:val="22"/>
          <w:szCs w:val="22"/>
        </w:rPr>
      </w:pPr>
    </w:p>
    <w:p w:rsidR="001E5E3B" w:rsidRPr="001E5E3B" w:rsidRDefault="001E5E3B" w:rsidP="008260D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 xml:space="preserve">The </w:t>
      </w:r>
      <w:r w:rsidR="00E641E2">
        <w:rPr>
          <w:rStyle w:val="apple-style-span"/>
          <w:rFonts w:ascii="Candara" w:hAnsi="Candara" w:cs="Arial"/>
          <w:color w:val="000000"/>
          <w:sz w:val="22"/>
          <w:szCs w:val="22"/>
        </w:rPr>
        <w:t xml:space="preserve">HQ based </w:t>
      </w:r>
      <w:r w:rsidRPr="001E5E3B">
        <w:rPr>
          <w:rStyle w:val="apple-style-span"/>
          <w:rFonts w:ascii="Candara" w:hAnsi="Candara" w:cs="Arial"/>
          <w:color w:val="000000"/>
          <w:sz w:val="22"/>
          <w:szCs w:val="22"/>
        </w:rPr>
        <w:t>M&amp;E Task Force members also requested TOPS to organize a workshop on Consortium Management.</w:t>
      </w:r>
    </w:p>
    <w:p w:rsidR="007530B1" w:rsidRPr="001E5E3B" w:rsidRDefault="007530B1" w:rsidP="008260DC">
      <w:pPr>
        <w:rPr>
          <w:rStyle w:val="apple-style-span"/>
          <w:rFonts w:ascii="Candara" w:hAnsi="Candara" w:cs="Arial"/>
          <w:b/>
          <w:color w:val="000000"/>
          <w:sz w:val="22"/>
          <w:szCs w:val="22"/>
        </w:rPr>
      </w:pPr>
    </w:p>
    <w:p w:rsidR="00E665FB" w:rsidRPr="001E5E3B" w:rsidRDefault="00E665FB" w:rsidP="00E665FB">
      <w:pPr>
        <w:shd w:val="clear" w:color="auto" w:fill="FFFFFF"/>
        <w:spacing w:line="360" w:lineRule="auto"/>
        <w:rPr>
          <w:rFonts w:ascii="Candara" w:hAnsi="Candara" w:cs="Arial"/>
          <w:b/>
          <w:color w:val="222222"/>
          <w:sz w:val="22"/>
          <w:szCs w:val="22"/>
        </w:rPr>
      </w:pPr>
      <w:r w:rsidRPr="001E5E3B">
        <w:rPr>
          <w:rFonts w:ascii="Candara" w:hAnsi="Candara" w:cs="Arial"/>
          <w:b/>
          <w:color w:val="222222"/>
          <w:sz w:val="22"/>
          <w:szCs w:val="22"/>
        </w:rPr>
        <w:t xml:space="preserve">CRS M&amp;E Learning Workshop </w:t>
      </w:r>
    </w:p>
    <w:p w:rsidR="00AA725B" w:rsidRPr="001E5E3B" w:rsidRDefault="00AA725B" w:rsidP="008260DC">
      <w:pPr>
        <w:rPr>
          <w:rStyle w:val="apple-style-span"/>
          <w:rFonts w:ascii="Candara" w:hAnsi="Candara" w:cs="Arial"/>
          <w:color w:val="000000"/>
          <w:sz w:val="22"/>
          <w:szCs w:val="22"/>
        </w:rPr>
      </w:pPr>
    </w:p>
    <w:p w:rsidR="00000C84" w:rsidRPr="001E5E3B" w:rsidRDefault="001E5E3B" w:rsidP="008260DC">
      <w:pPr>
        <w:rPr>
          <w:rStyle w:val="apple-style-span"/>
          <w:rFonts w:ascii="Candara" w:hAnsi="Candara" w:cs="Arial"/>
          <w:color w:val="000000"/>
          <w:sz w:val="22"/>
          <w:szCs w:val="22"/>
        </w:rPr>
      </w:pPr>
      <w:r w:rsidRPr="001E5E3B">
        <w:rPr>
          <w:rStyle w:val="apple-style-span"/>
          <w:rFonts w:ascii="Candara" w:hAnsi="Candara" w:cs="Arial"/>
          <w:color w:val="000000"/>
          <w:sz w:val="22"/>
          <w:szCs w:val="22"/>
        </w:rPr>
        <w:t>Hap</w:t>
      </w:r>
      <w:r w:rsidR="008260DC" w:rsidRPr="001E5E3B">
        <w:rPr>
          <w:rStyle w:val="apple-style-span"/>
          <w:rFonts w:ascii="Candara" w:hAnsi="Candara" w:cs="Arial"/>
          <w:color w:val="000000"/>
          <w:sz w:val="22"/>
          <w:szCs w:val="22"/>
        </w:rPr>
        <w:t xml:space="preserve"> </w:t>
      </w:r>
      <w:r w:rsidR="00000C84" w:rsidRPr="001E5E3B">
        <w:rPr>
          <w:rStyle w:val="apple-style-span"/>
          <w:rFonts w:ascii="Candara" w:hAnsi="Candara" w:cs="Arial"/>
          <w:color w:val="000000"/>
          <w:sz w:val="22"/>
          <w:szCs w:val="22"/>
        </w:rPr>
        <w:t xml:space="preserve">made a brief presentation on the M&amp;E Learning Workshop held in Malawi from 16 to 22 June, 2012.  </w:t>
      </w:r>
      <w:r w:rsidR="006D16D2" w:rsidRPr="001E5E3B">
        <w:rPr>
          <w:rStyle w:val="apple-style-span"/>
          <w:rFonts w:ascii="Candara" w:hAnsi="Candara" w:cs="Arial"/>
          <w:color w:val="000000"/>
          <w:sz w:val="22"/>
          <w:szCs w:val="22"/>
        </w:rPr>
        <w:t xml:space="preserve"> Twenty four M&amp;E practitioners </w:t>
      </w:r>
      <w:r w:rsidR="00000C84" w:rsidRPr="001E5E3B">
        <w:rPr>
          <w:rStyle w:val="apple-style-span"/>
          <w:rFonts w:ascii="Candara" w:hAnsi="Candara" w:cs="Arial"/>
          <w:color w:val="000000"/>
          <w:sz w:val="22"/>
          <w:szCs w:val="22"/>
        </w:rPr>
        <w:t>attended the week</w:t>
      </w:r>
      <w:r w:rsidR="006D16D2" w:rsidRPr="001E5E3B">
        <w:rPr>
          <w:rStyle w:val="apple-style-span"/>
          <w:rFonts w:ascii="Candara" w:hAnsi="Candara" w:cs="Arial"/>
          <w:color w:val="000000"/>
          <w:sz w:val="22"/>
          <w:szCs w:val="22"/>
        </w:rPr>
        <w:t>-</w:t>
      </w:r>
      <w:r w:rsidR="00000C84" w:rsidRPr="001E5E3B">
        <w:rPr>
          <w:rStyle w:val="apple-style-span"/>
          <w:rFonts w:ascii="Candara" w:hAnsi="Candara" w:cs="Arial"/>
          <w:color w:val="000000"/>
          <w:sz w:val="22"/>
          <w:szCs w:val="22"/>
        </w:rPr>
        <w:t>long workshop</w:t>
      </w:r>
      <w:r w:rsidR="006D16D2" w:rsidRPr="001E5E3B">
        <w:rPr>
          <w:rStyle w:val="apple-style-span"/>
          <w:rFonts w:ascii="Candara" w:hAnsi="Candara" w:cs="Arial"/>
          <w:color w:val="000000"/>
          <w:sz w:val="22"/>
          <w:szCs w:val="22"/>
        </w:rPr>
        <w:t xml:space="preserve"> including M&amp;E Officers from 11 Title II Development Food Aid </w:t>
      </w:r>
      <w:proofErr w:type="gramStart"/>
      <w:r w:rsidR="006D16D2" w:rsidRPr="001E5E3B">
        <w:rPr>
          <w:rStyle w:val="apple-style-span"/>
          <w:rFonts w:ascii="Candara" w:hAnsi="Candara" w:cs="Arial"/>
          <w:color w:val="000000"/>
          <w:sz w:val="22"/>
          <w:szCs w:val="22"/>
        </w:rPr>
        <w:t>projects,</w:t>
      </w:r>
      <w:proofErr w:type="gramEnd"/>
      <w:r w:rsidR="006D16D2" w:rsidRPr="001E5E3B">
        <w:rPr>
          <w:rStyle w:val="apple-style-span"/>
          <w:rFonts w:ascii="Candara" w:hAnsi="Candara" w:cs="Arial"/>
          <w:color w:val="000000"/>
          <w:sz w:val="22"/>
          <w:szCs w:val="22"/>
        </w:rPr>
        <w:t xml:space="preserve"> two Feed the Future projects, </w:t>
      </w:r>
      <w:r w:rsidRPr="001E5E3B">
        <w:rPr>
          <w:rStyle w:val="apple-style-span"/>
          <w:rFonts w:ascii="Candara" w:hAnsi="Candara" w:cs="Arial"/>
          <w:color w:val="000000"/>
          <w:sz w:val="22"/>
          <w:szCs w:val="22"/>
        </w:rPr>
        <w:t xml:space="preserve">CRS </w:t>
      </w:r>
      <w:r w:rsidR="006D16D2" w:rsidRPr="001E5E3B">
        <w:rPr>
          <w:rStyle w:val="apple-style-span"/>
          <w:rFonts w:ascii="Candara" w:hAnsi="Candara" w:cs="Arial"/>
          <w:color w:val="000000"/>
          <w:sz w:val="22"/>
          <w:szCs w:val="22"/>
        </w:rPr>
        <w:t>Regional M&amp;E Advisors and Senior M&amp;E Technical Advisors</w:t>
      </w:r>
      <w:r w:rsidR="00000C84" w:rsidRPr="001E5E3B">
        <w:rPr>
          <w:rStyle w:val="apple-style-span"/>
          <w:rFonts w:ascii="Candara" w:hAnsi="Candara" w:cs="Arial"/>
          <w:color w:val="000000"/>
          <w:sz w:val="22"/>
          <w:szCs w:val="22"/>
        </w:rPr>
        <w:t xml:space="preserve">. </w:t>
      </w:r>
      <w:r w:rsidR="006D16D2" w:rsidRPr="001E5E3B">
        <w:rPr>
          <w:rStyle w:val="apple-style-span"/>
          <w:rFonts w:ascii="Candara" w:hAnsi="Candara" w:cs="Arial"/>
          <w:color w:val="000000"/>
          <w:sz w:val="22"/>
          <w:szCs w:val="22"/>
        </w:rPr>
        <w:t>Arif from TOPS participated in the meeting.</w:t>
      </w:r>
    </w:p>
    <w:p w:rsidR="006D16D2" w:rsidRPr="001E5E3B" w:rsidRDefault="006D16D2" w:rsidP="008260DC">
      <w:pPr>
        <w:rPr>
          <w:rStyle w:val="apple-style-span"/>
          <w:rFonts w:ascii="Candara" w:hAnsi="Candara" w:cs="Arial"/>
          <w:color w:val="000000"/>
          <w:sz w:val="22"/>
          <w:szCs w:val="22"/>
        </w:rPr>
      </w:pPr>
    </w:p>
    <w:p w:rsidR="008A7D71" w:rsidRPr="001E5E3B" w:rsidRDefault="008A7D71" w:rsidP="008A7D71">
      <w:pPr>
        <w:autoSpaceDE w:val="0"/>
        <w:autoSpaceDN w:val="0"/>
        <w:adjustRightInd w:val="0"/>
        <w:rPr>
          <w:rFonts w:ascii="Candara" w:hAnsi="Candara"/>
          <w:sz w:val="22"/>
          <w:szCs w:val="22"/>
        </w:rPr>
      </w:pPr>
      <w:r w:rsidRPr="001E5E3B">
        <w:rPr>
          <w:rFonts w:ascii="Candara" w:hAnsi="Candara"/>
          <w:sz w:val="22"/>
          <w:szCs w:val="22"/>
        </w:rPr>
        <w:t>The purpose of th</w:t>
      </w:r>
      <w:r w:rsidR="001E5E3B" w:rsidRPr="001E5E3B">
        <w:rPr>
          <w:rFonts w:ascii="Candara" w:hAnsi="Candara"/>
          <w:sz w:val="22"/>
          <w:szCs w:val="22"/>
        </w:rPr>
        <w:t xml:space="preserve">e </w:t>
      </w:r>
      <w:r w:rsidRPr="001E5E3B">
        <w:rPr>
          <w:rFonts w:ascii="Candara" w:hAnsi="Candara"/>
          <w:sz w:val="22"/>
          <w:szCs w:val="22"/>
        </w:rPr>
        <w:t>M&amp;E Learning Workshop was to discuss in detail the experiences, learning, and good practices from staff working on Title II pro</w:t>
      </w:r>
      <w:r w:rsidR="001E5E3B" w:rsidRPr="001E5E3B">
        <w:rPr>
          <w:rFonts w:ascii="Candara" w:hAnsi="Candara"/>
          <w:sz w:val="22"/>
          <w:szCs w:val="22"/>
        </w:rPr>
        <w:t>jects</w:t>
      </w:r>
      <w:r w:rsidRPr="001E5E3B">
        <w:rPr>
          <w:rFonts w:ascii="Candara" w:hAnsi="Candara"/>
          <w:sz w:val="22"/>
          <w:szCs w:val="22"/>
        </w:rPr>
        <w:t xml:space="preserve"> and from early experiences with FtF. </w:t>
      </w:r>
    </w:p>
    <w:p w:rsidR="008A7D71" w:rsidRPr="001E5E3B" w:rsidRDefault="008A7D71" w:rsidP="008A7D71">
      <w:pPr>
        <w:autoSpaceDE w:val="0"/>
        <w:autoSpaceDN w:val="0"/>
        <w:adjustRightInd w:val="0"/>
        <w:rPr>
          <w:rFonts w:ascii="Candara" w:hAnsi="Candara"/>
          <w:sz w:val="22"/>
          <w:szCs w:val="22"/>
        </w:rPr>
      </w:pPr>
    </w:p>
    <w:p w:rsidR="008A7D71" w:rsidRPr="001E5E3B" w:rsidRDefault="008A7D71" w:rsidP="008A7D71">
      <w:pPr>
        <w:autoSpaceDE w:val="0"/>
        <w:autoSpaceDN w:val="0"/>
        <w:adjustRightInd w:val="0"/>
        <w:rPr>
          <w:rFonts w:ascii="Candara" w:hAnsi="Candara"/>
          <w:sz w:val="22"/>
          <w:szCs w:val="22"/>
        </w:rPr>
      </w:pPr>
      <w:r w:rsidRPr="001E5E3B">
        <w:rPr>
          <w:rFonts w:ascii="Candara" w:hAnsi="Candara"/>
          <w:sz w:val="22"/>
          <w:szCs w:val="22"/>
        </w:rPr>
        <w:t>The workshop cover</w:t>
      </w:r>
      <w:r w:rsidR="001E5E3B" w:rsidRPr="001E5E3B">
        <w:rPr>
          <w:rFonts w:ascii="Candara" w:hAnsi="Candara"/>
          <w:sz w:val="22"/>
          <w:szCs w:val="22"/>
        </w:rPr>
        <w:t>ed</w:t>
      </w:r>
      <w:r w:rsidRPr="001E5E3B">
        <w:rPr>
          <w:rFonts w:ascii="Candara" w:hAnsi="Candara"/>
          <w:sz w:val="22"/>
          <w:szCs w:val="22"/>
        </w:rPr>
        <w:t xml:space="preserve"> a wide range of topics including FFP and FTF standard indicators and their complementarities, beneficiary data collection, better practices and challenges in monitoring environmental indicators, current practices and challenges with trigger indicators, gender and the FTF Women’s Empowerment in Agriculture Index,  Database and data management, Data Quality Assessments, Baseline and Final Evaluations, IPTTs, annual surveys, SMILER M&amp;E system set-up and implementation, and ICT4D.</w:t>
      </w:r>
      <w:r w:rsidR="001E5E3B" w:rsidRPr="001E5E3B">
        <w:rPr>
          <w:rFonts w:ascii="Candara" w:hAnsi="Candara"/>
          <w:sz w:val="22"/>
          <w:szCs w:val="22"/>
        </w:rPr>
        <w:t xml:space="preserve"> This was a successful workshop and generated a lot of interest among the M&amp;E practitioners. </w:t>
      </w:r>
    </w:p>
    <w:p w:rsidR="00780F4B" w:rsidRDefault="00780F4B">
      <w:pPr>
        <w:rPr>
          <w:rFonts w:ascii="Candara" w:hAnsi="Candara"/>
          <w:sz w:val="22"/>
          <w:szCs w:val="22"/>
        </w:rPr>
      </w:pPr>
    </w:p>
    <w:p w:rsidR="00F37A84" w:rsidRDefault="00F37A84" w:rsidP="00F37A84">
      <w:pPr>
        <w:autoSpaceDE w:val="0"/>
        <w:autoSpaceDN w:val="0"/>
        <w:adjustRightInd w:val="0"/>
        <w:rPr>
          <w:rFonts w:ascii="Candara" w:hAnsi="Candara"/>
          <w:sz w:val="22"/>
          <w:szCs w:val="22"/>
        </w:rPr>
      </w:pPr>
      <w:r w:rsidRPr="00780F4B">
        <w:rPr>
          <w:rFonts w:ascii="Candara" w:hAnsi="Candara"/>
          <w:b/>
          <w:sz w:val="22"/>
          <w:szCs w:val="22"/>
        </w:rPr>
        <w:t>Implementation of the</w:t>
      </w:r>
      <w:r>
        <w:rPr>
          <w:rFonts w:ascii="Candara" w:hAnsi="Candara"/>
          <w:b/>
          <w:sz w:val="22"/>
          <w:szCs w:val="22"/>
        </w:rPr>
        <w:t xml:space="preserve"> FFP Indicators Handbook, December 2011.</w:t>
      </w:r>
    </w:p>
    <w:p w:rsidR="00780F4B" w:rsidRDefault="00780F4B" w:rsidP="00780F4B">
      <w:pPr>
        <w:autoSpaceDE w:val="0"/>
        <w:autoSpaceDN w:val="0"/>
        <w:adjustRightInd w:val="0"/>
        <w:rPr>
          <w:rFonts w:ascii="Candara" w:hAnsi="Candara"/>
          <w:sz w:val="22"/>
          <w:szCs w:val="22"/>
        </w:rPr>
      </w:pPr>
    </w:p>
    <w:p w:rsidR="009628B6" w:rsidRDefault="00780F4B" w:rsidP="008A7D71">
      <w:pPr>
        <w:autoSpaceDE w:val="0"/>
        <w:autoSpaceDN w:val="0"/>
        <w:adjustRightInd w:val="0"/>
        <w:rPr>
          <w:rFonts w:ascii="Candara" w:hAnsi="Candara"/>
          <w:sz w:val="22"/>
          <w:szCs w:val="22"/>
        </w:rPr>
      </w:pPr>
      <w:r>
        <w:rPr>
          <w:rFonts w:ascii="Candara" w:hAnsi="Candara"/>
          <w:sz w:val="22"/>
          <w:szCs w:val="22"/>
        </w:rPr>
        <w:t xml:space="preserve">CRS South Sudan just completed the baseline and there are issues with the </w:t>
      </w:r>
      <w:r w:rsidR="00F37A84">
        <w:rPr>
          <w:rFonts w:ascii="Candara" w:hAnsi="Candara"/>
          <w:sz w:val="22"/>
          <w:szCs w:val="22"/>
        </w:rPr>
        <w:t xml:space="preserve">instructions in the </w:t>
      </w:r>
      <w:r w:rsidR="00BD002F">
        <w:rPr>
          <w:rFonts w:ascii="Candara" w:hAnsi="Candara"/>
          <w:sz w:val="22"/>
          <w:szCs w:val="22"/>
        </w:rPr>
        <w:t>FFP Standard Indicators H</w:t>
      </w:r>
      <w:r w:rsidR="00F37A84">
        <w:rPr>
          <w:rFonts w:ascii="Candara" w:hAnsi="Candara"/>
          <w:sz w:val="22"/>
          <w:szCs w:val="22"/>
        </w:rPr>
        <w:t xml:space="preserve">andbook </w:t>
      </w:r>
      <w:r w:rsidR="00BD002F">
        <w:rPr>
          <w:rFonts w:ascii="Candara" w:hAnsi="Candara"/>
          <w:sz w:val="22"/>
          <w:szCs w:val="22"/>
        </w:rPr>
        <w:t xml:space="preserve">(December 2011) </w:t>
      </w:r>
      <w:r>
        <w:rPr>
          <w:rFonts w:ascii="Candara" w:hAnsi="Candara"/>
          <w:sz w:val="22"/>
          <w:szCs w:val="22"/>
        </w:rPr>
        <w:t xml:space="preserve">on how to ask some of the questions and also with the </w:t>
      </w:r>
      <w:r w:rsidR="009628B6">
        <w:rPr>
          <w:rFonts w:ascii="Candara" w:hAnsi="Candara"/>
          <w:sz w:val="22"/>
          <w:szCs w:val="22"/>
        </w:rPr>
        <w:t xml:space="preserve">instructions on </w:t>
      </w:r>
      <w:r>
        <w:rPr>
          <w:rFonts w:ascii="Candara" w:hAnsi="Candara"/>
          <w:sz w:val="22"/>
          <w:szCs w:val="22"/>
        </w:rPr>
        <w:t>tabulat</w:t>
      </w:r>
      <w:r w:rsidR="009628B6">
        <w:rPr>
          <w:rFonts w:ascii="Candara" w:hAnsi="Candara"/>
          <w:sz w:val="22"/>
          <w:szCs w:val="22"/>
        </w:rPr>
        <w:t xml:space="preserve">ion. </w:t>
      </w:r>
      <w:r w:rsidR="00F37A84">
        <w:rPr>
          <w:rFonts w:ascii="Candara" w:hAnsi="Candara"/>
          <w:sz w:val="22"/>
          <w:szCs w:val="22"/>
        </w:rPr>
        <w:t xml:space="preserve">It was discussed that </w:t>
      </w:r>
      <w:r>
        <w:rPr>
          <w:rFonts w:ascii="Candara" w:hAnsi="Candara"/>
          <w:sz w:val="22"/>
          <w:szCs w:val="22"/>
        </w:rPr>
        <w:t xml:space="preserve">FANTA has been asking the </w:t>
      </w:r>
      <w:r w:rsidR="00F37A84">
        <w:rPr>
          <w:rFonts w:ascii="Candara" w:hAnsi="Candara"/>
          <w:sz w:val="22"/>
          <w:szCs w:val="22"/>
        </w:rPr>
        <w:lastRenderedPageBreak/>
        <w:t xml:space="preserve">awardees </w:t>
      </w:r>
      <w:r>
        <w:rPr>
          <w:rFonts w:ascii="Candara" w:hAnsi="Candara"/>
          <w:sz w:val="22"/>
          <w:szCs w:val="22"/>
        </w:rPr>
        <w:t xml:space="preserve">to </w:t>
      </w:r>
      <w:r w:rsidR="00F37A84">
        <w:rPr>
          <w:rFonts w:ascii="Candara" w:hAnsi="Candara"/>
          <w:sz w:val="22"/>
          <w:szCs w:val="22"/>
        </w:rPr>
        <w:t xml:space="preserve">communicate </w:t>
      </w:r>
      <w:r>
        <w:rPr>
          <w:rFonts w:ascii="Candara" w:hAnsi="Candara"/>
          <w:sz w:val="22"/>
          <w:szCs w:val="22"/>
        </w:rPr>
        <w:t>their experience</w:t>
      </w:r>
      <w:r w:rsidR="00F37A84">
        <w:rPr>
          <w:rFonts w:ascii="Candara" w:hAnsi="Candara"/>
          <w:sz w:val="22"/>
          <w:szCs w:val="22"/>
        </w:rPr>
        <w:t>s with the baseline and end</w:t>
      </w:r>
      <w:r w:rsidR="009628B6">
        <w:rPr>
          <w:rFonts w:ascii="Candara" w:hAnsi="Candara"/>
          <w:sz w:val="22"/>
          <w:szCs w:val="22"/>
        </w:rPr>
        <w:t>-</w:t>
      </w:r>
      <w:r w:rsidR="00F37A84">
        <w:rPr>
          <w:rFonts w:ascii="Candara" w:hAnsi="Candara"/>
          <w:sz w:val="22"/>
          <w:szCs w:val="22"/>
        </w:rPr>
        <w:t xml:space="preserve">line surveys using the new handbook. </w:t>
      </w:r>
    </w:p>
    <w:p w:rsidR="009628B6" w:rsidRDefault="009628B6" w:rsidP="008A7D71">
      <w:pPr>
        <w:autoSpaceDE w:val="0"/>
        <w:autoSpaceDN w:val="0"/>
        <w:adjustRightInd w:val="0"/>
        <w:rPr>
          <w:rFonts w:ascii="Candara" w:hAnsi="Candara"/>
          <w:sz w:val="22"/>
          <w:szCs w:val="22"/>
        </w:rPr>
      </w:pPr>
    </w:p>
    <w:p w:rsidR="00E641E2" w:rsidRDefault="00780F4B" w:rsidP="008A7D71">
      <w:pPr>
        <w:autoSpaceDE w:val="0"/>
        <w:autoSpaceDN w:val="0"/>
        <w:adjustRightInd w:val="0"/>
        <w:rPr>
          <w:rFonts w:ascii="Candara" w:hAnsi="Candara"/>
          <w:sz w:val="22"/>
          <w:szCs w:val="22"/>
        </w:rPr>
      </w:pPr>
      <w:r>
        <w:rPr>
          <w:rFonts w:ascii="Candara" w:hAnsi="Candara"/>
          <w:sz w:val="22"/>
          <w:szCs w:val="22"/>
        </w:rPr>
        <w:t xml:space="preserve">It was suggested that the project should directly communicate </w:t>
      </w:r>
      <w:r w:rsidR="009628B6">
        <w:rPr>
          <w:rFonts w:ascii="Candara" w:hAnsi="Candara"/>
          <w:sz w:val="22"/>
          <w:szCs w:val="22"/>
        </w:rPr>
        <w:t xml:space="preserve">their experiences </w:t>
      </w:r>
      <w:r>
        <w:rPr>
          <w:rFonts w:ascii="Candara" w:hAnsi="Candara"/>
          <w:sz w:val="22"/>
          <w:szCs w:val="22"/>
        </w:rPr>
        <w:t>to FANTA with a copy to Alexandra and t</w:t>
      </w:r>
      <w:r w:rsidR="00BD002F">
        <w:rPr>
          <w:rFonts w:ascii="Candara" w:hAnsi="Candara"/>
          <w:sz w:val="22"/>
          <w:szCs w:val="22"/>
        </w:rPr>
        <w:t>he regional FFP M&amp;E specialist so they get to know the issues as well.</w:t>
      </w:r>
    </w:p>
    <w:p w:rsidR="00E641E2" w:rsidRDefault="00E641E2" w:rsidP="008A7D71">
      <w:pPr>
        <w:autoSpaceDE w:val="0"/>
        <w:autoSpaceDN w:val="0"/>
        <w:adjustRightInd w:val="0"/>
        <w:rPr>
          <w:rFonts w:ascii="Candara" w:hAnsi="Candara"/>
          <w:sz w:val="22"/>
          <w:szCs w:val="22"/>
        </w:rPr>
      </w:pPr>
    </w:p>
    <w:p w:rsidR="00E641E2" w:rsidRPr="00AA725B" w:rsidRDefault="00E641E2" w:rsidP="008A7D71">
      <w:pPr>
        <w:autoSpaceDE w:val="0"/>
        <w:autoSpaceDN w:val="0"/>
        <w:adjustRightInd w:val="0"/>
        <w:rPr>
          <w:rFonts w:ascii="Candara" w:hAnsi="Candara"/>
          <w:sz w:val="22"/>
          <w:szCs w:val="22"/>
        </w:rPr>
      </w:pPr>
    </w:p>
    <w:sectPr w:rsidR="00E641E2" w:rsidRPr="00AA725B" w:rsidSect="005E1F3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B2" w:rsidRDefault="009A6BB2">
      <w:r>
        <w:separator/>
      </w:r>
    </w:p>
  </w:endnote>
  <w:endnote w:type="continuationSeparator" w:id="0">
    <w:p w:rsidR="009A6BB2" w:rsidRDefault="009A6B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9C" w:rsidRDefault="003E02AE" w:rsidP="00046E78">
    <w:pPr>
      <w:pStyle w:val="Footer"/>
      <w:framePr w:wrap="around" w:vAnchor="text" w:hAnchor="margin" w:xAlign="right" w:y="1"/>
      <w:rPr>
        <w:rStyle w:val="PageNumber"/>
      </w:rPr>
    </w:pPr>
    <w:r>
      <w:rPr>
        <w:rStyle w:val="PageNumber"/>
      </w:rPr>
      <w:fldChar w:fldCharType="begin"/>
    </w:r>
    <w:r w:rsidR="00F9189C">
      <w:rPr>
        <w:rStyle w:val="PageNumber"/>
      </w:rPr>
      <w:instrText xml:space="preserve">PAGE  </w:instrText>
    </w:r>
    <w:r>
      <w:rPr>
        <w:rStyle w:val="PageNumber"/>
      </w:rPr>
      <w:fldChar w:fldCharType="end"/>
    </w:r>
  </w:p>
  <w:p w:rsidR="00F9189C" w:rsidRDefault="00F9189C" w:rsidP="002236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9C" w:rsidRDefault="003E02AE" w:rsidP="00046E78">
    <w:pPr>
      <w:pStyle w:val="Footer"/>
      <w:framePr w:wrap="around" w:vAnchor="text" w:hAnchor="margin" w:xAlign="right" w:y="1"/>
      <w:rPr>
        <w:rStyle w:val="PageNumber"/>
      </w:rPr>
    </w:pPr>
    <w:r>
      <w:rPr>
        <w:rStyle w:val="PageNumber"/>
      </w:rPr>
      <w:fldChar w:fldCharType="begin"/>
    </w:r>
    <w:r w:rsidR="00F9189C">
      <w:rPr>
        <w:rStyle w:val="PageNumber"/>
      </w:rPr>
      <w:instrText xml:space="preserve">PAGE  </w:instrText>
    </w:r>
    <w:r>
      <w:rPr>
        <w:rStyle w:val="PageNumber"/>
      </w:rPr>
      <w:fldChar w:fldCharType="separate"/>
    </w:r>
    <w:r w:rsidR="00881530">
      <w:rPr>
        <w:rStyle w:val="PageNumber"/>
        <w:noProof/>
      </w:rPr>
      <w:t>5</w:t>
    </w:r>
    <w:r>
      <w:rPr>
        <w:rStyle w:val="PageNumber"/>
      </w:rPr>
      <w:fldChar w:fldCharType="end"/>
    </w:r>
  </w:p>
  <w:p w:rsidR="00F9189C" w:rsidRDefault="00F9189C" w:rsidP="002236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B2" w:rsidRDefault="009A6BB2">
      <w:r>
        <w:separator/>
      </w:r>
    </w:p>
  </w:footnote>
  <w:footnote w:type="continuationSeparator" w:id="0">
    <w:p w:rsidR="009A6BB2" w:rsidRDefault="009A6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A42"/>
    <w:multiLevelType w:val="hybridMultilevel"/>
    <w:tmpl w:val="4BFC97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726A"/>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8B108F"/>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D16B12"/>
    <w:multiLevelType w:val="hybridMultilevel"/>
    <w:tmpl w:val="F0AEC83C"/>
    <w:lvl w:ilvl="0" w:tplc="4D96FA9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13FC5"/>
    <w:multiLevelType w:val="hybridMultilevel"/>
    <w:tmpl w:val="6BD4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F03D4"/>
    <w:multiLevelType w:val="hybridMultilevel"/>
    <w:tmpl w:val="8C42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65E09"/>
    <w:multiLevelType w:val="hybridMultilevel"/>
    <w:tmpl w:val="9EBE7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04993"/>
    <w:multiLevelType w:val="hybridMultilevel"/>
    <w:tmpl w:val="D7D24E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A06250"/>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5C0079"/>
    <w:multiLevelType w:val="hybridMultilevel"/>
    <w:tmpl w:val="AF6A0D70"/>
    <w:lvl w:ilvl="0" w:tplc="C0286C00">
      <w:start w:val="1"/>
      <w:numFmt w:val="bullet"/>
      <w:lvlText w:val=""/>
      <w:lvlJc w:val="left"/>
      <w:pPr>
        <w:tabs>
          <w:tab w:val="num" w:pos="720"/>
        </w:tabs>
        <w:ind w:left="720" w:hanging="360"/>
      </w:pPr>
      <w:rPr>
        <w:rFonts w:ascii="Wingdings" w:hAnsi="Wingdings" w:hint="default"/>
      </w:rPr>
    </w:lvl>
    <w:lvl w:ilvl="1" w:tplc="B61E0AA6" w:tentative="1">
      <w:start w:val="1"/>
      <w:numFmt w:val="bullet"/>
      <w:lvlText w:val=""/>
      <w:lvlJc w:val="left"/>
      <w:pPr>
        <w:tabs>
          <w:tab w:val="num" w:pos="1440"/>
        </w:tabs>
        <w:ind w:left="1440" w:hanging="360"/>
      </w:pPr>
      <w:rPr>
        <w:rFonts w:ascii="Wingdings" w:hAnsi="Wingdings" w:hint="default"/>
      </w:rPr>
    </w:lvl>
    <w:lvl w:ilvl="2" w:tplc="BFC0B002" w:tentative="1">
      <w:start w:val="1"/>
      <w:numFmt w:val="bullet"/>
      <w:lvlText w:val=""/>
      <w:lvlJc w:val="left"/>
      <w:pPr>
        <w:tabs>
          <w:tab w:val="num" w:pos="2160"/>
        </w:tabs>
        <w:ind w:left="2160" w:hanging="360"/>
      </w:pPr>
      <w:rPr>
        <w:rFonts w:ascii="Wingdings" w:hAnsi="Wingdings" w:hint="default"/>
      </w:rPr>
    </w:lvl>
    <w:lvl w:ilvl="3" w:tplc="DA824476" w:tentative="1">
      <w:start w:val="1"/>
      <w:numFmt w:val="bullet"/>
      <w:lvlText w:val=""/>
      <w:lvlJc w:val="left"/>
      <w:pPr>
        <w:tabs>
          <w:tab w:val="num" w:pos="2880"/>
        </w:tabs>
        <w:ind w:left="2880" w:hanging="360"/>
      </w:pPr>
      <w:rPr>
        <w:rFonts w:ascii="Wingdings" w:hAnsi="Wingdings" w:hint="default"/>
      </w:rPr>
    </w:lvl>
    <w:lvl w:ilvl="4" w:tplc="BEDC7422" w:tentative="1">
      <w:start w:val="1"/>
      <w:numFmt w:val="bullet"/>
      <w:lvlText w:val=""/>
      <w:lvlJc w:val="left"/>
      <w:pPr>
        <w:tabs>
          <w:tab w:val="num" w:pos="3600"/>
        </w:tabs>
        <w:ind w:left="3600" w:hanging="360"/>
      </w:pPr>
      <w:rPr>
        <w:rFonts w:ascii="Wingdings" w:hAnsi="Wingdings" w:hint="default"/>
      </w:rPr>
    </w:lvl>
    <w:lvl w:ilvl="5" w:tplc="9FF87EF8" w:tentative="1">
      <w:start w:val="1"/>
      <w:numFmt w:val="bullet"/>
      <w:lvlText w:val=""/>
      <w:lvlJc w:val="left"/>
      <w:pPr>
        <w:tabs>
          <w:tab w:val="num" w:pos="4320"/>
        </w:tabs>
        <w:ind w:left="4320" w:hanging="360"/>
      </w:pPr>
      <w:rPr>
        <w:rFonts w:ascii="Wingdings" w:hAnsi="Wingdings" w:hint="default"/>
      </w:rPr>
    </w:lvl>
    <w:lvl w:ilvl="6" w:tplc="7E620A9A" w:tentative="1">
      <w:start w:val="1"/>
      <w:numFmt w:val="bullet"/>
      <w:lvlText w:val=""/>
      <w:lvlJc w:val="left"/>
      <w:pPr>
        <w:tabs>
          <w:tab w:val="num" w:pos="5040"/>
        </w:tabs>
        <w:ind w:left="5040" w:hanging="360"/>
      </w:pPr>
      <w:rPr>
        <w:rFonts w:ascii="Wingdings" w:hAnsi="Wingdings" w:hint="default"/>
      </w:rPr>
    </w:lvl>
    <w:lvl w:ilvl="7" w:tplc="0E06704C" w:tentative="1">
      <w:start w:val="1"/>
      <w:numFmt w:val="bullet"/>
      <w:lvlText w:val=""/>
      <w:lvlJc w:val="left"/>
      <w:pPr>
        <w:tabs>
          <w:tab w:val="num" w:pos="5760"/>
        </w:tabs>
        <w:ind w:left="5760" w:hanging="360"/>
      </w:pPr>
      <w:rPr>
        <w:rFonts w:ascii="Wingdings" w:hAnsi="Wingdings" w:hint="default"/>
      </w:rPr>
    </w:lvl>
    <w:lvl w:ilvl="8" w:tplc="78D2915C" w:tentative="1">
      <w:start w:val="1"/>
      <w:numFmt w:val="bullet"/>
      <w:lvlText w:val=""/>
      <w:lvlJc w:val="left"/>
      <w:pPr>
        <w:tabs>
          <w:tab w:val="num" w:pos="6480"/>
        </w:tabs>
        <w:ind w:left="6480" w:hanging="360"/>
      </w:pPr>
      <w:rPr>
        <w:rFonts w:ascii="Wingdings" w:hAnsi="Wingdings" w:hint="default"/>
      </w:rPr>
    </w:lvl>
  </w:abstractNum>
  <w:abstractNum w:abstractNumId="10">
    <w:nsid w:val="1C687DF6"/>
    <w:multiLevelType w:val="hybridMultilevel"/>
    <w:tmpl w:val="4BCC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37851"/>
    <w:multiLevelType w:val="hybridMultilevel"/>
    <w:tmpl w:val="F5AA4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200F1"/>
    <w:multiLevelType w:val="hybridMultilevel"/>
    <w:tmpl w:val="80FA7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F6A6C"/>
    <w:multiLevelType w:val="hybridMultilevel"/>
    <w:tmpl w:val="0438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F2028"/>
    <w:multiLevelType w:val="hybridMultilevel"/>
    <w:tmpl w:val="A32A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60690"/>
    <w:multiLevelType w:val="hybridMultilevel"/>
    <w:tmpl w:val="F564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130AA3"/>
    <w:multiLevelType w:val="hybridMultilevel"/>
    <w:tmpl w:val="1048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25637"/>
    <w:multiLevelType w:val="hybridMultilevel"/>
    <w:tmpl w:val="D1AEBA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3504E"/>
    <w:multiLevelType w:val="hybridMultilevel"/>
    <w:tmpl w:val="209C71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FC71C3"/>
    <w:multiLevelType w:val="hybridMultilevel"/>
    <w:tmpl w:val="3E3A8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56754C"/>
    <w:multiLevelType w:val="hybridMultilevel"/>
    <w:tmpl w:val="7AB4D1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5689F"/>
    <w:multiLevelType w:val="hybridMultilevel"/>
    <w:tmpl w:val="D6865E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A3F4A"/>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35D2E50"/>
    <w:multiLevelType w:val="hybridMultilevel"/>
    <w:tmpl w:val="D78CD3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E23007"/>
    <w:multiLevelType w:val="hybridMultilevel"/>
    <w:tmpl w:val="874035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82022"/>
    <w:multiLevelType w:val="hybridMultilevel"/>
    <w:tmpl w:val="B516B592"/>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520AFA"/>
    <w:multiLevelType w:val="hybridMultilevel"/>
    <w:tmpl w:val="8F008F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BE6DEF"/>
    <w:multiLevelType w:val="hybridMultilevel"/>
    <w:tmpl w:val="971EDA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B6D84"/>
    <w:multiLevelType w:val="hybridMultilevel"/>
    <w:tmpl w:val="771E3E6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44D8C"/>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016CA3"/>
    <w:multiLevelType w:val="hybridMultilevel"/>
    <w:tmpl w:val="050C0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703E8"/>
    <w:multiLevelType w:val="hybridMultilevel"/>
    <w:tmpl w:val="0480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548CC"/>
    <w:multiLevelType w:val="hybridMultilevel"/>
    <w:tmpl w:val="BEC41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B38F4"/>
    <w:multiLevelType w:val="hybridMultilevel"/>
    <w:tmpl w:val="F0E87A7C"/>
    <w:lvl w:ilvl="0" w:tplc="B71636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739E1"/>
    <w:multiLevelType w:val="hybridMultilevel"/>
    <w:tmpl w:val="686EE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EB6264"/>
    <w:multiLevelType w:val="hybridMultilevel"/>
    <w:tmpl w:val="BA2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A18EC"/>
    <w:multiLevelType w:val="hybridMultilevel"/>
    <w:tmpl w:val="96E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A06B7"/>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6502072"/>
    <w:multiLevelType w:val="hybridMultilevel"/>
    <w:tmpl w:val="9DE0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9137C"/>
    <w:multiLevelType w:val="hybridMultilevel"/>
    <w:tmpl w:val="FB6CEC7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463E9"/>
    <w:multiLevelType w:val="hybridMultilevel"/>
    <w:tmpl w:val="5EBA9EB0"/>
    <w:lvl w:ilvl="0" w:tplc="E4A2A2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34"/>
  </w:num>
  <w:num w:numId="4">
    <w:abstractNumId w:val="15"/>
  </w:num>
  <w:num w:numId="5">
    <w:abstractNumId w:val="39"/>
  </w:num>
  <w:num w:numId="6">
    <w:abstractNumId w:val="16"/>
  </w:num>
  <w:num w:numId="7">
    <w:abstractNumId w:val="7"/>
  </w:num>
  <w:num w:numId="8">
    <w:abstractNumId w:val="4"/>
  </w:num>
  <w:num w:numId="9">
    <w:abstractNumId w:val="31"/>
  </w:num>
  <w:num w:numId="10">
    <w:abstractNumId w:val="38"/>
  </w:num>
  <w:num w:numId="11">
    <w:abstractNumId w:val="25"/>
  </w:num>
  <w:num w:numId="12">
    <w:abstractNumId w:val="12"/>
  </w:num>
  <w:num w:numId="13">
    <w:abstractNumId w:val="6"/>
  </w:num>
  <w:num w:numId="14">
    <w:abstractNumId w:val="32"/>
  </w:num>
  <w:num w:numId="15">
    <w:abstractNumId w:val="37"/>
  </w:num>
  <w:num w:numId="16">
    <w:abstractNumId w:val="27"/>
  </w:num>
  <w:num w:numId="17">
    <w:abstractNumId w:val="29"/>
  </w:num>
  <w:num w:numId="18">
    <w:abstractNumId w:val="26"/>
  </w:num>
  <w:num w:numId="19">
    <w:abstractNumId w:val="9"/>
  </w:num>
  <w:num w:numId="20">
    <w:abstractNumId w:val="1"/>
  </w:num>
  <w:num w:numId="21">
    <w:abstractNumId w:val="21"/>
  </w:num>
  <w:num w:numId="22">
    <w:abstractNumId w:val="30"/>
  </w:num>
  <w:num w:numId="23">
    <w:abstractNumId w:val="11"/>
  </w:num>
  <w:num w:numId="24">
    <w:abstractNumId w:val="33"/>
  </w:num>
  <w:num w:numId="25">
    <w:abstractNumId w:val="2"/>
  </w:num>
  <w:num w:numId="26">
    <w:abstractNumId w:val="0"/>
  </w:num>
  <w:num w:numId="27">
    <w:abstractNumId w:val="23"/>
  </w:num>
  <w:num w:numId="28">
    <w:abstractNumId w:val="22"/>
  </w:num>
  <w:num w:numId="29">
    <w:abstractNumId w:val="24"/>
  </w:num>
  <w:num w:numId="30">
    <w:abstractNumId w:val="8"/>
  </w:num>
  <w:num w:numId="31">
    <w:abstractNumId w:val="28"/>
  </w:num>
  <w:num w:numId="32">
    <w:abstractNumId w:val="18"/>
  </w:num>
  <w:num w:numId="33">
    <w:abstractNumId w:val="3"/>
  </w:num>
  <w:num w:numId="34">
    <w:abstractNumId w:val="40"/>
  </w:num>
  <w:num w:numId="35">
    <w:abstractNumId w:val="13"/>
  </w:num>
  <w:num w:numId="36">
    <w:abstractNumId w:val="10"/>
  </w:num>
  <w:num w:numId="37">
    <w:abstractNumId w:val="14"/>
  </w:num>
  <w:num w:numId="38">
    <w:abstractNumId w:val="36"/>
  </w:num>
  <w:num w:numId="39">
    <w:abstractNumId w:val="19"/>
  </w:num>
  <w:num w:numId="40">
    <w:abstractNumId w:val="3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33C49"/>
    <w:rsid w:val="00000C84"/>
    <w:rsid w:val="00014DE2"/>
    <w:rsid w:val="00030D06"/>
    <w:rsid w:val="00035680"/>
    <w:rsid w:val="000443E4"/>
    <w:rsid w:val="00046E78"/>
    <w:rsid w:val="00047F01"/>
    <w:rsid w:val="000770A5"/>
    <w:rsid w:val="00084BDD"/>
    <w:rsid w:val="000924E5"/>
    <w:rsid w:val="000B19F5"/>
    <w:rsid w:val="000B66E9"/>
    <w:rsid w:val="000B6E5F"/>
    <w:rsid w:val="000C1221"/>
    <w:rsid w:val="000D7D59"/>
    <w:rsid w:val="000E2248"/>
    <w:rsid w:val="000F218C"/>
    <w:rsid w:val="000F414A"/>
    <w:rsid w:val="00102D6C"/>
    <w:rsid w:val="001245AF"/>
    <w:rsid w:val="00134C0D"/>
    <w:rsid w:val="00137BA0"/>
    <w:rsid w:val="0014407D"/>
    <w:rsid w:val="00145B1D"/>
    <w:rsid w:val="001479A1"/>
    <w:rsid w:val="00151B6A"/>
    <w:rsid w:val="00152E47"/>
    <w:rsid w:val="00153A24"/>
    <w:rsid w:val="00161BD8"/>
    <w:rsid w:val="001652E0"/>
    <w:rsid w:val="00166A25"/>
    <w:rsid w:val="001701C9"/>
    <w:rsid w:val="001814E1"/>
    <w:rsid w:val="001877F8"/>
    <w:rsid w:val="00196D8D"/>
    <w:rsid w:val="001B1B01"/>
    <w:rsid w:val="001B2F33"/>
    <w:rsid w:val="001B7BD6"/>
    <w:rsid w:val="001C27CD"/>
    <w:rsid w:val="001E5E3B"/>
    <w:rsid w:val="001F0F97"/>
    <w:rsid w:val="0020599A"/>
    <w:rsid w:val="00210D04"/>
    <w:rsid w:val="002117F8"/>
    <w:rsid w:val="0022310B"/>
    <w:rsid w:val="002236E8"/>
    <w:rsid w:val="00227A96"/>
    <w:rsid w:val="002440AF"/>
    <w:rsid w:val="0024508B"/>
    <w:rsid w:val="00256895"/>
    <w:rsid w:val="0025737B"/>
    <w:rsid w:val="00262D49"/>
    <w:rsid w:val="002645DC"/>
    <w:rsid w:val="00272BB3"/>
    <w:rsid w:val="002A3BB1"/>
    <w:rsid w:val="002B3464"/>
    <w:rsid w:val="002B63E6"/>
    <w:rsid w:val="002B73A2"/>
    <w:rsid w:val="002C110B"/>
    <w:rsid w:val="002C4FE9"/>
    <w:rsid w:val="002C7111"/>
    <w:rsid w:val="002D03EC"/>
    <w:rsid w:val="002D63BE"/>
    <w:rsid w:val="002E5AF3"/>
    <w:rsid w:val="002E6192"/>
    <w:rsid w:val="002F51B5"/>
    <w:rsid w:val="003108DD"/>
    <w:rsid w:val="0031715C"/>
    <w:rsid w:val="0031781D"/>
    <w:rsid w:val="003367FB"/>
    <w:rsid w:val="003369D1"/>
    <w:rsid w:val="0034221E"/>
    <w:rsid w:val="00344322"/>
    <w:rsid w:val="00344DB2"/>
    <w:rsid w:val="00354FFA"/>
    <w:rsid w:val="0036105D"/>
    <w:rsid w:val="00365AA7"/>
    <w:rsid w:val="00377967"/>
    <w:rsid w:val="00390EE9"/>
    <w:rsid w:val="00393670"/>
    <w:rsid w:val="0039563B"/>
    <w:rsid w:val="0039689E"/>
    <w:rsid w:val="003A3E3E"/>
    <w:rsid w:val="003A55E7"/>
    <w:rsid w:val="003B7BC3"/>
    <w:rsid w:val="003C6C8A"/>
    <w:rsid w:val="003D60E0"/>
    <w:rsid w:val="003E02AE"/>
    <w:rsid w:val="00401327"/>
    <w:rsid w:val="00406DAD"/>
    <w:rsid w:val="00410A80"/>
    <w:rsid w:val="0041156C"/>
    <w:rsid w:val="00416C5B"/>
    <w:rsid w:val="004340A6"/>
    <w:rsid w:val="0043784C"/>
    <w:rsid w:val="00441F2C"/>
    <w:rsid w:val="0044330A"/>
    <w:rsid w:val="004456A5"/>
    <w:rsid w:val="00452254"/>
    <w:rsid w:val="004702DF"/>
    <w:rsid w:val="00470E01"/>
    <w:rsid w:val="004B588B"/>
    <w:rsid w:val="004B681B"/>
    <w:rsid w:val="004D2CDA"/>
    <w:rsid w:val="004D720D"/>
    <w:rsid w:val="004E566E"/>
    <w:rsid w:val="004E6A65"/>
    <w:rsid w:val="004E79FE"/>
    <w:rsid w:val="004F19C7"/>
    <w:rsid w:val="004F2DEA"/>
    <w:rsid w:val="005201F4"/>
    <w:rsid w:val="00527A53"/>
    <w:rsid w:val="00533C49"/>
    <w:rsid w:val="005377E8"/>
    <w:rsid w:val="005420BB"/>
    <w:rsid w:val="00544287"/>
    <w:rsid w:val="00546EB1"/>
    <w:rsid w:val="0055042C"/>
    <w:rsid w:val="00572B51"/>
    <w:rsid w:val="00581454"/>
    <w:rsid w:val="00584984"/>
    <w:rsid w:val="005D1EAA"/>
    <w:rsid w:val="005D7C89"/>
    <w:rsid w:val="005E1331"/>
    <w:rsid w:val="005E1F32"/>
    <w:rsid w:val="005E357F"/>
    <w:rsid w:val="00614897"/>
    <w:rsid w:val="00632F9C"/>
    <w:rsid w:val="006462A1"/>
    <w:rsid w:val="00661CAA"/>
    <w:rsid w:val="00665DB2"/>
    <w:rsid w:val="00670271"/>
    <w:rsid w:val="00682A2C"/>
    <w:rsid w:val="00696699"/>
    <w:rsid w:val="006B2980"/>
    <w:rsid w:val="006C1815"/>
    <w:rsid w:val="006D16D2"/>
    <w:rsid w:val="00704936"/>
    <w:rsid w:val="007138A4"/>
    <w:rsid w:val="007266E2"/>
    <w:rsid w:val="00726F17"/>
    <w:rsid w:val="00744154"/>
    <w:rsid w:val="007530B1"/>
    <w:rsid w:val="00766C76"/>
    <w:rsid w:val="0076737C"/>
    <w:rsid w:val="00774EE8"/>
    <w:rsid w:val="007750C3"/>
    <w:rsid w:val="00780F4B"/>
    <w:rsid w:val="0078496D"/>
    <w:rsid w:val="007A11EE"/>
    <w:rsid w:val="007A392E"/>
    <w:rsid w:val="007A4625"/>
    <w:rsid w:val="007B2ECA"/>
    <w:rsid w:val="007B550B"/>
    <w:rsid w:val="007C1775"/>
    <w:rsid w:val="007C5A1D"/>
    <w:rsid w:val="007D1AA5"/>
    <w:rsid w:val="007D4061"/>
    <w:rsid w:val="007F564F"/>
    <w:rsid w:val="0080489F"/>
    <w:rsid w:val="008157CF"/>
    <w:rsid w:val="008177D4"/>
    <w:rsid w:val="008260DC"/>
    <w:rsid w:val="0083422B"/>
    <w:rsid w:val="008406EE"/>
    <w:rsid w:val="00845225"/>
    <w:rsid w:val="008456E0"/>
    <w:rsid w:val="008527F1"/>
    <w:rsid w:val="00862E19"/>
    <w:rsid w:val="00866C6F"/>
    <w:rsid w:val="00877E2F"/>
    <w:rsid w:val="00881530"/>
    <w:rsid w:val="00893637"/>
    <w:rsid w:val="008A5A9C"/>
    <w:rsid w:val="008A7D71"/>
    <w:rsid w:val="008B59EE"/>
    <w:rsid w:val="008C5E78"/>
    <w:rsid w:val="008C5FCA"/>
    <w:rsid w:val="008E2114"/>
    <w:rsid w:val="008E243F"/>
    <w:rsid w:val="0090331A"/>
    <w:rsid w:val="009122AC"/>
    <w:rsid w:val="00916742"/>
    <w:rsid w:val="00922B76"/>
    <w:rsid w:val="00924D31"/>
    <w:rsid w:val="0092731B"/>
    <w:rsid w:val="00932EE6"/>
    <w:rsid w:val="00936DCE"/>
    <w:rsid w:val="009413A7"/>
    <w:rsid w:val="00951753"/>
    <w:rsid w:val="00952948"/>
    <w:rsid w:val="0096288D"/>
    <w:rsid w:val="009628B6"/>
    <w:rsid w:val="009669BF"/>
    <w:rsid w:val="00970675"/>
    <w:rsid w:val="0097076B"/>
    <w:rsid w:val="0099485D"/>
    <w:rsid w:val="0099651B"/>
    <w:rsid w:val="00997B3E"/>
    <w:rsid w:val="009A6BB2"/>
    <w:rsid w:val="009B4B3F"/>
    <w:rsid w:val="009C269A"/>
    <w:rsid w:val="009D2BEA"/>
    <w:rsid w:val="009E51AF"/>
    <w:rsid w:val="009E5A59"/>
    <w:rsid w:val="00A02091"/>
    <w:rsid w:val="00A1632C"/>
    <w:rsid w:val="00A35DC7"/>
    <w:rsid w:val="00A4481E"/>
    <w:rsid w:val="00A45F46"/>
    <w:rsid w:val="00A53704"/>
    <w:rsid w:val="00A701E9"/>
    <w:rsid w:val="00A716FF"/>
    <w:rsid w:val="00A7226D"/>
    <w:rsid w:val="00A83965"/>
    <w:rsid w:val="00AA559D"/>
    <w:rsid w:val="00AA57D1"/>
    <w:rsid w:val="00AA725B"/>
    <w:rsid w:val="00AA7547"/>
    <w:rsid w:val="00AB1A76"/>
    <w:rsid w:val="00AC1885"/>
    <w:rsid w:val="00AC6F89"/>
    <w:rsid w:val="00AD0CCE"/>
    <w:rsid w:val="00AF69BD"/>
    <w:rsid w:val="00B26D12"/>
    <w:rsid w:val="00B3365E"/>
    <w:rsid w:val="00B345EA"/>
    <w:rsid w:val="00B355C8"/>
    <w:rsid w:val="00B43A17"/>
    <w:rsid w:val="00B51356"/>
    <w:rsid w:val="00B651A8"/>
    <w:rsid w:val="00B772F8"/>
    <w:rsid w:val="00B8168B"/>
    <w:rsid w:val="00B832DF"/>
    <w:rsid w:val="00B866D3"/>
    <w:rsid w:val="00BA4582"/>
    <w:rsid w:val="00BB065D"/>
    <w:rsid w:val="00BB58CC"/>
    <w:rsid w:val="00BC5272"/>
    <w:rsid w:val="00BD002F"/>
    <w:rsid w:val="00BD6597"/>
    <w:rsid w:val="00BE14E7"/>
    <w:rsid w:val="00BE26BA"/>
    <w:rsid w:val="00BE6F5F"/>
    <w:rsid w:val="00BF33A5"/>
    <w:rsid w:val="00BF4A13"/>
    <w:rsid w:val="00C01538"/>
    <w:rsid w:val="00C10BFA"/>
    <w:rsid w:val="00C130C3"/>
    <w:rsid w:val="00C1483C"/>
    <w:rsid w:val="00C14F6D"/>
    <w:rsid w:val="00C256AB"/>
    <w:rsid w:val="00C354FB"/>
    <w:rsid w:val="00C469DC"/>
    <w:rsid w:val="00C62DC1"/>
    <w:rsid w:val="00C6409B"/>
    <w:rsid w:val="00C722C2"/>
    <w:rsid w:val="00CA3DED"/>
    <w:rsid w:val="00CA5963"/>
    <w:rsid w:val="00CB594B"/>
    <w:rsid w:val="00CB6270"/>
    <w:rsid w:val="00CC02CE"/>
    <w:rsid w:val="00CE652C"/>
    <w:rsid w:val="00D0590C"/>
    <w:rsid w:val="00D145F5"/>
    <w:rsid w:val="00D47819"/>
    <w:rsid w:val="00D479AB"/>
    <w:rsid w:val="00D62B68"/>
    <w:rsid w:val="00D71DE1"/>
    <w:rsid w:val="00D7496B"/>
    <w:rsid w:val="00D8177E"/>
    <w:rsid w:val="00D83A72"/>
    <w:rsid w:val="00D86A93"/>
    <w:rsid w:val="00D91817"/>
    <w:rsid w:val="00DA4166"/>
    <w:rsid w:val="00DA4D7D"/>
    <w:rsid w:val="00DC4335"/>
    <w:rsid w:val="00DC7B3F"/>
    <w:rsid w:val="00DE3A66"/>
    <w:rsid w:val="00DF0B32"/>
    <w:rsid w:val="00DF5403"/>
    <w:rsid w:val="00E02945"/>
    <w:rsid w:val="00E14BF6"/>
    <w:rsid w:val="00E2702D"/>
    <w:rsid w:val="00E32ACE"/>
    <w:rsid w:val="00E4026E"/>
    <w:rsid w:val="00E41A29"/>
    <w:rsid w:val="00E46246"/>
    <w:rsid w:val="00E57895"/>
    <w:rsid w:val="00E641E2"/>
    <w:rsid w:val="00E665FB"/>
    <w:rsid w:val="00E72B2F"/>
    <w:rsid w:val="00E7674E"/>
    <w:rsid w:val="00E85B6D"/>
    <w:rsid w:val="00EA0A94"/>
    <w:rsid w:val="00EA4AC0"/>
    <w:rsid w:val="00EA77E9"/>
    <w:rsid w:val="00EC2F42"/>
    <w:rsid w:val="00EC6A64"/>
    <w:rsid w:val="00F010B1"/>
    <w:rsid w:val="00F02BA6"/>
    <w:rsid w:val="00F14C5D"/>
    <w:rsid w:val="00F21C34"/>
    <w:rsid w:val="00F37A84"/>
    <w:rsid w:val="00F52588"/>
    <w:rsid w:val="00F671D7"/>
    <w:rsid w:val="00F7000F"/>
    <w:rsid w:val="00F71440"/>
    <w:rsid w:val="00F769CF"/>
    <w:rsid w:val="00F862D5"/>
    <w:rsid w:val="00F9189C"/>
    <w:rsid w:val="00F95E4B"/>
    <w:rsid w:val="00FA1A4C"/>
    <w:rsid w:val="00FB5261"/>
    <w:rsid w:val="00FC0327"/>
    <w:rsid w:val="00FC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33C49"/>
  </w:style>
  <w:style w:type="paragraph" w:styleId="Footer">
    <w:name w:val="footer"/>
    <w:basedOn w:val="Normal"/>
    <w:rsid w:val="002236E8"/>
    <w:pPr>
      <w:tabs>
        <w:tab w:val="center" w:pos="4320"/>
        <w:tab w:val="right" w:pos="8640"/>
      </w:tabs>
    </w:pPr>
  </w:style>
  <w:style w:type="character" w:styleId="PageNumber">
    <w:name w:val="page number"/>
    <w:basedOn w:val="DefaultParagraphFont"/>
    <w:rsid w:val="002236E8"/>
  </w:style>
  <w:style w:type="paragraph" w:styleId="ListParagraph">
    <w:name w:val="List Paragraph"/>
    <w:basedOn w:val="Normal"/>
    <w:uiPriority w:val="34"/>
    <w:qFormat/>
    <w:rsid w:val="008C5FCA"/>
    <w:pPr>
      <w:spacing w:after="200" w:line="276" w:lineRule="auto"/>
      <w:ind w:left="720"/>
      <w:contextualSpacing/>
    </w:pPr>
    <w:rPr>
      <w:rFonts w:ascii="Calibri" w:hAnsi="Calibri"/>
      <w:sz w:val="22"/>
      <w:szCs w:val="22"/>
    </w:rPr>
  </w:style>
  <w:style w:type="paragraph" w:styleId="NormalWeb">
    <w:name w:val="Normal (Web)"/>
    <w:basedOn w:val="Normal"/>
    <w:rsid w:val="001C27CD"/>
    <w:pPr>
      <w:spacing w:before="100" w:beforeAutospacing="1" w:after="100" w:afterAutospacing="1"/>
    </w:pPr>
  </w:style>
  <w:style w:type="character" w:customStyle="1" w:styleId="apple-converted-space">
    <w:name w:val="apple-converted-space"/>
    <w:basedOn w:val="DefaultParagraphFont"/>
    <w:rsid w:val="001C27CD"/>
  </w:style>
  <w:style w:type="character" w:styleId="Hyperlink">
    <w:name w:val="Hyperlink"/>
    <w:basedOn w:val="DefaultParagraphFont"/>
    <w:uiPriority w:val="99"/>
    <w:rsid w:val="001C27CD"/>
    <w:rPr>
      <w:color w:val="0000FF"/>
      <w:u w:val="single"/>
    </w:rPr>
  </w:style>
  <w:style w:type="character" w:styleId="Strong">
    <w:name w:val="Strong"/>
    <w:basedOn w:val="DefaultParagraphFont"/>
    <w:qFormat/>
    <w:rsid w:val="00581454"/>
    <w:rPr>
      <w:b/>
      <w:bCs/>
    </w:rPr>
  </w:style>
  <w:style w:type="character" w:styleId="FollowedHyperlink">
    <w:name w:val="FollowedHyperlink"/>
    <w:basedOn w:val="DefaultParagraphFont"/>
    <w:rsid w:val="000F414A"/>
    <w:rPr>
      <w:color w:val="800080"/>
      <w:u w:val="single"/>
    </w:rPr>
  </w:style>
  <w:style w:type="paragraph" w:styleId="FootnoteText">
    <w:name w:val="footnote text"/>
    <w:basedOn w:val="Normal"/>
    <w:link w:val="FootnoteTextChar"/>
    <w:semiHidden/>
    <w:unhideWhenUsed/>
    <w:rsid w:val="00196D8D"/>
    <w:rPr>
      <w:rFonts w:ascii="Calibri" w:eastAsia="Calibri" w:hAnsi="Calibri"/>
      <w:sz w:val="20"/>
      <w:szCs w:val="20"/>
    </w:rPr>
  </w:style>
  <w:style w:type="character" w:customStyle="1" w:styleId="FootnoteTextChar">
    <w:name w:val="Footnote Text Char"/>
    <w:basedOn w:val="DefaultParagraphFont"/>
    <w:link w:val="FootnoteText"/>
    <w:semiHidden/>
    <w:rsid w:val="00196D8D"/>
    <w:rPr>
      <w:rFonts w:ascii="Calibri" w:eastAsia="Calibri" w:hAnsi="Calibri"/>
      <w:lang w:val="en-US" w:eastAsia="en-US" w:bidi="ar-SA"/>
    </w:rPr>
  </w:style>
  <w:style w:type="character" w:styleId="FootnoteReference">
    <w:name w:val="footnote reference"/>
    <w:basedOn w:val="DefaultParagraphFont"/>
    <w:semiHidden/>
    <w:unhideWhenUsed/>
    <w:rsid w:val="00196D8D"/>
    <w:rPr>
      <w:vertAlign w:val="superscript"/>
    </w:rPr>
  </w:style>
  <w:style w:type="character" w:styleId="Emphasis">
    <w:name w:val="Emphasis"/>
    <w:basedOn w:val="DefaultParagraphFont"/>
    <w:uiPriority w:val="20"/>
    <w:qFormat/>
    <w:rsid w:val="00F862D5"/>
    <w:rPr>
      <w:i/>
      <w:iCs/>
    </w:rPr>
  </w:style>
  <w:style w:type="paragraph" w:customStyle="1" w:styleId="CM67">
    <w:name w:val="CM67"/>
    <w:basedOn w:val="Normal"/>
    <w:next w:val="Normal"/>
    <w:uiPriority w:val="99"/>
    <w:rsid w:val="00F862D5"/>
    <w:pPr>
      <w:autoSpaceDE w:val="0"/>
      <w:autoSpaceDN w:val="0"/>
      <w:adjustRightInd w:val="0"/>
    </w:pPr>
    <w:rPr>
      <w:rFonts w:ascii="Minion Pro" w:hAnsi="Minion Pro"/>
    </w:rPr>
  </w:style>
  <w:style w:type="paragraph" w:customStyle="1" w:styleId="Default">
    <w:name w:val="Default"/>
    <w:rsid w:val="007C5A1D"/>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rsid w:val="009122AC"/>
    <w:rPr>
      <w:rFonts w:ascii="Tahoma" w:hAnsi="Tahoma" w:cs="Tahoma"/>
      <w:sz w:val="16"/>
      <w:szCs w:val="16"/>
    </w:rPr>
  </w:style>
  <w:style w:type="character" w:customStyle="1" w:styleId="BalloonTextChar">
    <w:name w:val="Balloon Text Char"/>
    <w:basedOn w:val="DefaultParagraphFont"/>
    <w:link w:val="BalloonText"/>
    <w:rsid w:val="00912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33C49"/>
  </w:style>
  <w:style w:type="paragraph" w:styleId="Footer">
    <w:name w:val="footer"/>
    <w:basedOn w:val="Normal"/>
    <w:rsid w:val="002236E8"/>
    <w:pPr>
      <w:tabs>
        <w:tab w:val="center" w:pos="4320"/>
        <w:tab w:val="right" w:pos="8640"/>
      </w:tabs>
    </w:pPr>
  </w:style>
  <w:style w:type="character" w:styleId="PageNumber">
    <w:name w:val="page number"/>
    <w:basedOn w:val="DefaultParagraphFont"/>
    <w:rsid w:val="002236E8"/>
  </w:style>
  <w:style w:type="paragraph" w:styleId="ListParagraph">
    <w:name w:val="List Paragraph"/>
    <w:basedOn w:val="Normal"/>
    <w:uiPriority w:val="34"/>
    <w:qFormat/>
    <w:rsid w:val="008C5FCA"/>
    <w:pPr>
      <w:spacing w:after="200" w:line="276" w:lineRule="auto"/>
      <w:ind w:left="720"/>
      <w:contextualSpacing/>
    </w:pPr>
    <w:rPr>
      <w:rFonts w:ascii="Calibri" w:hAnsi="Calibri"/>
      <w:sz w:val="22"/>
      <w:szCs w:val="22"/>
    </w:rPr>
  </w:style>
  <w:style w:type="paragraph" w:styleId="NormalWeb">
    <w:name w:val="Normal (Web)"/>
    <w:basedOn w:val="Normal"/>
    <w:rsid w:val="001C27CD"/>
    <w:pPr>
      <w:spacing w:before="100" w:beforeAutospacing="1" w:after="100" w:afterAutospacing="1"/>
    </w:pPr>
  </w:style>
  <w:style w:type="character" w:customStyle="1" w:styleId="apple-converted-space">
    <w:name w:val="apple-converted-space"/>
    <w:basedOn w:val="DefaultParagraphFont"/>
    <w:rsid w:val="001C27CD"/>
  </w:style>
  <w:style w:type="character" w:styleId="Hyperlink">
    <w:name w:val="Hyperlink"/>
    <w:basedOn w:val="DefaultParagraphFont"/>
    <w:uiPriority w:val="99"/>
    <w:rsid w:val="001C27CD"/>
    <w:rPr>
      <w:color w:val="0000FF"/>
      <w:u w:val="single"/>
    </w:rPr>
  </w:style>
  <w:style w:type="character" w:styleId="Strong">
    <w:name w:val="Strong"/>
    <w:basedOn w:val="DefaultParagraphFont"/>
    <w:qFormat/>
    <w:rsid w:val="00581454"/>
    <w:rPr>
      <w:b/>
      <w:bCs/>
    </w:rPr>
  </w:style>
  <w:style w:type="character" w:styleId="FollowedHyperlink">
    <w:name w:val="FollowedHyperlink"/>
    <w:basedOn w:val="DefaultParagraphFont"/>
    <w:rsid w:val="000F414A"/>
    <w:rPr>
      <w:color w:val="800080"/>
      <w:u w:val="single"/>
    </w:rPr>
  </w:style>
  <w:style w:type="paragraph" w:styleId="FootnoteText">
    <w:name w:val="footnote text"/>
    <w:basedOn w:val="Normal"/>
    <w:link w:val="FootnoteTextChar"/>
    <w:semiHidden/>
    <w:unhideWhenUsed/>
    <w:rsid w:val="00196D8D"/>
    <w:rPr>
      <w:rFonts w:ascii="Calibri" w:eastAsia="Calibri" w:hAnsi="Calibri"/>
      <w:sz w:val="20"/>
      <w:szCs w:val="20"/>
    </w:rPr>
  </w:style>
  <w:style w:type="character" w:customStyle="1" w:styleId="FootnoteTextChar">
    <w:name w:val="Footnote Text Char"/>
    <w:basedOn w:val="DefaultParagraphFont"/>
    <w:link w:val="FootnoteText"/>
    <w:semiHidden/>
    <w:rsid w:val="00196D8D"/>
    <w:rPr>
      <w:rFonts w:ascii="Calibri" w:eastAsia="Calibri" w:hAnsi="Calibri"/>
      <w:lang w:val="en-US" w:eastAsia="en-US" w:bidi="ar-SA"/>
    </w:rPr>
  </w:style>
  <w:style w:type="character" w:styleId="FootnoteReference">
    <w:name w:val="footnote reference"/>
    <w:basedOn w:val="DefaultParagraphFont"/>
    <w:semiHidden/>
    <w:unhideWhenUsed/>
    <w:rsid w:val="00196D8D"/>
    <w:rPr>
      <w:vertAlign w:val="superscript"/>
    </w:rPr>
  </w:style>
  <w:style w:type="character" w:styleId="Emphasis">
    <w:name w:val="Emphasis"/>
    <w:basedOn w:val="DefaultParagraphFont"/>
    <w:uiPriority w:val="20"/>
    <w:qFormat/>
    <w:rsid w:val="00F862D5"/>
    <w:rPr>
      <w:i/>
      <w:iCs/>
    </w:rPr>
  </w:style>
  <w:style w:type="paragraph" w:customStyle="1" w:styleId="CM67">
    <w:name w:val="CM67"/>
    <w:basedOn w:val="Normal"/>
    <w:next w:val="Normal"/>
    <w:uiPriority w:val="99"/>
    <w:rsid w:val="00F862D5"/>
    <w:pPr>
      <w:autoSpaceDE w:val="0"/>
      <w:autoSpaceDN w:val="0"/>
      <w:adjustRightInd w:val="0"/>
    </w:pPr>
    <w:rPr>
      <w:rFonts w:ascii="Minion Pro" w:hAnsi="Minion Pro"/>
    </w:rPr>
  </w:style>
  <w:style w:type="paragraph" w:customStyle="1" w:styleId="Default">
    <w:name w:val="Default"/>
    <w:rsid w:val="007C5A1D"/>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rsid w:val="009122AC"/>
    <w:rPr>
      <w:rFonts w:ascii="Tahoma" w:hAnsi="Tahoma" w:cs="Tahoma"/>
      <w:sz w:val="16"/>
      <w:szCs w:val="16"/>
    </w:rPr>
  </w:style>
  <w:style w:type="character" w:customStyle="1" w:styleId="BalloonTextChar">
    <w:name w:val="Balloon Text Char"/>
    <w:basedOn w:val="DefaultParagraphFont"/>
    <w:link w:val="BalloonText"/>
    <w:rsid w:val="00912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10538">
      <w:bodyDiv w:val="1"/>
      <w:marLeft w:val="0"/>
      <w:marRight w:val="0"/>
      <w:marTop w:val="0"/>
      <w:marBottom w:val="0"/>
      <w:divBdr>
        <w:top w:val="none" w:sz="0" w:space="0" w:color="auto"/>
        <w:left w:val="none" w:sz="0" w:space="0" w:color="auto"/>
        <w:bottom w:val="none" w:sz="0" w:space="0" w:color="auto"/>
        <w:right w:val="none" w:sz="0" w:space="0" w:color="auto"/>
      </w:divBdr>
    </w:div>
    <w:div w:id="471944755">
      <w:bodyDiv w:val="1"/>
      <w:marLeft w:val="0"/>
      <w:marRight w:val="0"/>
      <w:marTop w:val="0"/>
      <w:marBottom w:val="0"/>
      <w:divBdr>
        <w:top w:val="none" w:sz="0" w:space="0" w:color="auto"/>
        <w:left w:val="none" w:sz="0" w:space="0" w:color="auto"/>
        <w:bottom w:val="none" w:sz="0" w:space="0" w:color="auto"/>
        <w:right w:val="none" w:sz="0" w:space="0" w:color="auto"/>
      </w:divBdr>
      <w:divsChild>
        <w:div w:id="2100981331">
          <w:marLeft w:val="0"/>
          <w:marRight w:val="0"/>
          <w:marTop w:val="0"/>
          <w:marBottom w:val="0"/>
          <w:divBdr>
            <w:top w:val="none" w:sz="0" w:space="0" w:color="auto"/>
            <w:left w:val="none" w:sz="0" w:space="0" w:color="auto"/>
            <w:bottom w:val="none" w:sz="0" w:space="0" w:color="auto"/>
            <w:right w:val="none" w:sz="0" w:space="0" w:color="auto"/>
          </w:divBdr>
          <w:divsChild>
            <w:div w:id="18813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625">
      <w:bodyDiv w:val="1"/>
      <w:marLeft w:val="0"/>
      <w:marRight w:val="0"/>
      <w:marTop w:val="0"/>
      <w:marBottom w:val="0"/>
      <w:divBdr>
        <w:top w:val="none" w:sz="0" w:space="0" w:color="auto"/>
        <w:left w:val="none" w:sz="0" w:space="0" w:color="auto"/>
        <w:bottom w:val="none" w:sz="0" w:space="0" w:color="auto"/>
        <w:right w:val="none" w:sz="0" w:space="0" w:color="auto"/>
      </w:divBdr>
    </w:div>
    <w:div w:id="1410931594">
      <w:bodyDiv w:val="1"/>
      <w:marLeft w:val="0"/>
      <w:marRight w:val="0"/>
      <w:marTop w:val="0"/>
      <w:marBottom w:val="0"/>
      <w:divBdr>
        <w:top w:val="none" w:sz="0" w:space="0" w:color="auto"/>
        <w:left w:val="none" w:sz="0" w:space="0" w:color="auto"/>
        <w:bottom w:val="none" w:sz="0" w:space="0" w:color="auto"/>
        <w:right w:val="none" w:sz="0" w:space="0" w:color="auto"/>
      </w:divBdr>
      <w:divsChild>
        <w:div w:id="19289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nnetwork.org/resource-library/monitoring-and-evaluation/propack-iii-crs-project-package-guide-creating-smiler-m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Food Security &amp; Nutrition Network</vt:lpstr>
    </vt:vector>
  </TitlesOfParts>
  <Company>Save The Children</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&amp; Nutrition Network</dc:title>
  <dc:creator>STC</dc:creator>
  <cp:lastModifiedBy>Arif Rashid</cp:lastModifiedBy>
  <cp:revision>6</cp:revision>
  <cp:lastPrinted>2011-03-31T13:57:00Z</cp:lastPrinted>
  <dcterms:created xsi:type="dcterms:W3CDTF">2012-08-10T20:43:00Z</dcterms:created>
  <dcterms:modified xsi:type="dcterms:W3CDTF">2012-08-13T17:38:00Z</dcterms:modified>
</cp:coreProperties>
</file>