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A2C" w:rsidRDefault="009C1781" w:rsidP="00533C49">
      <w:pPr>
        <w:jc w:val="center"/>
        <w:rPr>
          <w:rFonts w:ascii="Candara" w:hAnsi="Candara"/>
          <w:b/>
          <w:bCs/>
          <w:color w:val="000000"/>
        </w:rPr>
      </w:pPr>
      <w:r>
        <w:rPr>
          <w:rFonts w:ascii="Candara" w:hAnsi="Candara"/>
          <w:b/>
          <w:bCs/>
          <w:color w:val="000000"/>
        </w:rPr>
        <w:t xml:space="preserve">Meeting with the M&amp;E Practitioners of Title II Projects in Bangladesh </w:t>
      </w:r>
    </w:p>
    <w:p w:rsidR="00533C49" w:rsidRPr="002236E8" w:rsidRDefault="009C1781" w:rsidP="00533C49">
      <w:pPr>
        <w:jc w:val="center"/>
        <w:rPr>
          <w:rFonts w:ascii="Candara" w:hAnsi="Candara"/>
          <w:color w:val="000000"/>
        </w:rPr>
      </w:pPr>
      <w:r>
        <w:rPr>
          <w:rFonts w:ascii="Candara" w:hAnsi="Candara"/>
          <w:b/>
          <w:bCs/>
          <w:color w:val="000000"/>
        </w:rPr>
        <w:t>and Food for Peace, USAID, Bangladesh</w:t>
      </w:r>
    </w:p>
    <w:p w:rsidR="00533C49" w:rsidRPr="002236E8" w:rsidRDefault="00972DD6" w:rsidP="00533C49">
      <w:pPr>
        <w:jc w:val="center"/>
        <w:rPr>
          <w:rFonts w:ascii="Candara" w:hAnsi="Candara"/>
          <w:color w:val="000000"/>
        </w:rPr>
      </w:pPr>
      <w:r>
        <w:rPr>
          <w:rFonts w:ascii="Candara" w:hAnsi="Candara"/>
          <w:b/>
          <w:bCs/>
          <w:color w:val="000000"/>
        </w:rPr>
        <w:t>November</w:t>
      </w:r>
      <w:r w:rsidR="007A11EE">
        <w:rPr>
          <w:rFonts w:ascii="Candara" w:hAnsi="Candara"/>
          <w:b/>
          <w:bCs/>
          <w:color w:val="000000"/>
        </w:rPr>
        <w:t xml:space="preserve"> </w:t>
      </w:r>
      <w:r w:rsidR="0031715C">
        <w:rPr>
          <w:rFonts w:ascii="Candara" w:hAnsi="Candara"/>
          <w:b/>
          <w:bCs/>
          <w:color w:val="000000"/>
        </w:rPr>
        <w:t>2011</w:t>
      </w:r>
    </w:p>
    <w:p w:rsidR="00B43A17" w:rsidRDefault="00B43A17">
      <w:pPr>
        <w:rPr>
          <w:rFonts w:ascii="Candara" w:hAnsi="Candara"/>
        </w:rPr>
      </w:pPr>
    </w:p>
    <w:p w:rsidR="006676E4" w:rsidRDefault="006676E4">
      <w:pPr>
        <w:rPr>
          <w:rFonts w:ascii="Candara" w:hAnsi="Candara"/>
        </w:rPr>
      </w:pPr>
      <w:r>
        <w:rPr>
          <w:rFonts w:ascii="Candara" w:hAnsi="Candara"/>
        </w:rPr>
        <w:t xml:space="preserve">[Note: For </w:t>
      </w:r>
      <w:r w:rsidR="001D5EF4">
        <w:rPr>
          <w:rFonts w:ascii="Candara" w:hAnsi="Candara"/>
        </w:rPr>
        <w:t xml:space="preserve">your </w:t>
      </w:r>
      <w:r>
        <w:rPr>
          <w:rFonts w:ascii="Candara" w:hAnsi="Candara"/>
        </w:rPr>
        <w:t xml:space="preserve">convenience, I have </w:t>
      </w:r>
      <w:r w:rsidR="00286B9A">
        <w:rPr>
          <w:rFonts w:ascii="Candara" w:hAnsi="Candara"/>
        </w:rPr>
        <w:t xml:space="preserve">combined </w:t>
      </w:r>
      <w:r>
        <w:rPr>
          <w:rFonts w:ascii="Candara" w:hAnsi="Candara"/>
        </w:rPr>
        <w:t xml:space="preserve">the </w:t>
      </w:r>
      <w:r w:rsidR="00286B9A">
        <w:rPr>
          <w:rFonts w:ascii="Candara" w:hAnsi="Candara"/>
        </w:rPr>
        <w:t xml:space="preserve">notes from the </w:t>
      </w:r>
      <w:r>
        <w:rPr>
          <w:rFonts w:ascii="Candara" w:hAnsi="Candara"/>
        </w:rPr>
        <w:t>two meetings]</w:t>
      </w:r>
    </w:p>
    <w:p w:rsidR="006676E4" w:rsidRPr="002236E8" w:rsidRDefault="006676E4">
      <w:pPr>
        <w:rPr>
          <w:rFonts w:ascii="Candara" w:hAnsi="Candara"/>
        </w:rPr>
      </w:pPr>
    </w:p>
    <w:p w:rsidR="00533C49" w:rsidRPr="00716284" w:rsidRDefault="004A7857" w:rsidP="00716284">
      <w:pPr>
        <w:tabs>
          <w:tab w:val="center" w:pos="4320"/>
        </w:tabs>
        <w:spacing w:line="276" w:lineRule="auto"/>
        <w:rPr>
          <w:rFonts w:ascii="Arial" w:hAnsi="Arial" w:cs="Arial"/>
          <w:b/>
          <w:sz w:val="22"/>
          <w:szCs w:val="22"/>
          <w:lang w:val="pt-PT"/>
        </w:rPr>
      </w:pPr>
      <w:r>
        <w:rPr>
          <w:rFonts w:ascii="Arial" w:hAnsi="Arial" w:cs="Arial"/>
          <w:b/>
          <w:sz w:val="22"/>
          <w:szCs w:val="22"/>
          <w:lang w:val="pt-PT"/>
        </w:rPr>
        <w:t>M&amp;E Practitioners attended the meeting</w:t>
      </w:r>
      <w:r w:rsidR="006676E4">
        <w:rPr>
          <w:rFonts w:ascii="Arial" w:hAnsi="Arial" w:cs="Arial"/>
          <w:b/>
          <w:sz w:val="22"/>
          <w:szCs w:val="22"/>
          <w:lang w:val="pt-PT"/>
        </w:rPr>
        <w:t xml:space="preserve"> </w:t>
      </w:r>
      <w:r w:rsidR="000E0FFC">
        <w:rPr>
          <w:rFonts w:ascii="Arial" w:hAnsi="Arial" w:cs="Arial"/>
          <w:b/>
          <w:sz w:val="22"/>
          <w:szCs w:val="22"/>
          <w:lang w:val="pt-PT"/>
        </w:rPr>
        <w:t xml:space="preserve">on </w:t>
      </w:r>
      <w:r w:rsidR="006676E4">
        <w:rPr>
          <w:rFonts w:ascii="Arial" w:hAnsi="Arial" w:cs="Arial"/>
          <w:b/>
          <w:sz w:val="22"/>
          <w:szCs w:val="22"/>
          <w:lang w:val="pt-PT"/>
        </w:rPr>
        <w:t>11/28/2011</w:t>
      </w:r>
      <w:r w:rsidR="00A35DC7" w:rsidRPr="00716284">
        <w:rPr>
          <w:rFonts w:ascii="Arial" w:hAnsi="Arial" w:cs="Arial"/>
          <w:b/>
          <w:sz w:val="22"/>
          <w:szCs w:val="22"/>
          <w:lang w:val="pt-PT"/>
        </w:rPr>
        <w:t>:</w:t>
      </w:r>
      <w:r w:rsidR="0031715C" w:rsidRPr="00716284">
        <w:rPr>
          <w:rFonts w:ascii="Arial" w:hAnsi="Arial" w:cs="Arial"/>
          <w:b/>
          <w:sz w:val="22"/>
          <w:szCs w:val="22"/>
          <w:lang w:val="pt-PT"/>
        </w:rPr>
        <w:tab/>
      </w:r>
    </w:p>
    <w:p w:rsidR="00EC09EE" w:rsidRDefault="00EC09EE" w:rsidP="00EC09EE">
      <w:pPr>
        <w:spacing w:line="276" w:lineRule="auto"/>
        <w:rPr>
          <w:rFonts w:ascii="Arial" w:hAnsi="Arial" w:cs="Arial"/>
          <w:sz w:val="22"/>
          <w:szCs w:val="22"/>
          <w:lang w:val="pt-PT"/>
        </w:rPr>
      </w:pPr>
      <w:r>
        <w:rPr>
          <w:rFonts w:ascii="Arial" w:hAnsi="Arial" w:cs="Arial"/>
          <w:sz w:val="22"/>
          <w:szCs w:val="22"/>
          <w:lang w:val="pt-PT"/>
        </w:rPr>
        <w:t>Abdul Wadud – M&amp;E Coordinator, SHOUHARDO II, CARE</w:t>
      </w:r>
    </w:p>
    <w:p w:rsidR="00EC09EE" w:rsidRDefault="00EC09EE" w:rsidP="00EC09EE">
      <w:pPr>
        <w:spacing w:line="276" w:lineRule="auto"/>
        <w:rPr>
          <w:rFonts w:ascii="Arial" w:hAnsi="Arial" w:cs="Arial"/>
          <w:sz w:val="22"/>
          <w:szCs w:val="22"/>
          <w:lang w:val="pt-PT"/>
        </w:rPr>
      </w:pPr>
      <w:r>
        <w:rPr>
          <w:rFonts w:ascii="Arial" w:hAnsi="Arial" w:cs="Arial"/>
          <w:sz w:val="22"/>
          <w:szCs w:val="22"/>
          <w:lang w:val="pt-PT"/>
        </w:rPr>
        <w:t>John Mayer – COP, Nobo Jibon, Save the Children (attended part of the meeting)</w:t>
      </w:r>
    </w:p>
    <w:p w:rsidR="00EC09EE" w:rsidRDefault="00EC09EE" w:rsidP="00EC09EE">
      <w:pPr>
        <w:spacing w:line="276" w:lineRule="auto"/>
        <w:rPr>
          <w:rFonts w:ascii="Arial" w:hAnsi="Arial" w:cs="Arial"/>
          <w:sz w:val="22"/>
          <w:szCs w:val="22"/>
          <w:lang w:val="pt-PT"/>
        </w:rPr>
      </w:pPr>
      <w:r>
        <w:rPr>
          <w:rFonts w:ascii="Arial" w:hAnsi="Arial" w:cs="Arial"/>
          <w:sz w:val="22"/>
          <w:szCs w:val="22"/>
          <w:lang w:val="pt-PT"/>
        </w:rPr>
        <w:t>Kamrul Ahsan – M&amp;E Director, Proshar, ACDI/VOCA</w:t>
      </w:r>
    </w:p>
    <w:p w:rsidR="00EC09EE" w:rsidRDefault="00EC09EE" w:rsidP="00EC09EE">
      <w:pPr>
        <w:spacing w:line="276" w:lineRule="auto"/>
        <w:rPr>
          <w:rFonts w:ascii="Arial" w:hAnsi="Arial" w:cs="Arial"/>
          <w:sz w:val="22"/>
          <w:szCs w:val="22"/>
          <w:lang w:val="pt-PT"/>
        </w:rPr>
      </w:pPr>
      <w:r>
        <w:rPr>
          <w:rFonts w:ascii="Arial" w:hAnsi="Arial" w:cs="Arial"/>
          <w:sz w:val="22"/>
          <w:szCs w:val="22"/>
          <w:lang w:val="pt-PT"/>
        </w:rPr>
        <w:t>Nazmul Kalam – MIS Manager, Nobo Jibon, Save the Children</w:t>
      </w:r>
    </w:p>
    <w:p w:rsidR="004A7857" w:rsidRDefault="004A7857" w:rsidP="00716284">
      <w:pPr>
        <w:spacing w:line="276" w:lineRule="auto"/>
        <w:rPr>
          <w:rFonts w:ascii="Arial" w:hAnsi="Arial" w:cs="Arial"/>
          <w:sz w:val="22"/>
          <w:szCs w:val="22"/>
          <w:lang w:val="pt-PT"/>
        </w:rPr>
      </w:pPr>
      <w:r>
        <w:rPr>
          <w:rFonts w:ascii="Arial" w:hAnsi="Arial" w:cs="Arial"/>
          <w:sz w:val="22"/>
          <w:szCs w:val="22"/>
          <w:lang w:val="pt-PT"/>
        </w:rPr>
        <w:t>Tawfique Aziz – M&amp;E Manager, Nobo Jibon, Save the Children</w:t>
      </w:r>
    </w:p>
    <w:p w:rsidR="002826BF" w:rsidRDefault="002826BF" w:rsidP="00716284">
      <w:pPr>
        <w:spacing w:line="276" w:lineRule="auto"/>
        <w:rPr>
          <w:rFonts w:ascii="Arial" w:hAnsi="Arial" w:cs="Arial"/>
          <w:sz w:val="22"/>
          <w:szCs w:val="22"/>
          <w:lang w:val="pt-PT"/>
        </w:rPr>
      </w:pPr>
    </w:p>
    <w:p w:rsidR="004A7857" w:rsidRPr="006676E4" w:rsidRDefault="006676E4" w:rsidP="00716284">
      <w:pPr>
        <w:spacing w:line="276" w:lineRule="auto"/>
        <w:rPr>
          <w:rFonts w:ascii="Arial" w:hAnsi="Arial" w:cs="Arial"/>
          <w:b/>
          <w:sz w:val="22"/>
          <w:szCs w:val="22"/>
          <w:lang w:val="pt-PT"/>
        </w:rPr>
      </w:pPr>
      <w:r w:rsidRPr="006676E4">
        <w:rPr>
          <w:rFonts w:ascii="Arial" w:hAnsi="Arial" w:cs="Arial"/>
          <w:b/>
          <w:sz w:val="22"/>
          <w:szCs w:val="22"/>
          <w:lang w:val="pt-PT"/>
        </w:rPr>
        <w:t xml:space="preserve">FFP Staff attended the meeting </w:t>
      </w:r>
      <w:r w:rsidR="000E0FFC">
        <w:rPr>
          <w:rFonts w:ascii="Arial" w:hAnsi="Arial" w:cs="Arial"/>
          <w:b/>
          <w:sz w:val="22"/>
          <w:szCs w:val="22"/>
          <w:lang w:val="pt-PT"/>
        </w:rPr>
        <w:t xml:space="preserve">on </w:t>
      </w:r>
      <w:r w:rsidRPr="006676E4">
        <w:rPr>
          <w:rFonts w:ascii="Arial" w:hAnsi="Arial" w:cs="Arial"/>
          <w:b/>
          <w:sz w:val="22"/>
          <w:szCs w:val="22"/>
          <w:lang w:val="pt-PT"/>
        </w:rPr>
        <w:t>11/30/2011:</w:t>
      </w:r>
    </w:p>
    <w:p w:rsidR="00EC09EE" w:rsidRDefault="00EC09EE" w:rsidP="00EC09EE">
      <w:pPr>
        <w:spacing w:line="276" w:lineRule="auto"/>
        <w:rPr>
          <w:rFonts w:ascii="Arial" w:hAnsi="Arial" w:cs="Arial"/>
          <w:sz w:val="22"/>
          <w:szCs w:val="22"/>
          <w:lang w:val="pt-PT"/>
        </w:rPr>
      </w:pPr>
      <w:r>
        <w:rPr>
          <w:rFonts w:ascii="Arial" w:hAnsi="Arial" w:cs="Arial"/>
          <w:sz w:val="22"/>
          <w:szCs w:val="22"/>
          <w:lang w:val="pt-PT"/>
        </w:rPr>
        <w:t>Abdullah Al Mamun – Project Management Specialist, FFP, USAID</w:t>
      </w:r>
    </w:p>
    <w:p w:rsidR="00EC09EE" w:rsidRDefault="00EC09EE" w:rsidP="00EC09EE">
      <w:pPr>
        <w:spacing w:line="276" w:lineRule="auto"/>
        <w:rPr>
          <w:rFonts w:ascii="Arial" w:hAnsi="Arial" w:cs="Arial"/>
          <w:sz w:val="22"/>
          <w:szCs w:val="22"/>
          <w:lang w:val="pt-PT"/>
        </w:rPr>
      </w:pPr>
      <w:r>
        <w:rPr>
          <w:rFonts w:ascii="Arial" w:hAnsi="Arial" w:cs="Arial"/>
          <w:sz w:val="22"/>
          <w:szCs w:val="22"/>
          <w:lang w:val="pt-PT"/>
        </w:rPr>
        <w:t xml:space="preserve">Marunga Manda, Senior M&amp;E Advisor, Programme Office, USAID (attended part of the meeting). </w:t>
      </w:r>
    </w:p>
    <w:p w:rsidR="006676E4" w:rsidRDefault="006676E4" w:rsidP="00716284">
      <w:pPr>
        <w:spacing w:line="276" w:lineRule="auto"/>
        <w:rPr>
          <w:rFonts w:ascii="Arial" w:hAnsi="Arial" w:cs="Arial"/>
          <w:sz w:val="22"/>
          <w:szCs w:val="22"/>
          <w:lang w:val="pt-PT"/>
        </w:rPr>
      </w:pPr>
      <w:r>
        <w:rPr>
          <w:rFonts w:ascii="Arial" w:hAnsi="Arial" w:cs="Arial"/>
          <w:sz w:val="22"/>
          <w:szCs w:val="22"/>
          <w:lang w:val="pt-PT"/>
        </w:rPr>
        <w:t>Shahnaz Zakaria  --   Food Aid Advisor, FFP, USAID</w:t>
      </w:r>
    </w:p>
    <w:p w:rsidR="006676E4" w:rsidRDefault="006676E4" w:rsidP="00716284">
      <w:pPr>
        <w:spacing w:line="276" w:lineRule="auto"/>
        <w:rPr>
          <w:rFonts w:ascii="Arial" w:hAnsi="Arial" w:cs="Arial"/>
          <w:sz w:val="22"/>
          <w:szCs w:val="22"/>
          <w:lang w:val="pt-PT"/>
        </w:rPr>
      </w:pPr>
      <w:r>
        <w:rPr>
          <w:rFonts w:ascii="Arial" w:hAnsi="Arial" w:cs="Arial"/>
          <w:sz w:val="22"/>
          <w:szCs w:val="22"/>
          <w:lang w:val="pt-PT"/>
        </w:rPr>
        <w:t>Tofayel Alam – Project Management Specialist, FFP, USAID</w:t>
      </w:r>
    </w:p>
    <w:p w:rsidR="006676E4" w:rsidRDefault="006676E4" w:rsidP="00716284">
      <w:pPr>
        <w:spacing w:line="276" w:lineRule="auto"/>
        <w:rPr>
          <w:rFonts w:ascii="Arial" w:hAnsi="Arial" w:cs="Arial"/>
          <w:sz w:val="22"/>
          <w:szCs w:val="22"/>
          <w:lang w:val="pt-PT"/>
        </w:rPr>
      </w:pPr>
    </w:p>
    <w:p w:rsidR="006676E4" w:rsidRDefault="00AD0CCE" w:rsidP="00716284">
      <w:pPr>
        <w:spacing w:line="276" w:lineRule="auto"/>
        <w:rPr>
          <w:rStyle w:val="apple-style-span"/>
          <w:rFonts w:ascii="Arial" w:hAnsi="Arial" w:cs="Arial"/>
          <w:color w:val="000000"/>
          <w:sz w:val="22"/>
          <w:szCs w:val="22"/>
        </w:rPr>
      </w:pPr>
      <w:r w:rsidRPr="00716284">
        <w:rPr>
          <w:rStyle w:val="apple-style-span"/>
          <w:rFonts w:ascii="Arial" w:hAnsi="Arial" w:cs="Arial"/>
          <w:color w:val="000000"/>
          <w:sz w:val="22"/>
          <w:szCs w:val="22"/>
        </w:rPr>
        <w:t xml:space="preserve">Thank you all for </w:t>
      </w:r>
      <w:r w:rsidR="006676E4">
        <w:rPr>
          <w:rStyle w:val="apple-style-span"/>
          <w:rFonts w:ascii="Arial" w:hAnsi="Arial" w:cs="Arial"/>
          <w:color w:val="000000"/>
          <w:sz w:val="22"/>
          <w:szCs w:val="22"/>
        </w:rPr>
        <w:t>arranging the meeting</w:t>
      </w:r>
      <w:r w:rsidR="002826BF">
        <w:rPr>
          <w:rStyle w:val="apple-style-span"/>
          <w:rFonts w:ascii="Arial" w:hAnsi="Arial" w:cs="Arial"/>
          <w:color w:val="000000"/>
          <w:sz w:val="22"/>
          <w:szCs w:val="22"/>
        </w:rPr>
        <w:t>s</w:t>
      </w:r>
      <w:r w:rsidR="006676E4">
        <w:rPr>
          <w:rStyle w:val="apple-style-span"/>
          <w:rFonts w:ascii="Arial" w:hAnsi="Arial" w:cs="Arial"/>
          <w:color w:val="000000"/>
          <w:sz w:val="22"/>
          <w:szCs w:val="22"/>
        </w:rPr>
        <w:t xml:space="preserve"> in such a short notice. It was a great opportunity for me </w:t>
      </w:r>
      <w:r w:rsidR="002826BF">
        <w:rPr>
          <w:rStyle w:val="apple-style-span"/>
          <w:rFonts w:ascii="Arial" w:hAnsi="Arial" w:cs="Arial"/>
          <w:color w:val="000000"/>
          <w:sz w:val="22"/>
          <w:szCs w:val="22"/>
        </w:rPr>
        <w:t>to meet you</w:t>
      </w:r>
      <w:r w:rsidR="00B5291E">
        <w:rPr>
          <w:rStyle w:val="apple-style-span"/>
          <w:rFonts w:ascii="Arial" w:hAnsi="Arial" w:cs="Arial"/>
          <w:color w:val="000000"/>
          <w:sz w:val="22"/>
          <w:szCs w:val="22"/>
        </w:rPr>
        <w:t>,</w:t>
      </w:r>
      <w:r w:rsidR="002826BF">
        <w:rPr>
          <w:rStyle w:val="apple-style-span"/>
          <w:rFonts w:ascii="Arial" w:hAnsi="Arial" w:cs="Arial"/>
          <w:color w:val="000000"/>
          <w:sz w:val="22"/>
          <w:szCs w:val="22"/>
        </w:rPr>
        <w:t xml:space="preserve"> </w:t>
      </w:r>
      <w:r w:rsidR="00B5291E">
        <w:rPr>
          <w:rStyle w:val="apple-style-span"/>
          <w:rFonts w:ascii="Arial" w:hAnsi="Arial" w:cs="Arial"/>
          <w:color w:val="000000"/>
          <w:sz w:val="22"/>
          <w:szCs w:val="22"/>
        </w:rPr>
        <w:t xml:space="preserve">share ideas and </w:t>
      </w:r>
      <w:r w:rsidR="002826BF">
        <w:rPr>
          <w:rStyle w:val="apple-style-span"/>
          <w:rFonts w:ascii="Arial" w:hAnsi="Arial" w:cs="Arial"/>
          <w:color w:val="000000"/>
          <w:sz w:val="22"/>
          <w:szCs w:val="22"/>
        </w:rPr>
        <w:t xml:space="preserve">discuss the role </w:t>
      </w:r>
      <w:r w:rsidR="00B5291E">
        <w:rPr>
          <w:rStyle w:val="apple-style-span"/>
          <w:rFonts w:ascii="Arial" w:hAnsi="Arial" w:cs="Arial"/>
          <w:color w:val="000000"/>
          <w:sz w:val="22"/>
          <w:szCs w:val="22"/>
        </w:rPr>
        <w:t xml:space="preserve">and strategy </w:t>
      </w:r>
      <w:r w:rsidR="002826BF">
        <w:rPr>
          <w:rStyle w:val="apple-style-span"/>
          <w:rFonts w:ascii="Arial" w:hAnsi="Arial" w:cs="Arial"/>
          <w:color w:val="000000"/>
          <w:sz w:val="22"/>
          <w:szCs w:val="22"/>
        </w:rPr>
        <w:t xml:space="preserve">of TOPS in improving effectiveness of M&amp;E in title II projects. </w:t>
      </w:r>
    </w:p>
    <w:p w:rsidR="00BB58CC" w:rsidRPr="00716284" w:rsidRDefault="00AA4F58" w:rsidP="00716284">
      <w:pPr>
        <w:spacing w:line="276" w:lineRule="auto"/>
        <w:rPr>
          <w:rFonts w:ascii="Arial" w:hAnsi="Arial" w:cs="Arial"/>
          <w:sz w:val="22"/>
          <w:szCs w:val="22"/>
        </w:rPr>
      </w:pPr>
      <w:r w:rsidRPr="00716284">
        <w:rPr>
          <w:rStyle w:val="apple-style-span"/>
          <w:rFonts w:ascii="Arial" w:hAnsi="Arial" w:cs="Arial"/>
          <w:color w:val="000000"/>
          <w:sz w:val="22"/>
          <w:szCs w:val="22"/>
        </w:rPr>
        <w:t xml:space="preserve">   </w:t>
      </w:r>
    </w:p>
    <w:p w:rsidR="0034597C" w:rsidRPr="0034597C" w:rsidRDefault="0034597C" w:rsidP="00716284">
      <w:pPr>
        <w:spacing w:line="276" w:lineRule="auto"/>
        <w:rPr>
          <w:rFonts w:ascii="Arial" w:hAnsi="Arial" w:cs="Arial"/>
          <w:b/>
          <w:sz w:val="22"/>
          <w:szCs w:val="22"/>
        </w:rPr>
      </w:pPr>
      <w:r w:rsidRPr="0034597C">
        <w:rPr>
          <w:rFonts w:ascii="Arial" w:hAnsi="Arial" w:cs="Arial"/>
          <w:b/>
          <w:sz w:val="22"/>
          <w:szCs w:val="22"/>
        </w:rPr>
        <w:t>TOPS Capacity Strengthening Strategies:</w:t>
      </w:r>
    </w:p>
    <w:p w:rsidR="0034597C" w:rsidRDefault="0034597C" w:rsidP="00716284">
      <w:pPr>
        <w:spacing w:line="276" w:lineRule="auto"/>
        <w:rPr>
          <w:rFonts w:ascii="Arial" w:hAnsi="Arial" w:cs="Arial"/>
          <w:sz w:val="22"/>
          <w:szCs w:val="22"/>
        </w:rPr>
      </w:pPr>
    </w:p>
    <w:p w:rsidR="007F76B9" w:rsidRDefault="007F76B9" w:rsidP="007F76B9">
      <w:pPr>
        <w:spacing w:line="276" w:lineRule="auto"/>
        <w:rPr>
          <w:rFonts w:ascii="Arial" w:hAnsi="Arial" w:cs="Arial"/>
          <w:sz w:val="22"/>
          <w:szCs w:val="22"/>
        </w:rPr>
      </w:pPr>
      <w:r>
        <w:rPr>
          <w:rFonts w:ascii="Arial" w:hAnsi="Arial" w:cs="Arial"/>
          <w:sz w:val="22"/>
          <w:szCs w:val="22"/>
        </w:rPr>
        <w:t xml:space="preserve">Arif explained the role and strategies of TOPS in improving the effectiveness of M&amp;E. </w:t>
      </w:r>
    </w:p>
    <w:p w:rsidR="007F76B9" w:rsidRDefault="007F76B9" w:rsidP="007F76B9">
      <w:pPr>
        <w:spacing w:line="276" w:lineRule="auto"/>
        <w:rPr>
          <w:rFonts w:ascii="Arial" w:hAnsi="Arial" w:cs="Arial"/>
          <w:sz w:val="22"/>
          <w:szCs w:val="22"/>
        </w:rPr>
      </w:pPr>
    </w:p>
    <w:p w:rsidR="007F76B9" w:rsidRDefault="00816D00" w:rsidP="007F76B9">
      <w:pPr>
        <w:pStyle w:val="ListParagraph"/>
        <w:numPr>
          <w:ilvl w:val="0"/>
          <w:numId w:val="44"/>
        </w:numPr>
        <w:rPr>
          <w:rFonts w:ascii="Arial" w:hAnsi="Arial" w:cs="Arial"/>
        </w:rPr>
      </w:pPr>
      <w:r>
        <w:rPr>
          <w:rFonts w:ascii="Arial" w:hAnsi="Arial" w:cs="Arial"/>
        </w:rPr>
        <w:t>Training</w:t>
      </w:r>
      <w:r w:rsidR="007F76B9">
        <w:rPr>
          <w:rFonts w:ascii="Arial" w:hAnsi="Arial" w:cs="Arial"/>
        </w:rPr>
        <w:t xml:space="preserve">: TOPS provides </w:t>
      </w:r>
      <w:r>
        <w:rPr>
          <w:rFonts w:ascii="Arial" w:hAnsi="Arial" w:cs="Arial"/>
        </w:rPr>
        <w:t xml:space="preserve">M&amp;E training </w:t>
      </w:r>
      <w:r w:rsidR="007F76B9">
        <w:rPr>
          <w:rFonts w:ascii="Arial" w:hAnsi="Arial" w:cs="Arial"/>
        </w:rPr>
        <w:t xml:space="preserve">to the practitioners working for title II projects and other food security projects. This year TOPS will be organizing three regional/ country level </w:t>
      </w:r>
      <w:r w:rsidR="00E066AE">
        <w:rPr>
          <w:rFonts w:ascii="Arial" w:hAnsi="Arial" w:cs="Arial"/>
        </w:rPr>
        <w:t xml:space="preserve">M&amp;E </w:t>
      </w:r>
      <w:r w:rsidR="007F76B9">
        <w:rPr>
          <w:rFonts w:ascii="Arial" w:hAnsi="Arial" w:cs="Arial"/>
        </w:rPr>
        <w:t>training</w:t>
      </w:r>
      <w:r w:rsidR="00E066AE">
        <w:rPr>
          <w:rFonts w:ascii="Arial" w:hAnsi="Arial" w:cs="Arial"/>
        </w:rPr>
        <w:t>s</w:t>
      </w:r>
      <w:r w:rsidR="007F76B9">
        <w:rPr>
          <w:rFonts w:ascii="Arial" w:hAnsi="Arial" w:cs="Arial"/>
        </w:rPr>
        <w:t xml:space="preserve">. The first one will be in Burkina Faso for the M&amp;E practitioners working in Francophone West African countries. The second </w:t>
      </w:r>
      <w:r w:rsidR="00E066AE">
        <w:rPr>
          <w:rFonts w:ascii="Arial" w:hAnsi="Arial" w:cs="Arial"/>
        </w:rPr>
        <w:t xml:space="preserve">training </w:t>
      </w:r>
      <w:r w:rsidR="007F76B9">
        <w:rPr>
          <w:rFonts w:ascii="Arial" w:hAnsi="Arial" w:cs="Arial"/>
        </w:rPr>
        <w:t xml:space="preserve">will be </w:t>
      </w:r>
      <w:r w:rsidR="00E066AE">
        <w:rPr>
          <w:rFonts w:ascii="Arial" w:hAnsi="Arial" w:cs="Arial"/>
        </w:rPr>
        <w:t xml:space="preserve">organized </w:t>
      </w:r>
      <w:r w:rsidR="007F76B9">
        <w:rPr>
          <w:rFonts w:ascii="Arial" w:hAnsi="Arial" w:cs="Arial"/>
        </w:rPr>
        <w:t xml:space="preserve">in Ethiopia for the East African countries and the </w:t>
      </w:r>
      <w:r w:rsidR="00E066AE">
        <w:rPr>
          <w:rFonts w:ascii="Arial" w:hAnsi="Arial" w:cs="Arial"/>
        </w:rPr>
        <w:t xml:space="preserve">venue of the </w:t>
      </w:r>
      <w:r w:rsidR="007F76B9">
        <w:rPr>
          <w:rFonts w:ascii="Arial" w:hAnsi="Arial" w:cs="Arial"/>
        </w:rPr>
        <w:t xml:space="preserve">third </w:t>
      </w:r>
      <w:r w:rsidR="00E066AE">
        <w:rPr>
          <w:rFonts w:ascii="Arial" w:hAnsi="Arial" w:cs="Arial"/>
        </w:rPr>
        <w:t xml:space="preserve">training </w:t>
      </w:r>
      <w:r w:rsidR="007F76B9">
        <w:rPr>
          <w:rFonts w:ascii="Arial" w:hAnsi="Arial" w:cs="Arial"/>
        </w:rPr>
        <w:t xml:space="preserve">is yet to be decided. </w:t>
      </w:r>
    </w:p>
    <w:p w:rsidR="004B4334" w:rsidRDefault="007F76B9" w:rsidP="007F76B9">
      <w:pPr>
        <w:pStyle w:val="ListParagraph"/>
        <w:numPr>
          <w:ilvl w:val="0"/>
          <w:numId w:val="44"/>
        </w:numPr>
        <w:rPr>
          <w:rFonts w:ascii="Arial" w:hAnsi="Arial" w:cs="Arial"/>
        </w:rPr>
      </w:pPr>
      <w:r>
        <w:rPr>
          <w:rFonts w:ascii="Arial" w:hAnsi="Arial" w:cs="Arial"/>
        </w:rPr>
        <w:t>Micro grants</w:t>
      </w:r>
      <w:r w:rsidR="004B4334">
        <w:rPr>
          <w:rFonts w:ascii="Arial" w:hAnsi="Arial" w:cs="Arial"/>
        </w:rPr>
        <w:t xml:space="preserve"> (maximum limit $20,000)</w:t>
      </w:r>
      <w:r>
        <w:rPr>
          <w:rFonts w:ascii="Arial" w:hAnsi="Arial" w:cs="Arial"/>
        </w:rPr>
        <w:t>: TOPS has created micro-grants to facilitate capacity strengthening activities to be undertaken by PVOs (RFP attached). PVOs (including local PVOs) can apply for the grant to organize trainings, workshops, cross visits and other capacity strengthening activities</w:t>
      </w:r>
      <w:r w:rsidR="004B4334">
        <w:rPr>
          <w:rFonts w:ascii="Arial" w:hAnsi="Arial" w:cs="Arial"/>
        </w:rPr>
        <w:t>.</w:t>
      </w:r>
    </w:p>
    <w:p w:rsidR="004B4334" w:rsidRDefault="004B4334" w:rsidP="007F76B9">
      <w:pPr>
        <w:pStyle w:val="ListParagraph"/>
        <w:numPr>
          <w:ilvl w:val="0"/>
          <w:numId w:val="44"/>
        </w:numPr>
        <w:rPr>
          <w:rFonts w:ascii="Arial" w:hAnsi="Arial" w:cs="Arial"/>
        </w:rPr>
      </w:pPr>
      <w:r>
        <w:rPr>
          <w:rFonts w:ascii="Arial" w:hAnsi="Arial" w:cs="Arial"/>
        </w:rPr>
        <w:t>Small grants (maximum limit $100,000): TOPS is in the process of creating a small grant to facilitate program innovations, developing methodologies, or field testing tools and methods. The RFP will be available soon.</w:t>
      </w:r>
    </w:p>
    <w:p w:rsidR="00816D00" w:rsidRDefault="004B4334" w:rsidP="007F76B9">
      <w:pPr>
        <w:pStyle w:val="ListParagraph"/>
        <w:numPr>
          <w:ilvl w:val="0"/>
          <w:numId w:val="44"/>
        </w:numPr>
        <w:rPr>
          <w:rFonts w:ascii="Arial" w:hAnsi="Arial" w:cs="Arial"/>
        </w:rPr>
      </w:pPr>
      <w:r w:rsidRPr="00816D00">
        <w:rPr>
          <w:rFonts w:ascii="Arial" w:hAnsi="Arial" w:cs="Arial"/>
        </w:rPr>
        <w:t xml:space="preserve">M&amp;E </w:t>
      </w:r>
      <w:r w:rsidR="0003132B">
        <w:rPr>
          <w:rFonts w:ascii="Arial" w:hAnsi="Arial" w:cs="Arial"/>
        </w:rPr>
        <w:t>task force</w:t>
      </w:r>
      <w:r w:rsidRPr="00816D00">
        <w:rPr>
          <w:rFonts w:ascii="Arial" w:hAnsi="Arial" w:cs="Arial"/>
        </w:rPr>
        <w:t xml:space="preserve">: The M&amp;E Task Force has been identifying and reviewing tools to endorse them so the practitioners can easily access effective quality tools. The task force members have developed the core competencies for M&amp;E staff and a </w:t>
      </w:r>
      <w:r w:rsidRPr="00816D00">
        <w:rPr>
          <w:rFonts w:ascii="Arial" w:hAnsi="Arial" w:cs="Arial"/>
        </w:rPr>
        <w:lastRenderedPageBreak/>
        <w:t xml:space="preserve">self-assessment tool. Currently </w:t>
      </w:r>
      <w:r w:rsidR="00816D00" w:rsidRPr="00816D00">
        <w:rPr>
          <w:rFonts w:ascii="Arial" w:hAnsi="Arial" w:cs="Arial"/>
        </w:rPr>
        <w:t xml:space="preserve">half </w:t>
      </w:r>
      <w:r w:rsidRPr="00816D00">
        <w:rPr>
          <w:rFonts w:ascii="Arial" w:hAnsi="Arial" w:cs="Arial"/>
        </w:rPr>
        <w:t xml:space="preserve">of the task force members are based in the field. </w:t>
      </w:r>
    </w:p>
    <w:p w:rsidR="007F76B9" w:rsidRPr="00816D00" w:rsidRDefault="004B4334" w:rsidP="007F76B9">
      <w:pPr>
        <w:pStyle w:val="ListParagraph"/>
        <w:numPr>
          <w:ilvl w:val="0"/>
          <w:numId w:val="44"/>
        </w:numPr>
        <w:rPr>
          <w:rFonts w:ascii="Arial" w:hAnsi="Arial" w:cs="Arial"/>
        </w:rPr>
      </w:pPr>
      <w:r w:rsidRPr="00816D00">
        <w:rPr>
          <w:rFonts w:ascii="Arial" w:hAnsi="Arial" w:cs="Arial"/>
        </w:rPr>
        <w:t>Regional Knowledge Sharing Technical Meetings: TOPS organizes regional knowledge sharing events to share promising practices and to develop a regional network of practitioners.</w:t>
      </w:r>
      <w:r w:rsidR="00B5291E" w:rsidRPr="00816D00">
        <w:rPr>
          <w:rFonts w:ascii="Arial" w:hAnsi="Arial" w:cs="Arial"/>
        </w:rPr>
        <w:t xml:space="preserve"> In a recent knowledge sharing event held in Mozambique, a number of organizations presented interesting </w:t>
      </w:r>
      <w:r w:rsidR="0021230B">
        <w:rPr>
          <w:rFonts w:ascii="Arial" w:hAnsi="Arial" w:cs="Arial"/>
        </w:rPr>
        <w:t xml:space="preserve">M&amp;E </w:t>
      </w:r>
      <w:r w:rsidR="00B5291E" w:rsidRPr="00816D00">
        <w:rPr>
          <w:rFonts w:ascii="Arial" w:hAnsi="Arial" w:cs="Arial"/>
        </w:rPr>
        <w:t>tools and approaches that are being implemented in the field.</w:t>
      </w:r>
      <w:r w:rsidRPr="00816D00">
        <w:rPr>
          <w:rFonts w:ascii="Arial" w:hAnsi="Arial" w:cs="Arial"/>
        </w:rPr>
        <w:t xml:space="preserve"> </w:t>
      </w:r>
      <w:r w:rsidR="007F76B9" w:rsidRPr="00816D00">
        <w:rPr>
          <w:rFonts w:ascii="Arial" w:hAnsi="Arial" w:cs="Arial"/>
        </w:rPr>
        <w:t xml:space="preserve"> </w:t>
      </w:r>
    </w:p>
    <w:p w:rsidR="00E070FE" w:rsidRDefault="00E070FE" w:rsidP="00B5291E">
      <w:pPr>
        <w:rPr>
          <w:rFonts w:ascii="Arial" w:hAnsi="Arial" w:cs="Arial"/>
          <w:sz w:val="22"/>
          <w:szCs w:val="22"/>
        </w:rPr>
      </w:pPr>
      <w:r>
        <w:rPr>
          <w:rFonts w:ascii="Arial" w:hAnsi="Arial" w:cs="Arial"/>
          <w:sz w:val="22"/>
          <w:szCs w:val="22"/>
        </w:rPr>
        <w:t xml:space="preserve">The M&amp;E practitioners and the Food for Peace staff members attended the meeting appreciated FFPs effort </w:t>
      </w:r>
      <w:r w:rsidR="0034597C">
        <w:rPr>
          <w:rFonts w:ascii="Arial" w:hAnsi="Arial" w:cs="Arial"/>
          <w:sz w:val="22"/>
          <w:szCs w:val="22"/>
        </w:rPr>
        <w:t xml:space="preserve">to </w:t>
      </w:r>
      <w:r>
        <w:rPr>
          <w:rFonts w:ascii="Arial" w:hAnsi="Arial" w:cs="Arial"/>
          <w:sz w:val="22"/>
          <w:szCs w:val="22"/>
        </w:rPr>
        <w:t>support TOPS program.</w:t>
      </w:r>
      <w:r w:rsidR="00A8299F">
        <w:rPr>
          <w:rFonts w:ascii="Arial" w:hAnsi="Arial" w:cs="Arial"/>
          <w:sz w:val="22"/>
          <w:szCs w:val="22"/>
        </w:rPr>
        <w:t xml:space="preserve"> </w:t>
      </w:r>
    </w:p>
    <w:p w:rsidR="0034597C" w:rsidRDefault="0034597C" w:rsidP="00B5291E">
      <w:pPr>
        <w:rPr>
          <w:rFonts w:ascii="Arial" w:hAnsi="Arial" w:cs="Arial"/>
          <w:b/>
          <w:sz w:val="22"/>
          <w:szCs w:val="22"/>
        </w:rPr>
      </w:pPr>
    </w:p>
    <w:p w:rsidR="00B5291E" w:rsidRPr="00E070FE" w:rsidRDefault="00B5291E" w:rsidP="00B5291E">
      <w:pPr>
        <w:rPr>
          <w:rFonts w:ascii="Arial" w:hAnsi="Arial" w:cs="Arial"/>
          <w:b/>
          <w:sz w:val="22"/>
          <w:szCs w:val="22"/>
        </w:rPr>
      </w:pPr>
      <w:r w:rsidRPr="00E070FE">
        <w:rPr>
          <w:rFonts w:ascii="Arial" w:hAnsi="Arial" w:cs="Arial"/>
          <w:b/>
          <w:sz w:val="22"/>
          <w:szCs w:val="22"/>
        </w:rPr>
        <w:t xml:space="preserve">Status of </w:t>
      </w:r>
      <w:r w:rsidR="00E066AE" w:rsidRPr="00E070FE">
        <w:rPr>
          <w:rFonts w:ascii="Arial" w:hAnsi="Arial" w:cs="Arial"/>
          <w:b/>
          <w:sz w:val="22"/>
          <w:szCs w:val="22"/>
        </w:rPr>
        <w:t xml:space="preserve">M&amp;E </w:t>
      </w:r>
      <w:r w:rsidRPr="00E070FE">
        <w:rPr>
          <w:rFonts w:ascii="Arial" w:hAnsi="Arial" w:cs="Arial"/>
          <w:b/>
          <w:sz w:val="22"/>
          <w:szCs w:val="22"/>
        </w:rPr>
        <w:t>Capacity Self-assessment</w:t>
      </w:r>
    </w:p>
    <w:p w:rsidR="007F76B9" w:rsidRDefault="007F76B9" w:rsidP="00716284">
      <w:pPr>
        <w:spacing w:line="276" w:lineRule="auto"/>
        <w:rPr>
          <w:rFonts w:ascii="Arial" w:hAnsi="Arial" w:cs="Arial"/>
          <w:sz w:val="22"/>
          <w:szCs w:val="22"/>
        </w:rPr>
      </w:pPr>
    </w:p>
    <w:p w:rsidR="0034597C" w:rsidRDefault="00E066AE" w:rsidP="00716284">
      <w:pPr>
        <w:spacing w:line="276" w:lineRule="auto"/>
        <w:rPr>
          <w:rFonts w:ascii="Arial" w:hAnsi="Arial" w:cs="Arial"/>
          <w:sz w:val="22"/>
          <w:szCs w:val="22"/>
        </w:rPr>
      </w:pPr>
      <w:r>
        <w:rPr>
          <w:rFonts w:ascii="Arial" w:hAnsi="Arial" w:cs="Arial"/>
          <w:sz w:val="22"/>
          <w:szCs w:val="22"/>
        </w:rPr>
        <w:t xml:space="preserve">The M&amp;E capacity self-assessment is in progress. The M&amp;E practitioners of all three title II projects in Bangladesh have completed the capacity self-assessment forms and forwarded to TOPS. [Thanks!]. </w:t>
      </w:r>
    </w:p>
    <w:p w:rsidR="0034597C" w:rsidRDefault="0034597C" w:rsidP="00716284">
      <w:pPr>
        <w:spacing w:line="276" w:lineRule="auto"/>
        <w:rPr>
          <w:rFonts w:ascii="Arial" w:hAnsi="Arial" w:cs="Arial"/>
          <w:sz w:val="22"/>
          <w:szCs w:val="22"/>
        </w:rPr>
      </w:pPr>
    </w:p>
    <w:p w:rsidR="002826BF" w:rsidRPr="00716284" w:rsidRDefault="00E070FE" w:rsidP="00716284">
      <w:pPr>
        <w:spacing w:line="276" w:lineRule="auto"/>
        <w:rPr>
          <w:rFonts w:ascii="Arial" w:hAnsi="Arial" w:cs="Arial"/>
          <w:sz w:val="22"/>
          <w:szCs w:val="22"/>
        </w:rPr>
      </w:pPr>
      <w:r>
        <w:rPr>
          <w:rFonts w:ascii="Arial" w:hAnsi="Arial" w:cs="Arial"/>
          <w:sz w:val="22"/>
          <w:szCs w:val="22"/>
        </w:rPr>
        <w:t xml:space="preserve">It was </w:t>
      </w:r>
      <w:r w:rsidR="00E066AE">
        <w:rPr>
          <w:rFonts w:ascii="Arial" w:hAnsi="Arial" w:cs="Arial"/>
          <w:sz w:val="22"/>
          <w:szCs w:val="22"/>
        </w:rPr>
        <w:t>suggested not to ask for name and other identifier</w:t>
      </w:r>
      <w:r>
        <w:rPr>
          <w:rFonts w:ascii="Arial" w:hAnsi="Arial" w:cs="Arial"/>
          <w:sz w:val="22"/>
          <w:szCs w:val="22"/>
        </w:rPr>
        <w:t>s</w:t>
      </w:r>
      <w:r w:rsidR="00E066AE">
        <w:rPr>
          <w:rFonts w:ascii="Arial" w:hAnsi="Arial" w:cs="Arial"/>
          <w:sz w:val="22"/>
          <w:szCs w:val="22"/>
        </w:rPr>
        <w:t xml:space="preserve"> in the form </w:t>
      </w:r>
      <w:r>
        <w:rPr>
          <w:rFonts w:ascii="Arial" w:hAnsi="Arial" w:cs="Arial"/>
          <w:sz w:val="22"/>
          <w:szCs w:val="22"/>
        </w:rPr>
        <w:t xml:space="preserve">so the </w:t>
      </w:r>
      <w:r w:rsidR="00E066AE">
        <w:rPr>
          <w:rFonts w:ascii="Arial" w:hAnsi="Arial" w:cs="Arial"/>
          <w:sz w:val="22"/>
          <w:szCs w:val="22"/>
        </w:rPr>
        <w:t xml:space="preserve">responses </w:t>
      </w:r>
      <w:r>
        <w:rPr>
          <w:rFonts w:ascii="Arial" w:hAnsi="Arial" w:cs="Arial"/>
          <w:sz w:val="22"/>
          <w:szCs w:val="22"/>
        </w:rPr>
        <w:t xml:space="preserve">remain </w:t>
      </w:r>
      <w:r w:rsidR="00E066AE">
        <w:rPr>
          <w:rFonts w:ascii="Arial" w:hAnsi="Arial" w:cs="Arial"/>
          <w:sz w:val="22"/>
          <w:szCs w:val="22"/>
        </w:rPr>
        <w:t xml:space="preserve">anonymous. This would improve the quality of assessments. </w:t>
      </w:r>
      <w:r>
        <w:rPr>
          <w:rFonts w:ascii="Arial" w:hAnsi="Arial" w:cs="Arial"/>
          <w:sz w:val="22"/>
          <w:szCs w:val="22"/>
        </w:rPr>
        <w:t>R</w:t>
      </w:r>
      <w:r w:rsidR="00E066AE">
        <w:rPr>
          <w:rFonts w:ascii="Arial" w:hAnsi="Arial" w:cs="Arial"/>
          <w:sz w:val="22"/>
          <w:szCs w:val="22"/>
        </w:rPr>
        <w:t xml:space="preserve">espondents would provide more honest </w:t>
      </w:r>
      <w:r>
        <w:rPr>
          <w:rFonts w:ascii="Arial" w:hAnsi="Arial" w:cs="Arial"/>
          <w:sz w:val="22"/>
          <w:szCs w:val="22"/>
        </w:rPr>
        <w:t xml:space="preserve">assessment if they </w:t>
      </w:r>
      <w:r w:rsidR="0034597C">
        <w:rPr>
          <w:rFonts w:ascii="Arial" w:hAnsi="Arial" w:cs="Arial"/>
          <w:sz w:val="22"/>
          <w:szCs w:val="22"/>
        </w:rPr>
        <w:t xml:space="preserve">are convinced </w:t>
      </w:r>
      <w:r>
        <w:rPr>
          <w:rFonts w:ascii="Arial" w:hAnsi="Arial" w:cs="Arial"/>
          <w:sz w:val="22"/>
          <w:szCs w:val="22"/>
        </w:rPr>
        <w:t xml:space="preserve">that their information </w:t>
      </w:r>
      <w:r w:rsidR="0034597C">
        <w:rPr>
          <w:rFonts w:ascii="Arial" w:hAnsi="Arial" w:cs="Arial"/>
          <w:sz w:val="22"/>
          <w:szCs w:val="22"/>
        </w:rPr>
        <w:t xml:space="preserve">will not be used </w:t>
      </w:r>
      <w:r>
        <w:rPr>
          <w:rFonts w:ascii="Arial" w:hAnsi="Arial" w:cs="Arial"/>
          <w:sz w:val="22"/>
          <w:szCs w:val="22"/>
        </w:rPr>
        <w:t>for any other purposes t</w:t>
      </w:r>
      <w:r w:rsidR="0034597C">
        <w:rPr>
          <w:rFonts w:ascii="Arial" w:hAnsi="Arial" w:cs="Arial"/>
          <w:sz w:val="22"/>
          <w:szCs w:val="22"/>
        </w:rPr>
        <w:t>han training needs assessment.</w:t>
      </w:r>
    </w:p>
    <w:p w:rsidR="002826BF" w:rsidRDefault="002826BF" w:rsidP="00716284">
      <w:pPr>
        <w:autoSpaceDE w:val="0"/>
        <w:autoSpaceDN w:val="0"/>
        <w:adjustRightInd w:val="0"/>
        <w:spacing w:line="276" w:lineRule="auto"/>
        <w:rPr>
          <w:rFonts w:ascii="Arial" w:hAnsi="Arial" w:cs="Arial"/>
          <w:sz w:val="22"/>
          <w:szCs w:val="22"/>
        </w:rPr>
      </w:pPr>
    </w:p>
    <w:p w:rsidR="00FC37EE" w:rsidRPr="00E070FE" w:rsidRDefault="00E070FE" w:rsidP="00716284">
      <w:pPr>
        <w:autoSpaceDE w:val="0"/>
        <w:autoSpaceDN w:val="0"/>
        <w:adjustRightInd w:val="0"/>
        <w:spacing w:line="276" w:lineRule="auto"/>
        <w:rPr>
          <w:rFonts w:ascii="Arial" w:hAnsi="Arial" w:cs="Arial"/>
          <w:b/>
          <w:color w:val="000000"/>
          <w:sz w:val="22"/>
          <w:szCs w:val="22"/>
        </w:rPr>
      </w:pPr>
      <w:r w:rsidRPr="00E070FE">
        <w:rPr>
          <w:rFonts w:ascii="Arial" w:hAnsi="Arial" w:cs="Arial"/>
          <w:b/>
          <w:color w:val="000000"/>
          <w:sz w:val="22"/>
          <w:szCs w:val="22"/>
        </w:rPr>
        <w:t>Training Needs in Bangladesh</w:t>
      </w:r>
    </w:p>
    <w:p w:rsidR="00E070FE" w:rsidRDefault="00E070FE" w:rsidP="00716284">
      <w:pPr>
        <w:autoSpaceDE w:val="0"/>
        <w:autoSpaceDN w:val="0"/>
        <w:adjustRightInd w:val="0"/>
        <w:spacing w:line="276" w:lineRule="auto"/>
        <w:rPr>
          <w:rFonts w:ascii="Arial" w:hAnsi="Arial" w:cs="Arial"/>
          <w:color w:val="000000"/>
          <w:sz w:val="22"/>
          <w:szCs w:val="22"/>
        </w:rPr>
      </w:pPr>
    </w:p>
    <w:p w:rsidR="00E070FE" w:rsidRDefault="0034597C" w:rsidP="00716284">
      <w:p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Qualitative Data Analysis is identified as o</w:t>
      </w:r>
      <w:r w:rsidR="00E070FE">
        <w:rPr>
          <w:rFonts w:ascii="Arial" w:hAnsi="Arial" w:cs="Arial"/>
          <w:color w:val="000000"/>
          <w:sz w:val="22"/>
          <w:szCs w:val="22"/>
        </w:rPr>
        <w:t>ne of the common capacity gaps by the M&amp;E practitioners i</w:t>
      </w:r>
      <w:r w:rsidR="000E0FFC">
        <w:rPr>
          <w:rFonts w:ascii="Arial" w:hAnsi="Arial" w:cs="Arial"/>
          <w:color w:val="000000"/>
          <w:sz w:val="22"/>
          <w:szCs w:val="22"/>
        </w:rPr>
        <w:t>n Bangladesh</w:t>
      </w:r>
      <w:r w:rsidR="00E070FE">
        <w:rPr>
          <w:rFonts w:ascii="Arial" w:hAnsi="Arial" w:cs="Arial"/>
          <w:color w:val="000000"/>
          <w:sz w:val="22"/>
          <w:szCs w:val="22"/>
        </w:rPr>
        <w:t xml:space="preserve">. </w:t>
      </w:r>
      <w:r w:rsidR="00A8299F">
        <w:rPr>
          <w:rFonts w:ascii="Arial" w:hAnsi="Arial" w:cs="Arial"/>
          <w:color w:val="000000"/>
          <w:sz w:val="22"/>
          <w:szCs w:val="22"/>
        </w:rPr>
        <w:t>The M&amp;E practitioners from the three title II projects</w:t>
      </w:r>
      <w:r w:rsidR="000E0FFC">
        <w:rPr>
          <w:rFonts w:ascii="Arial" w:hAnsi="Arial" w:cs="Arial"/>
          <w:color w:val="000000"/>
          <w:sz w:val="22"/>
          <w:szCs w:val="22"/>
        </w:rPr>
        <w:t xml:space="preserve"> clearly understand the added value of qualitative information and </w:t>
      </w:r>
      <w:r w:rsidR="00A8299F">
        <w:rPr>
          <w:rFonts w:ascii="Arial" w:hAnsi="Arial" w:cs="Arial"/>
          <w:color w:val="000000"/>
          <w:sz w:val="22"/>
          <w:szCs w:val="22"/>
        </w:rPr>
        <w:t xml:space="preserve">requested TOPS to </w:t>
      </w:r>
      <w:r w:rsidR="0028167D">
        <w:rPr>
          <w:rFonts w:ascii="Arial" w:hAnsi="Arial" w:cs="Arial"/>
          <w:color w:val="000000"/>
          <w:sz w:val="22"/>
          <w:szCs w:val="22"/>
        </w:rPr>
        <w:t>organize training</w:t>
      </w:r>
      <w:r w:rsidR="00A8299F">
        <w:rPr>
          <w:rFonts w:ascii="Arial" w:hAnsi="Arial" w:cs="Arial"/>
          <w:color w:val="000000"/>
          <w:sz w:val="22"/>
          <w:szCs w:val="22"/>
        </w:rPr>
        <w:t xml:space="preserve"> on qualitative data analysis. </w:t>
      </w:r>
      <w:r w:rsidR="000E0FFC">
        <w:rPr>
          <w:rFonts w:ascii="Arial" w:hAnsi="Arial" w:cs="Arial"/>
          <w:color w:val="000000"/>
          <w:sz w:val="22"/>
          <w:szCs w:val="22"/>
        </w:rPr>
        <w:t>To identify additional training needs, t</w:t>
      </w:r>
      <w:r w:rsidR="00A8299F">
        <w:rPr>
          <w:rFonts w:ascii="Arial" w:hAnsi="Arial" w:cs="Arial"/>
          <w:color w:val="000000"/>
          <w:sz w:val="22"/>
          <w:szCs w:val="22"/>
        </w:rPr>
        <w:t xml:space="preserve">hey </w:t>
      </w:r>
      <w:r w:rsidR="000E0FFC">
        <w:rPr>
          <w:rFonts w:ascii="Arial" w:hAnsi="Arial" w:cs="Arial"/>
          <w:color w:val="000000"/>
          <w:sz w:val="22"/>
          <w:szCs w:val="22"/>
        </w:rPr>
        <w:t xml:space="preserve">will </w:t>
      </w:r>
      <w:r w:rsidR="00A8299F">
        <w:rPr>
          <w:rFonts w:ascii="Arial" w:hAnsi="Arial" w:cs="Arial"/>
          <w:color w:val="000000"/>
          <w:sz w:val="22"/>
          <w:szCs w:val="22"/>
        </w:rPr>
        <w:t xml:space="preserve">arrange a meeting </w:t>
      </w:r>
      <w:r w:rsidR="000E0FFC">
        <w:rPr>
          <w:rFonts w:ascii="Arial" w:hAnsi="Arial" w:cs="Arial"/>
          <w:color w:val="000000"/>
          <w:sz w:val="22"/>
          <w:szCs w:val="22"/>
        </w:rPr>
        <w:t xml:space="preserve">soon </w:t>
      </w:r>
      <w:r w:rsidR="00A8299F">
        <w:rPr>
          <w:rFonts w:ascii="Arial" w:hAnsi="Arial" w:cs="Arial"/>
          <w:color w:val="000000"/>
          <w:sz w:val="22"/>
          <w:szCs w:val="22"/>
        </w:rPr>
        <w:t xml:space="preserve">and forward </w:t>
      </w:r>
      <w:r w:rsidR="000E0FFC">
        <w:rPr>
          <w:rFonts w:ascii="Arial" w:hAnsi="Arial" w:cs="Arial"/>
          <w:color w:val="000000"/>
          <w:sz w:val="22"/>
          <w:szCs w:val="22"/>
        </w:rPr>
        <w:t xml:space="preserve">a prioritized list </w:t>
      </w:r>
      <w:r w:rsidR="00A8299F">
        <w:rPr>
          <w:rFonts w:ascii="Arial" w:hAnsi="Arial" w:cs="Arial"/>
          <w:color w:val="000000"/>
          <w:sz w:val="22"/>
          <w:szCs w:val="22"/>
        </w:rPr>
        <w:t>to TOP</w:t>
      </w:r>
      <w:r w:rsidR="00D602DD">
        <w:rPr>
          <w:rFonts w:ascii="Arial" w:hAnsi="Arial" w:cs="Arial"/>
          <w:color w:val="000000"/>
          <w:sz w:val="22"/>
          <w:szCs w:val="22"/>
        </w:rPr>
        <w:t>S</w:t>
      </w:r>
      <w:r w:rsidR="00A8299F">
        <w:rPr>
          <w:rFonts w:ascii="Arial" w:hAnsi="Arial" w:cs="Arial"/>
          <w:color w:val="000000"/>
          <w:sz w:val="22"/>
          <w:szCs w:val="22"/>
        </w:rPr>
        <w:t xml:space="preserve">. </w:t>
      </w:r>
    </w:p>
    <w:p w:rsidR="00A8299F" w:rsidRDefault="00A8299F" w:rsidP="00716284">
      <w:pPr>
        <w:autoSpaceDE w:val="0"/>
        <w:autoSpaceDN w:val="0"/>
        <w:adjustRightInd w:val="0"/>
        <w:spacing w:line="276" w:lineRule="auto"/>
        <w:rPr>
          <w:rFonts w:ascii="Arial" w:hAnsi="Arial" w:cs="Arial"/>
          <w:color w:val="000000"/>
          <w:sz w:val="22"/>
          <w:szCs w:val="22"/>
        </w:rPr>
      </w:pPr>
    </w:p>
    <w:p w:rsidR="00A8299F" w:rsidRDefault="00A8299F" w:rsidP="00716284">
      <w:p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 xml:space="preserve">The AOTR of the three </w:t>
      </w:r>
      <w:r w:rsidR="00BF6C35">
        <w:rPr>
          <w:rFonts w:ascii="Arial" w:hAnsi="Arial" w:cs="Arial"/>
          <w:color w:val="000000"/>
          <w:sz w:val="22"/>
          <w:szCs w:val="22"/>
        </w:rPr>
        <w:t xml:space="preserve">Title II </w:t>
      </w:r>
      <w:r>
        <w:rPr>
          <w:rFonts w:ascii="Arial" w:hAnsi="Arial" w:cs="Arial"/>
          <w:color w:val="000000"/>
          <w:sz w:val="22"/>
          <w:szCs w:val="22"/>
        </w:rPr>
        <w:t>projects and her team also agreed that training on qualitative data analysis is a prioritized need. In addition, FFP team requested TOPS to provide training on Data Quality Assessment. Since the midterm review of the three projects is approaching, Shahnaz Zakaria asked to combine session</w:t>
      </w:r>
      <w:r w:rsidR="0034597C">
        <w:rPr>
          <w:rFonts w:ascii="Arial" w:hAnsi="Arial" w:cs="Arial"/>
          <w:color w:val="000000"/>
          <w:sz w:val="22"/>
          <w:szCs w:val="22"/>
        </w:rPr>
        <w:t>s</w:t>
      </w:r>
      <w:r>
        <w:rPr>
          <w:rFonts w:ascii="Arial" w:hAnsi="Arial" w:cs="Arial"/>
          <w:color w:val="000000"/>
          <w:sz w:val="22"/>
          <w:szCs w:val="22"/>
        </w:rPr>
        <w:t xml:space="preserve"> on midterm review </w:t>
      </w:r>
      <w:r w:rsidR="0034597C">
        <w:rPr>
          <w:rFonts w:ascii="Arial" w:hAnsi="Arial" w:cs="Arial"/>
          <w:color w:val="000000"/>
          <w:sz w:val="22"/>
          <w:szCs w:val="22"/>
        </w:rPr>
        <w:t>including developing scope of work, facilitating the review process, and how best the projects can use the information and recommendations from the midterm review. The FFP team has pointed out the need for such a training before the midterm review of the three projects start</w:t>
      </w:r>
      <w:r w:rsidR="000E0FFC">
        <w:rPr>
          <w:rFonts w:ascii="Arial" w:hAnsi="Arial" w:cs="Arial"/>
          <w:color w:val="000000"/>
          <w:sz w:val="22"/>
          <w:szCs w:val="22"/>
        </w:rPr>
        <w:t>s</w:t>
      </w:r>
      <w:r w:rsidR="00BF6C35">
        <w:rPr>
          <w:rFonts w:ascii="Arial" w:hAnsi="Arial" w:cs="Arial"/>
          <w:color w:val="000000"/>
          <w:sz w:val="22"/>
          <w:szCs w:val="22"/>
        </w:rPr>
        <w:t xml:space="preserve"> in </w:t>
      </w:r>
      <w:r w:rsidR="003B152D">
        <w:rPr>
          <w:rFonts w:ascii="Arial" w:hAnsi="Arial" w:cs="Arial"/>
          <w:color w:val="000000"/>
          <w:sz w:val="22"/>
          <w:szCs w:val="22"/>
        </w:rPr>
        <w:t xml:space="preserve">July or </w:t>
      </w:r>
      <w:r w:rsidR="00BF6C35">
        <w:rPr>
          <w:rFonts w:ascii="Arial" w:hAnsi="Arial" w:cs="Arial"/>
          <w:color w:val="000000"/>
          <w:sz w:val="22"/>
          <w:szCs w:val="22"/>
        </w:rPr>
        <w:t>August</w:t>
      </w:r>
      <w:r w:rsidR="0034597C">
        <w:rPr>
          <w:rFonts w:ascii="Arial" w:hAnsi="Arial" w:cs="Arial"/>
          <w:color w:val="000000"/>
          <w:sz w:val="22"/>
          <w:szCs w:val="22"/>
        </w:rPr>
        <w:t xml:space="preserve">.  </w:t>
      </w:r>
      <w:r>
        <w:rPr>
          <w:rFonts w:ascii="Arial" w:hAnsi="Arial" w:cs="Arial"/>
          <w:color w:val="000000"/>
          <w:sz w:val="22"/>
          <w:szCs w:val="22"/>
        </w:rPr>
        <w:t xml:space="preserve">       </w:t>
      </w:r>
    </w:p>
    <w:p w:rsidR="00E070FE" w:rsidRDefault="00E070FE" w:rsidP="00716284">
      <w:pPr>
        <w:autoSpaceDE w:val="0"/>
        <w:autoSpaceDN w:val="0"/>
        <w:adjustRightInd w:val="0"/>
        <w:spacing w:line="276" w:lineRule="auto"/>
        <w:rPr>
          <w:rFonts w:ascii="Arial" w:hAnsi="Arial" w:cs="Arial"/>
          <w:color w:val="000000"/>
          <w:sz w:val="22"/>
          <w:szCs w:val="22"/>
        </w:rPr>
      </w:pPr>
    </w:p>
    <w:p w:rsidR="00A8299F" w:rsidRDefault="00A8299F" w:rsidP="00716284">
      <w:pPr>
        <w:autoSpaceDE w:val="0"/>
        <w:autoSpaceDN w:val="0"/>
        <w:adjustRightInd w:val="0"/>
        <w:spacing w:line="276" w:lineRule="auto"/>
        <w:rPr>
          <w:rFonts w:ascii="Arial" w:hAnsi="Arial" w:cs="Arial"/>
          <w:color w:val="000000"/>
          <w:sz w:val="22"/>
          <w:szCs w:val="22"/>
        </w:rPr>
      </w:pPr>
    </w:p>
    <w:p w:rsidR="00A8299F" w:rsidRDefault="00A8299F" w:rsidP="00716284">
      <w:pPr>
        <w:autoSpaceDE w:val="0"/>
        <w:autoSpaceDN w:val="0"/>
        <w:adjustRightInd w:val="0"/>
        <w:spacing w:line="276" w:lineRule="auto"/>
        <w:rPr>
          <w:rFonts w:ascii="Arial" w:hAnsi="Arial" w:cs="Arial"/>
          <w:color w:val="000000"/>
          <w:sz w:val="22"/>
          <w:szCs w:val="22"/>
        </w:rPr>
      </w:pPr>
    </w:p>
    <w:p w:rsidR="00E070FE" w:rsidRPr="00716284" w:rsidRDefault="00E070FE" w:rsidP="00716284">
      <w:pPr>
        <w:autoSpaceDE w:val="0"/>
        <w:autoSpaceDN w:val="0"/>
        <w:adjustRightInd w:val="0"/>
        <w:spacing w:line="276" w:lineRule="auto"/>
        <w:rPr>
          <w:rFonts w:ascii="Arial" w:hAnsi="Arial" w:cs="Arial"/>
          <w:color w:val="000000"/>
          <w:sz w:val="22"/>
          <w:szCs w:val="22"/>
        </w:rPr>
      </w:pPr>
    </w:p>
    <w:sectPr w:rsidR="00E070FE" w:rsidRPr="00716284" w:rsidSect="005E1F32">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B43" w:rsidRDefault="00D40B43">
      <w:r>
        <w:separator/>
      </w:r>
    </w:p>
  </w:endnote>
  <w:endnote w:type="continuationSeparator" w:id="0">
    <w:p w:rsidR="00D40B43" w:rsidRDefault="00D40B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ndara">
    <w:panose1 w:val="020E0502030303020204"/>
    <w:charset w:val="00"/>
    <w:family w:val="swiss"/>
    <w:pitch w:val="variable"/>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99F" w:rsidRDefault="001241CE" w:rsidP="00046E78">
    <w:pPr>
      <w:pStyle w:val="Footer"/>
      <w:framePr w:wrap="around" w:vAnchor="text" w:hAnchor="margin" w:xAlign="right" w:y="1"/>
      <w:rPr>
        <w:rStyle w:val="PageNumber"/>
      </w:rPr>
    </w:pPr>
    <w:r>
      <w:rPr>
        <w:rStyle w:val="PageNumber"/>
      </w:rPr>
      <w:fldChar w:fldCharType="begin"/>
    </w:r>
    <w:r w:rsidR="00A8299F">
      <w:rPr>
        <w:rStyle w:val="PageNumber"/>
      </w:rPr>
      <w:instrText xml:space="preserve">PAGE  </w:instrText>
    </w:r>
    <w:r>
      <w:rPr>
        <w:rStyle w:val="PageNumber"/>
      </w:rPr>
      <w:fldChar w:fldCharType="end"/>
    </w:r>
  </w:p>
  <w:p w:rsidR="00A8299F" w:rsidRDefault="00A8299F" w:rsidP="002236E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42017"/>
      <w:docPartObj>
        <w:docPartGallery w:val="Page Numbers (Bottom of Page)"/>
        <w:docPartUnique/>
      </w:docPartObj>
    </w:sdtPr>
    <w:sdtEndPr>
      <w:rPr>
        <w:color w:val="7F7F7F" w:themeColor="background1" w:themeShade="7F"/>
        <w:spacing w:val="60"/>
      </w:rPr>
    </w:sdtEndPr>
    <w:sdtContent>
      <w:p w:rsidR="00A8299F" w:rsidRDefault="001241CE">
        <w:pPr>
          <w:pStyle w:val="Footer"/>
          <w:pBdr>
            <w:top w:val="single" w:sz="4" w:space="1" w:color="D9D9D9" w:themeColor="background1" w:themeShade="D9"/>
          </w:pBdr>
          <w:rPr>
            <w:b/>
          </w:rPr>
        </w:pPr>
        <w:fldSimple w:instr=" PAGE   \* MERGEFORMAT ">
          <w:r w:rsidR="00716743" w:rsidRPr="00716743">
            <w:rPr>
              <w:b/>
              <w:noProof/>
            </w:rPr>
            <w:t>1</w:t>
          </w:r>
        </w:fldSimple>
        <w:r w:rsidR="00A8299F">
          <w:rPr>
            <w:b/>
          </w:rPr>
          <w:t xml:space="preserve"> | </w:t>
        </w:r>
        <w:r w:rsidR="00A8299F">
          <w:rPr>
            <w:color w:val="7F7F7F" w:themeColor="background1" w:themeShade="7F"/>
            <w:spacing w:val="60"/>
          </w:rPr>
          <w:t>Page</w:t>
        </w:r>
      </w:p>
    </w:sdtContent>
  </w:sdt>
  <w:p w:rsidR="00A8299F" w:rsidRDefault="00A8299F" w:rsidP="002236E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B43" w:rsidRDefault="00D40B43">
      <w:r>
        <w:separator/>
      </w:r>
    </w:p>
  </w:footnote>
  <w:footnote w:type="continuationSeparator" w:id="0">
    <w:p w:rsidR="00D40B43" w:rsidRDefault="00D40B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6AF0"/>
    <w:multiLevelType w:val="multilevel"/>
    <w:tmpl w:val="5D68B7DA"/>
    <w:lvl w:ilvl="0">
      <w:start w:val="1"/>
      <w:numFmt w:val="decimal"/>
      <w:lvlText w:val="%1."/>
      <w:lvlJc w:val="left"/>
      <w:pPr>
        <w:tabs>
          <w:tab w:val="num" w:pos="360"/>
        </w:tabs>
        <w:ind w:left="360" w:hanging="360"/>
      </w:pPr>
      <w:rPr>
        <w:rFonts w:cs="Times New Roman"/>
        <w:b w:val="0"/>
      </w:rPr>
    </w:lvl>
    <w:lvl w:ilvl="1">
      <w:start w:val="1"/>
      <w:numFmt w:val="decimal"/>
      <w:lvlText w:val="%1.%2"/>
      <w:lvlJc w:val="left"/>
      <w:pPr>
        <w:tabs>
          <w:tab w:val="num" w:pos="720"/>
        </w:tabs>
        <w:ind w:left="720" w:hanging="576"/>
      </w:pPr>
      <w:rPr>
        <w:rFonts w:cs="Times New Roman"/>
      </w:rPr>
    </w:lvl>
    <w:lvl w:ilvl="2">
      <w:start w:val="1"/>
      <w:numFmt w:val="decimal"/>
      <w:lvlText w:val="%1.%2.%3"/>
      <w:lvlJc w:val="left"/>
      <w:pPr>
        <w:tabs>
          <w:tab w:val="num" w:pos="1224"/>
        </w:tabs>
        <w:ind w:left="1224" w:hanging="864"/>
      </w:pPr>
      <w:rPr>
        <w:rFonts w:cs="Times New Roman" w:hint="default"/>
      </w:rPr>
    </w:lvl>
    <w:lvl w:ilvl="3">
      <w:start w:val="1"/>
      <w:numFmt w:val="bullet"/>
      <w:lvlText w:val=""/>
      <w:lvlJc w:val="left"/>
      <w:pPr>
        <w:tabs>
          <w:tab w:val="num" w:pos="1728"/>
        </w:tabs>
        <w:ind w:left="1728" w:hanging="648"/>
      </w:pPr>
      <w:rPr>
        <w:rFonts w:ascii="Symbol" w:hAnsi="Symbol" w:hint="default"/>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
    <w:nsid w:val="02400A42"/>
    <w:multiLevelType w:val="hybridMultilevel"/>
    <w:tmpl w:val="4BFC971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5E726A"/>
    <w:multiLevelType w:val="multilevel"/>
    <w:tmpl w:val="BEC4114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38B108F"/>
    <w:multiLevelType w:val="multilevel"/>
    <w:tmpl w:val="BEC4114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8D16B12"/>
    <w:multiLevelType w:val="hybridMultilevel"/>
    <w:tmpl w:val="F0AEC83C"/>
    <w:lvl w:ilvl="0" w:tplc="4D96FA98">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313FC5"/>
    <w:multiLevelType w:val="hybridMultilevel"/>
    <w:tmpl w:val="6BD42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465E09"/>
    <w:multiLevelType w:val="hybridMultilevel"/>
    <w:tmpl w:val="9EBE7E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E004993"/>
    <w:multiLevelType w:val="hybridMultilevel"/>
    <w:tmpl w:val="D7D24E4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1A06250"/>
    <w:multiLevelType w:val="multilevel"/>
    <w:tmpl w:val="BEC4114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125C0079"/>
    <w:multiLevelType w:val="hybridMultilevel"/>
    <w:tmpl w:val="AF6A0D70"/>
    <w:lvl w:ilvl="0" w:tplc="C0286C00">
      <w:start w:val="1"/>
      <w:numFmt w:val="bullet"/>
      <w:lvlText w:val=""/>
      <w:lvlJc w:val="left"/>
      <w:pPr>
        <w:tabs>
          <w:tab w:val="num" w:pos="720"/>
        </w:tabs>
        <w:ind w:left="720" w:hanging="360"/>
      </w:pPr>
      <w:rPr>
        <w:rFonts w:ascii="Wingdings" w:hAnsi="Wingdings" w:hint="default"/>
      </w:rPr>
    </w:lvl>
    <w:lvl w:ilvl="1" w:tplc="B61E0AA6" w:tentative="1">
      <w:start w:val="1"/>
      <w:numFmt w:val="bullet"/>
      <w:lvlText w:val=""/>
      <w:lvlJc w:val="left"/>
      <w:pPr>
        <w:tabs>
          <w:tab w:val="num" w:pos="1440"/>
        </w:tabs>
        <w:ind w:left="1440" w:hanging="360"/>
      </w:pPr>
      <w:rPr>
        <w:rFonts w:ascii="Wingdings" w:hAnsi="Wingdings" w:hint="default"/>
      </w:rPr>
    </w:lvl>
    <w:lvl w:ilvl="2" w:tplc="BFC0B002" w:tentative="1">
      <w:start w:val="1"/>
      <w:numFmt w:val="bullet"/>
      <w:lvlText w:val=""/>
      <w:lvlJc w:val="left"/>
      <w:pPr>
        <w:tabs>
          <w:tab w:val="num" w:pos="2160"/>
        </w:tabs>
        <w:ind w:left="2160" w:hanging="360"/>
      </w:pPr>
      <w:rPr>
        <w:rFonts w:ascii="Wingdings" w:hAnsi="Wingdings" w:hint="default"/>
      </w:rPr>
    </w:lvl>
    <w:lvl w:ilvl="3" w:tplc="DA824476" w:tentative="1">
      <w:start w:val="1"/>
      <w:numFmt w:val="bullet"/>
      <w:lvlText w:val=""/>
      <w:lvlJc w:val="left"/>
      <w:pPr>
        <w:tabs>
          <w:tab w:val="num" w:pos="2880"/>
        </w:tabs>
        <w:ind w:left="2880" w:hanging="360"/>
      </w:pPr>
      <w:rPr>
        <w:rFonts w:ascii="Wingdings" w:hAnsi="Wingdings" w:hint="default"/>
      </w:rPr>
    </w:lvl>
    <w:lvl w:ilvl="4" w:tplc="BEDC7422" w:tentative="1">
      <w:start w:val="1"/>
      <w:numFmt w:val="bullet"/>
      <w:lvlText w:val=""/>
      <w:lvlJc w:val="left"/>
      <w:pPr>
        <w:tabs>
          <w:tab w:val="num" w:pos="3600"/>
        </w:tabs>
        <w:ind w:left="3600" w:hanging="360"/>
      </w:pPr>
      <w:rPr>
        <w:rFonts w:ascii="Wingdings" w:hAnsi="Wingdings" w:hint="default"/>
      </w:rPr>
    </w:lvl>
    <w:lvl w:ilvl="5" w:tplc="9FF87EF8" w:tentative="1">
      <w:start w:val="1"/>
      <w:numFmt w:val="bullet"/>
      <w:lvlText w:val=""/>
      <w:lvlJc w:val="left"/>
      <w:pPr>
        <w:tabs>
          <w:tab w:val="num" w:pos="4320"/>
        </w:tabs>
        <w:ind w:left="4320" w:hanging="360"/>
      </w:pPr>
      <w:rPr>
        <w:rFonts w:ascii="Wingdings" w:hAnsi="Wingdings" w:hint="default"/>
      </w:rPr>
    </w:lvl>
    <w:lvl w:ilvl="6" w:tplc="7E620A9A" w:tentative="1">
      <w:start w:val="1"/>
      <w:numFmt w:val="bullet"/>
      <w:lvlText w:val=""/>
      <w:lvlJc w:val="left"/>
      <w:pPr>
        <w:tabs>
          <w:tab w:val="num" w:pos="5040"/>
        </w:tabs>
        <w:ind w:left="5040" w:hanging="360"/>
      </w:pPr>
      <w:rPr>
        <w:rFonts w:ascii="Wingdings" w:hAnsi="Wingdings" w:hint="default"/>
      </w:rPr>
    </w:lvl>
    <w:lvl w:ilvl="7" w:tplc="0E06704C" w:tentative="1">
      <w:start w:val="1"/>
      <w:numFmt w:val="bullet"/>
      <w:lvlText w:val=""/>
      <w:lvlJc w:val="left"/>
      <w:pPr>
        <w:tabs>
          <w:tab w:val="num" w:pos="5760"/>
        </w:tabs>
        <w:ind w:left="5760" w:hanging="360"/>
      </w:pPr>
      <w:rPr>
        <w:rFonts w:ascii="Wingdings" w:hAnsi="Wingdings" w:hint="default"/>
      </w:rPr>
    </w:lvl>
    <w:lvl w:ilvl="8" w:tplc="78D2915C" w:tentative="1">
      <w:start w:val="1"/>
      <w:numFmt w:val="bullet"/>
      <w:lvlText w:val=""/>
      <w:lvlJc w:val="left"/>
      <w:pPr>
        <w:tabs>
          <w:tab w:val="num" w:pos="6480"/>
        </w:tabs>
        <w:ind w:left="6480" w:hanging="360"/>
      </w:pPr>
      <w:rPr>
        <w:rFonts w:ascii="Wingdings" w:hAnsi="Wingdings" w:hint="default"/>
      </w:rPr>
    </w:lvl>
  </w:abstractNum>
  <w:abstractNum w:abstractNumId="10">
    <w:nsid w:val="1B2A5087"/>
    <w:multiLevelType w:val="hybridMultilevel"/>
    <w:tmpl w:val="226260AA"/>
    <w:lvl w:ilvl="0" w:tplc="4F9C92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687DF6"/>
    <w:multiLevelType w:val="hybridMultilevel"/>
    <w:tmpl w:val="4BCC49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837851"/>
    <w:multiLevelType w:val="hybridMultilevel"/>
    <w:tmpl w:val="F5AA452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1200F1"/>
    <w:multiLevelType w:val="hybridMultilevel"/>
    <w:tmpl w:val="80FA71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FDF6A6C"/>
    <w:multiLevelType w:val="hybridMultilevel"/>
    <w:tmpl w:val="04383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BF2028"/>
    <w:multiLevelType w:val="hybridMultilevel"/>
    <w:tmpl w:val="A32A0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760690"/>
    <w:multiLevelType w:val="hybridMultilevel"/>
    <w:tmpl w:val="F564B7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8130AA3"/>
    <w:multiLevelType w:val="hybridMultilevel"/>
    <w:tmpl w:val="1048F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725637"/>
    <w:multiLevelType w:val="hybridMultilevel"/>
    <w:tmpl w:val="D1AEBA2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923504E"/>
    <w:multiLevelType w:val="hybridMultilevel"/>
    <w:tmpl w:val="209C714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CFC71C3"/>
    <w:multiLevelType w:val="hybridMultilevel"/>
    <w:tmpl w:val="3E3A83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56754C"/>
    <w:multiLevelType w:val="hybridMultilevel"/>
    <w:tmpl w:val="7AB4D19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F25689F"/>
    <w:multiLevelType w:val="hybridMultilevel"/>
    <w:tmpl w:val="D6865EA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1DA3F4A"/>
    <w:multiLevelType w:val="multilevel"/>
    <w:tmpl w:val="BEC4114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335D2E50"/>
    <w:multiLevelType w:val="hybridMultilevel"/>
    <w:tmpl w:val="D78CD3E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3E23007"/>
    <w:multiLevelType w:val="hybridMultilevel"/>
    <w:tmpl w:val="8740350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B38061A"/>
    <w:multiLevelType w:val="hybridMultilevel"/>
    <w:tmpl w:val="90AA49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E82022"/>
    <w:multiLevelType w:val="hybridMultilevel"/>
    <w:tmpl w:val="B516B592"/>
    <w:lvl w:ilvl="0" w:tplc="04090003">
      <w:start w:val="1"/>
      <w:numFmt w:val="bullet"/>
      <w:lvlText w:val="o"/>
      <w:lvlJc w:val="left"/>
      <w:pPr>
        <w:ind w:left="360" w:hanging="360"/>
      </w:pPr>
      <w:rPr>
        <w:rFonts w:ascii="Courier New" w:hAnsi="Courier New"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E520AFA"/>
    <w:multiLevelType w:val="hybridMultilevel"/>
    <w:tmpl w:val="8F008FFE"/>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0BE6DEF"/>
    <w:multiLevelType w:val="hybridMultilevel"/>
    <w:tmpl w:val="971EDA4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8B2F59"/>
    <w:multiLevelType w:val="multilevel"/>
    <w:tmpl w:val="63E01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58B6D84"/>
    <w:multiLevelType w:val="hybridMultilevel"/>
    <w:tmpl w:val="771E3E6A"/>
    <w:lvl w:ilvl="0" w:tplc="0409000B">
      <w:start w:val="1"/>
      <w:numFmt w:val="bullet"/>
      <w:lvlText w:val=""/>
      <w:lvlJc w:val="left"/>
      <w:pPr>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144D8C"/>
    <w:multiLevelType w:val="multilevel"/>
    <w:tmpl w:val="BEC4114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5F016CA3"/>
    <w:multiLevelType w:val="hybridMultilevel"/>
    <w:tmpl w:val="050C0C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3703E8"/>
    <w:multiLevelType w:val="hybridMultilevel"/>
    <w:tmpl w:val="0480F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C548CC"/>
    <w:multiLevelType w:val="hybridMultilevel"/>
    <w:tmpl w:val="BEC4114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5B38F4"/>
    <w:multiLevelType w:val="hybridMultilevel"/>
    <w:tmpl w:val="F0E87A7C"/>
    <w:lvl w:ilvl="0" w:tplc="B71636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53739E1"/>
    <w:multiLevelType w:val="hybridMultilevel"/>
    <w:tmpl w:val="686EE5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BEB6264"/>
    <w:multiLevelType w:val="hybridMultilevel"/>
    <w:tmpl w:val="BA2A8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FA18EC"/>
    <w:multiLevelType w:val="hybridMultilevel"/>
    <w:tmpl w:val="96E8B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3A06B7"/>
    <w:multiLevelType w:val="multilevel"/>
    <w:tmpl w:val="BEC4114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nsid w:val="76502072"/>
    <w:multiLevelType w:val="hybridMultilevel"/>
    <w:tmpl w:val="9DE04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D9137C"/>
    <w:multiLevelType w:val="hybridMultilevel"/>
    <w:tmpl w:val="FB6CEC72"/>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D4463E9"/>
    <w:multiLevelType w:val="hybridMultilevel"/>
    <w:tmpl w:val="5EBA9EB0"/>
    <w:lvl w:ilvl="0" w:tplc="E4A2A29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18"/>
  </w:num>
  <w:num w:numId="3">
    <w:abstractNumId w:val="37"/>
  </w:num>
  <w:num w:numId="4">
    <w:abstractNumId w:val="16"/>
  </w:num>
  <w:num w:numId="5">
    <w:abstractNumId w:val="42"/>
  </w:num>
  <w:num w:numId="6">
    <w:abstractNumId w:val="17"/>
  </w:num>
  <w:num w:numId="7">
    <w:abstractNumId w:val="7"/>
  </w:num>
  <w:num w:numId="8">
    <w:abstractNumId w:val="5"/>
  </w:num>
  <w:num w:numId="9">
    <w:abstractNumId w:val="34"/>
  </w:num>
  <w:num w:numId="10">
    <w:abstractNumId w:val="41"/>
  </w:num>
  <w:num w:numId="11">
    <w:abstractNumId w:val="27"/>
  </w:num>
  <w:num w:numId="12">
    <w:abstractNumId w:val="13"/>
  </w:num>
  <w:num w:numId="13">
    <w:abstractNumId w:val="6"/>
  </w:num>
  <w:num w:numId="14">
    <w:abstractNumId w:val="35"/>
  </w:num>
  <w:num w:numId="15">
    <w:abstractNumId w:val="40"/>
  </w:num>
  <w:num w:numId="16">
    <w:abstractNumId w:val="29"/>
  </w:num>
  <w:num w:numId="17">
    <w:abstractNumId w:val="32"/>
  </w:num>
  <w:num w:numId="18">
    <w:abstractNumId w:val="28"/>
  </w:num>
  <w:num w:numId="19">
    <w:abstractNumId w:val="9"/>
  </w:num>
  <w:num w:numId="20">
    <w:abstractNumId w:val="2"/>
  </w:num>
  <w:num w:numId="21">
    <w:abstractNumId w:val="22"/>
  </w:num>
  <w:num w:numId="22">
    <w:abstractNumId w:val="33"/>
  </w:num>
  <w:num w:numId="23">
    <w:abstractNumId w:val="12"/>
  </w:num>
  <w:num w:numId="24">
    <w:abstractNumId w:val="36"/>
  </w:num>
  <w:num w:numId="25">
    <w:abstractNumId w:val="3"/>
  </w:num>
  <w:num w:numId="26">
    <w:abstractNumId w:val="1"/>
  </w:num>
  <w:num w:numId="27">
    <w:abstractNumId w:val="24"/>
  </w:num>
  <w:num w:numId="28">
    <w:abstractNumId w:val="23"/>
  </w:num>
  <w:num w:numId="29">
    <w:abstractNumId w:val="25"/>
  </w:num>
  <w:num w:numId="30">
    <w:abstractNumId w:val="8"/>
  </w:num>
  <w:num w:numId="31">
    <w:abstractNumId w:val="31"/>
  </w:num>
  <w:num w:numId="32">
    <w:abstractNumId w:val="19"/>
  </w:num>
  <w:num w:numId="33">
    <w:abstractNumId w:val="4"/>
  </w:num>
  <w:num w:numId="34">
    <w:abstractNumId w:val="43"/>
  </w:num>
  <w:num w:numId="35">
    <w:abstractNumId w:val="14"/>
  </w:num>
  <w:num w:numId="36">
    <w:abstractNumId w:val="11"/>
  </w:num>
  <w:num w:numId="37">
    <w:abstractNumId w:val="15"/>
  </w:num>
  <w:num w:numId="38">
    <w:abstractNumId w:val="39"/>
  </w:num>
  <w:num w:numId="39">
    <w:abstractNumId w:val="20"/>
  </w:num>
  <w:num w:numId="40">
    <w:abstractNumId w:val="0"/>
  </w:num>
  <w:num w:numId="41">
    <w:abstractNumId w:val="10"/>
  </w:num>
  <w:num w:numId="42">
    <w:abstractNumId w:val="38"/>
  </w:num>
  <w:num w:numId="43">
    <w:abstractNumId w:val="30"/>
  </w:num>
  <w:num w:numId="4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533C49"/>
    <w:rsid w:val="00014DE2"/>
    <w:rsid w:val="000169E7"/>
    <w:rsid w:val="00030D06"/>
    <w:rsid w:val="0003132B"/>
    <w:rsid w:val="00035680"/>
    <w:rsid w:val="000443E4"/>
    <w:rsid w:val="00046E78"/>
    <w:rsid w:val="00047F01"/>
    <w:rsid w:val="00050535"/>
    <w:rsid w:val="000770A5"/>
    <w:rsid w:val="00084BDD"/>
    <w:rsid w:val="000924E5"/>
    <w:rsid w:val="000B19F5"/>
    <w:rsid w:val="000B66E9"/>
    <w:rsid w:val="000C1221"/>
    <w:rsid w:val="000D5DBC"/>
    <w:rsid w:val="000D7D59"/>
    <w:rsid w:val="000E0FFC"/>
    <w:rsid w:val="000E2248"/>
    <w:rsid w:val="000F414A"/>
    <w:rsid w:val="00102D6C"/>
    <w:rsid w:val="001241CE"/>
    <w:rsid w:val="001245AF"/>
    <w:rsid w:val="00134C0D"/>
    <w:rsid w:val="00137BA0"/>
    <w:rsid w:val="0014407D"/>
    <w:rsid w:val="00145B1D"/>
    <w:rsid w:val="001476F3"/>
    <w:rsid w:val="00152E47"/>
    <w:rsid w:val="00161BD8"/>
    <w:rsid w:val="001652E0"/>
    <w:rsid w:val="00166A25"/>
    <w:rsid w:val="001814E1"/>
    <w:rsid w:val="0019481E"/>
    <w:rsid w:val="00196D8D"/>
    <w:rsid w:val="001B1B01"/>
    <w:rsid w:val="001B2F33"/>
    <w:rsid w:val="001B7BD6"/>
    <w:rsid w:val="001C27CD"/>
    <w:rsid w:val="001D5EF4"/>
    <w:rsid w:val="001F0F97"/>
    <w:rsid w:val="00210D04"/>
    <w:rsid w:val="002117F8"/>
    <w:rsid w:val="0021230B"/>
    <w:rsid w:val="0022310B"/>
    <w:rsid w:val="002236E8"/>
    <w:rsid w:val="002440AF"/>
    <w:rsid w:val="0024508B"/>
    <w:rsid w:val="00256895"/>
    <w:rsid w:val="00262D49"/>
    <w:rsid w:val="002645DC"/>
    <w:rsid w:val="00271F55"/>
    <w:rsid w:val="00272BB3"/>
    <w:rsid w:val="0028167D"/>
    <w:rsid w:val="002826BF"/>
    <w:rsid w:val="00286B9A"/>
    <w:rsid w:val="00292954"/>
    <w:rsid w:val="002A3BB1"/>
    <w:rsid w:val="002B3464"/>
    <w:rsid w:val="002B63E6"/>
    <w:rsid w:val="002B73A2"/>
    <w:rsid w:val="002C110B"/>
    <w:rsid w:val="002C4FE9"/>
    <w:rsid w:val="002C7111"/>
    <w:rsid w:val="002D03EC"/>
    <w:rsid w:val="002D5096"/>
    <w:rsid w:val="002E5AF3"/>
    <w:rsid w:val="002E6192"/>
    <w:rsid w:val="00307531"/>
    <w:rsid w:val="003108DD"/>
    <w:rsid w:val="0031715C"/>
    <w:rsid w:val="0031781D"/>
    <w:rsid w:val="003367FB"/>
    <w:rsid w:val="003369D1"/>
    <w:rsid w:val="0034221E"/>
    <w:rsid w:val="00344322"/>
    <w:rsid w:val="00344DB2"/>
    <w:rsid w:val="0034597C"/>
    <w:rsid w:val="00354FFA"/>
    <w:rsid w:val="0036105D"/>
    <w:rsid w:val="00365AA7"/>
    <w:rsid w:val="003747B6"/>
    <w:rsid w:val="00377967"/>
    <w:rsid w:val="00390EE9"/>
    <w:rsid w:val="00393670"/>
    <w:rsid w:val="0039563B"/>
    <w:rsid w:val="0039689E"/>
    <w:rsid w:val="003A55E7"/>
    <w:rsid w:val="003B152D"/>
    <w:rsid w:val="003B7BC3"/>
    <w:rsid w:val="003C6C8A"/>
    <w:rsid w:val="003D60E0"/>
    <w:rsid w:val="003E59B8"/>
    <w:rsid w:val="00401327"/>
    <w:rsid w:val="00406DAD"/>
    <w:rsid w:val="0041156C"/>
    <w:rsid w:val="004340A6"/>
    <w:rsid w:val="00435112"/>
    <w:rsid w:val="0043784C"/>
    <w:rsid w:val="00441F2C"/>
    <w:rsid w:val="004456A5"/>
    <w:rsid w:val="004702DF"/>
    <w:rsid w:val="00470E01"/>
    <w:rsid w:val="004803EF"/>
    <w:rsid w:val="004817E4"/>
    <w:rsid w:val="004A7857"/>
    <w:rsid w:val="004B4334"/>
    <w:rsid w:val="004B588B"/>
    <w:rsid w:val="004B66F2"/>
    <w:rsid w:val="004B681B"/>
    <w:rsid w:val="004D281E"/>
    <w:rsid w:val="004D2CDA"/>
    <w:rsid w:val="004D720D"/>
    <w:rsid w:val="004E566E"/>
    <w:rsid w:val="004E6A65"/>
    <w:rsid w:val="004E79FE"/>
    <w:rsid w:val="004E7EA5"/>
    <w:rsid w:val="004F19C7"/>
    <w:rsid w:val="004F2DEA"/>
    <w:rsid w:val="004F5668"/>
    <w:rsid w:val="0051209F"/>
    <w:rsid w:val="005201F4"/>
    <w:rsid w:val="00527A53"/>
    <w:rsid w:val="00533C49"/>
    <w:rsid w:val="005420BB"/>
    <w:rsid w:val="00544287"/>
    <w:rsid w:val="00546EB1"/>
    <w:rsid w:val="0055042C"/>
    <w:rsid w:val="00572B51"/>
    <w:rsid w:val="00581454"/>
    <w:rsid w:val="005A4265"/>
    <w:rsid w:val="005A7731"/>
    <w:rsid w:val="005D17EF"/>
    <w:rsid w:val="005D1EAA"/>
    <w:rsid w:val="005D4D2B"/>
    <w:rsid w:val="005D7507"/>
    <w:rsid w:val="005E1331"/>
    <w:rsid w:val="005E1F32"/>
    <w:rsid w:val="005E357F"/>
    <w:rsid w:val="00614897"/>
    <w:rsid w:val="00632F9C"/>
    <w:rsid w:val="00633FDF"/>
    <w:rsid w:val="006462A1"/>
    <w:rsid w:val="00661CAA"/>
    <w:rsid w:val="00664396"/>
    <w:rsid w:val="00665DB2"/>
    <w:rsid w:val="006676E4"/>
    <w:rsid w:val="00670271"/>
    <w:rsid w:val="00696699"/>
    <w:rsid w:val="006B2980"/>
    <w:rsid w:val="006C1815"/>
    <w:rsid w:val="006D7584"/>
    <w:rsid w:val="006E563F"/>
    <w:rsid w:val="00704936"/>
    <w:rsid w:val="007138A4"/>
    <w:rsid w:val="00716284"/>
    <w:rsid w:val="00716743"/>
    <w:rsid w:val="00726F17"/>
    <w:rsid w:val="00727D05"/>
    <w:rsid w:val="00743A2C"/>
    <w:rsid w:val="00744154"/>
    <w:rsid w:val="00751057"/>
    <w:rsid w:val="00766C76"/>
    <w:rsid w:val="0078496D"/>
    <w:rsid w:val="00796D97"/>
    <w:rsid w:val="007A0365"/>
    <w:rsid w:val="007A11EE"/>
    <w:rsid w:val="007A392E"/>
    <w:rsid w:val="007A4625"/>
    <w:rsid w:val="007A59B5"/>
    <w:rsid w:val="007B2ECA"/>
    <w:rsid w:val="007B550B"/>
    <w:rsid w:val="007C1775"/>
    <w:rsid w:val="007D4061"/>
    <w:rsid w:val="007E0916"/>
    <w:rsid w:val="007F564F"/>
    <w:rsid w:val="007F76B9"/>
    <w:rsid w:val="0080489F"/>
    <w:rsid w:val="008157CF"/>
    <w:rsid w:val="00816D00"/>
    <w:rsid w:val="008177D4"/>
    <w:rsid w:val="008260DC"/>
    <w:rsid w:val="0083422B"/>
    <w:rsid w:val="008406EE"/>
    <w:rsid w:val="00845225"/>
    <w:rsid w:val="008527F1"/>
    <w:rsid w:val="00862E19"/>
    <w:rsid w:val="00866C6F"/>
    <w:rsid w:val="00877E2F"/>
    <w:rsid w:val="00893637"/>
    <w:rsid w:val="008B59EE"/>
    <w:rsid w:val="008C5E78"/>
    <w:rsid w:val="008C5FCA"/>
    <w:rsid w:val="008E2114"/>
    <w:rsid w:val="008E21B0"/>
    <w:rsid w:val="008E243F"/>
    <w:rsid w:val="008F1541"/>
    <w:rsid w:val="0090331A"/>
    <w:rsid w:val="00916742"/>
    <w:rsid w:val="00922B76"/>
    <w:rsid w:val="00924D31"/>
    <w:rsid w:val="00932EE6"/>
    <w:rsid w:val="00936DCE"/>
    <w:rsid w:val="009413A7"/>
    <w:rsid w:val="00952948"/>
    <w:rsid w:val="0096288D"/>
    <w:rsid w:val="009669BF"/>
    <w:rsid w:val="00970675"/>
    <w:rsid w:val="0097076B"/>
    <w:rsid w:val="00972DD6"/>
    <w:rsid w:val="009824B0"/>
    <w:rsid w:val="0099485D"/>
    <w:rsid w:val="0099651B"/>
    <w:rsid w:val="00997B3E"/>
    <w:rsid w:val="009B1989"/>
    <w:rsid w:val="009B4B3F"/>
    <w:rsid w:val="009C1781"/>
    <w:rsid w:val="009C269A"/>
    <w:rsid w:val="009D2BEA"/>
    <w:rsid w:val="009F05B4"/>
    <w:rsid w:val="00A1632C"/>
    <w:rsid w:val="00A35DC7"/>
    <w:rsid w:val="00A4481E"/>
    <w:rsid w:val="00A45F46"/>
    <w:rsid w:val="00A4725D"/>
    <w:rsid w:val="00A53704"/>
    <w:rsid w:val="00A632E7"/>
    <w:rsid w:val="00A701E9"/>
    <w:rsid w:val="00A8299F"/>
    <w:rsid w:val="00A83965"/>
    <w:rsid w:val="00AA4F58"/>
    <w:rsid w:val="00AA559D"/>
    <w:rsid w:val="00AA57D1"/>
    <w:rsid w:val="00AA7547"/>
    <w:rsid w:val="00AB1A76"/>
    <w:rsid w:val="00AC1885"/>
    <w:rsid w:val="00AC6F89"/>
    <w:rsid w:val="00AD0CCE"/>
    <w:rsid w:val="00AF69BD"/>
    <w:rsid w:val="00B345EA"/>
    <w:rsid w:val="00B355C8"/>
    <w:rsid w:val="00B43A17"/>
    <w:rsid w:val="00B51356"/>
    <w:rsid w:val="00B5291E"/>
    <w:rsid w:val="00B5503A"/>
    <w:rsid w:val="00B651A8"/>
    <w:rsid w:val="00B735B1"/>
    <w:rsid w:val="00B772F8"/>
    <w:rsid w:val="00B832DF"/>
    <w:rsid w:val="00B866D3"/>
    <w:rsid w:val="00BA4582"/>
    <w:rsid w:val="00BB065D"/>
    <w:rsid w:val="00BB58CC"/>
    <w:rsid w:val="00BC5272"/>
    <w:rsid w:val="00BD6597"/>
    <w:rsid w:val="00BE14E7"/>
    <w:rsid w:val="00BE26BA"/>
    <w:rsid w:val="00BE6F5F"/>
    <w:rsid w:val="00BF33A5"/>
    <w:rsid w:val="00BF4A13"/>
    <w:rsid w:val="00BF6C35"/>
    <w:rsid w:val="00C01538"/>
    <w:rsid w:val="00C10BFA"/>
    <w:rsid w:val="00C130C3"/>
    <w:rsid w:val="00C1483C"/>
    <w:rsid w:val="00C14F6D"/>
    <w:rsid w:val="00C256AB"/>
    <w:rsid w:val="00C34A44"/>
    <w:rsid w:val="00C3512F"/>
    <w:rsid w:val="00C354FB"/>
    <w:rsid w:val="00C469DC"/>
    <w:rsid w:val="00C62DC1"/>
    <w:rsid w:val="00C6409B"/>
    <w:rsid w:val="00C722C2"/>
    <w:rsid w:val="00CA3DED"/>
    <w:rsid w:val="00CA50FC"/>
    <w:rsid w:val="00CA5963"/>
    <w:rsid w:val="00CB594B"/>
    <w:rsid w:val="00CB6270"/>
    <w:rsid w:val="00CC02CE"/>
    <w:rsid w:val="00CE652C"/>
    <w:rsid w:val="00D0590C"/>
    <w:rsid w:val="00D145F5"/>
    <w:rsid w:val="00D17B66"/>
    <w:rsid w:val="00D32788"/>
    <w:rsid w:val="00D40B43"/>
    <w:rsid w:val="00D479AB"/>
    <w:rsid w:val="00D602DD"/>
    <w:rsid w:val="00D62B68"/>
    <w:rsid w:val="00D70A4F"/>
    <w:rsid w:val="00D71DE1"/>
    <w:rsid w:val="00D7496B"/>
    <w:rsid w:val="00D8177E"/>
    <w:rsid w:val="00D83A72"/>
    <w:rsid w:val="00D86A93"/>
    <w:rsid w:val="00D91817"/>
    <w:rsid w:val="00DA4166"/>
    <w:rsid w:val="00DA4D7D"/>
    <w:rsid w:val="00DC7B3F"/>
    <w:rsid w:val="00DD6DCF"/>
    <w:rsid w:val="00DE3A66"/>
    <w:rsid w:val="00DF0B32"/>
    <w:rsid w:val="00DF5403"/>
    <w:rsid w:val="00E066AE"/>
    <w:rsid w:val="00E070FE"/>
    <w:rsid w:val="00E14BF6"/>
    <w:rsid w:val="00E2702D"/>
    <w:rsid w:val="00E32ACE"/>
    <w:rsid w:val="00E4026E"/>
    <w:rsid w:val="00E41A29"/>
    <w:rsid w:val="00E46246"/>
    <w:rsid w:val="00E57895"/>
    <w:rsid w:val="00E72B2F"/>
    <w:rsid w:val="00E7674E"/>
    <w:rsid w:val="00E85B6D"/>
    <w:rsid w:val="00EA77E9"/>
    <w:rsid w:val="00EC09EE"/>
    <w:rsid w:val="00EC6A64"/>
    <w:rsid w:val="00F010B1"/>
    <w:rsid w:val="00F02BA6"/>
    <w:rsid w:val="00F14C5D"/>
    <w:rsid w:val="00F21C34"/>
    <w:rsid w:val="00F26E63"/>
    <w:rsid w:val="00F4781E"/>
    <w:rsid w:val="00F51248"/>
    <w:rsid w:val="00F52588"/>
    <w:rsid w:val="00F671D7"/>
    <w:rsid w:val="00F7000F"/>
    <w:rsid w:val="00F71440"/>
    <w:rsid w:val="00F769CF"/>
    <w:rsid w:val="00F9189C"/>
    <w:rsid w:val="00F95E4B"/>
    <w:rsid w:val="00FA1A4C"/>
    <w:rsid w:val="00FB5261"/>
    <w:rsid w:val="00FC0327"/>
    <w:rsid w:val="00FC37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C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533C49"/>
  </w:style>
  <w:style w:type="paragraph" w:styleId="Footer">
    <w:name w:val="footer"/>
    <w:basedOn w:val="Normal"/>
    <w:link w:val="FooterChar"/>
    <w:uiPriority w:val="99"/>
    <w:rsid w:val="002236E8"/>
    <w:pPr>
      <w:tabs>
        <w:tab w:val="center" w:pos="4320"/>
        <w:tab w:val="right" w:pos="8640"/>
      </w:tabs>
    </w:pPr>
  </w:style>
  <w:style w:type="character" w:styleId="PageNumber">
    <w:name w:val="page number"/>
    <w:basedOn w:val="DefaultParagraphFont"/>
    <w:rsid w:val="002236E8"/>
  </w:style>
  <w:style w:type="paragraph" w:styleId="ListParagraph">
    <w:name w:val="List Paragraph"/>
    <w:basedOn w:val="Normal"/>
    <w:uiPriority w:val="99"/>
    <w:qFormat/>
    <w:rsid w:val="008C5FCA"/>
    <w:pPr>
      <w:spacing w:after="200" w:line="276" w:lineRule="auto"/>
      <w:ind w:left="720"/>
      <w:contextualSpacing/>
    </w:pPr>
    <w:rPr>
      <w:rFonts w:ascii="Calibri" w:hAnsi="Calibri"/>
      <w:sz w:val="22"/>
      <w:szCs w:val="22"/>
    </w:rPr>
  </w:style>
  <w:style w:type="paragraph" w:styleId="NormalWeb">
    <w:name w:val="Normal (Web)"/>
    <w:basedOn w:val="Normal"/>
    <w:rsid w:val="001C27CD"/>
    <w:pPr>
      <w:spacing w:before="100" w:beforeAutospacing="1" w:after="100" w:afterAutospacing="1"/>
    </w:pPr>
  </w:style>
  <w:style w:type="character" w:customStyle="1" w:styleId="apple-converted-space">
    <w:name w:val="apple-converted-space"/>
    <w:basedOn w:val="DefaultParagraphFont"/>
    <w:rsid w:val="001C27CD"/>
  </w:style>
  <w:style w:type="character" w:styleId="Hyperlink">
    <w:name w:val="Hyperlink"/>
    <w:basedOn w:val="DefaultParagraphFont"/>
    <w:uiPriority w:val="99"/>
    <w:rsid w:val="001C27CD"/>
    <w:rPr>
      <w:color w:val="0000FF"/>
      <w:u w:val="single"/>
    </w:rPr>
  </w:style>
  <w:style w:type="character" w:styleId="Strong">
    <w:name w:val="Strong"/>
    <w:basedOn w:val="DefaultParagraphFont"/>
    <w:qFormat/>
    <w:rsid w:val="00581454"/>
    <w:rPr>
      <w:b/>
      <w:bCs/>
    </w:rPr>
  </w:style>
  <w:style w:type="character" w:styleId="FollowedHyperlink">
    <w:name w:val="FollowedHyperlink"/>
    <w:basedOn w:val="DefaultParagraphFont"/>
    <w:rsid w:val="000F414A"/>
    <w:rPr>
      <w:color w:val="800080"/>
      <w:u w:val="single"/>
    </w:rPr>
  </w:style>
  <w:style w:type="paragraph" w:styleId="FootnoteText">
    <w:name w:val="footnote text"/>
    <w:basedOn w:val="Normal"/>
    <w:link w:val="FootnoteTextChar"/>
    <w:semiHidden/>
    <w:unhideWhenUsed/>
    <w:rsid w:val="00196D8D"/>
    <w:rPr>
      <w:rFonts w:ascii="Calibri" w:eastAsia="Calibri" w:hAnsi="Calibri"/>
      <w:sz w:val="20"/>
      <w:szCs w:val="20"/>
    </w:rPr>
  </w:style>
  <w:style w:type="character" w:customStyle="1" w:styleId="FootnoteTextChar">
    <w:name w:val="Footnote Text Char"/>
    <w:basedOn w:val="DefaultParagraphFont"/>
    <w:link w:val="FootnoteText"/>
    <w:semiHidden/>
    <w:rsid w:val="00196D8D"/>
    <w:rPr>
      <w:rFonts w:ascii="Calibri" w:eastAsia="Calibri" w:hAnsi="Calibri"/>
      <w:lang w:val="en-US" w:eastAsia="en-US" w:bidi="ar-SA"/>
    </w:rPr>
  </w:style>
  <w:style w:type="character" w:styleId="FootnoteReference">
    <w:name w:val="footnote reference"/>
    <w:basedOn w:val="DefaultParagraphFont"/>
    <w:semiHidden/>
    <w:unhideWhenUsed/>
    <w:rsid w:val="00196D8D"/>
    <w:rPr>
      <w:vertAlign w:val="superscript"/>
    </w:rPr>
  </w:style>
  <w:style w:type="paragraph" w:customStyle="1" w:styleId="Default">
    <w:name w:val="Default"/>
    <w:rsid w:val="006D7584"/>
    <w:pPr>
      <w:autoSpaceDE w:val="0"/>
      <w:autoSpaceDN w:val="0"/>
      <w:adjustRightInd w:val="0"/>
    </w:pPr>
    <w:rPr>
      <w:rFonts w:ascii="Arial" w:hAnsi="Arial" w:cs="Arial"/>
      <w:color w:val="000000"/>
      <w:sz w:val="24"/>
      <w:szCs w:val="24"/>
    </w:rPr>
  </w:style>
  <w:style w:type="paragraph" w:styleId="Header">
    <w:name w:val="header"/>
    <w:basedOn w:val="Normal"/>
    <w:link w:val="HeaderChar"/>
    <w:rsid w:val="00F51248"/>
    <w:pPr>
      <w:tabs>
        <w:tab w:val="center" w:pos="4680"/>
        <w:tab w:val="right" w:pos="9360"/>
      </w:tabs>
    </w:pPr>
  </w:style>
  <w:style w:type="character" w:customStyle="1" w:styleId="HeaderChar">
    <w:name w:val="Header Char"/>
    <w:basedOn w:val="DefaultParagraphFont"/>
    <w:link w:val="Header"/>
    <w:rsid w:val="00F51248"/>
    <w:rPr>
      <w:sz w:val="24"/>
      <w:szCs w:val="24"/>
    </w:rPr>
  </w:style>
  <w:style w:type="character" w:customStyle="1" w:styleId="FooterChar">
    <w:name w:val="Footer Char"/>
    <w:basedOn w:val="DefaultParagraphFont"/>
    <w:link w:val="Footer"/>
    <w:uiPriority w:val="99"/>
    <w:rsid w:val="00F51248"/>
    <w:rPr>
      <w:sz w:val="24"/>
      <w:szCs w:val="24"/>
    </w:rPr>
  </w:style>
</w:styles>
</file>

<file path=word/webSettings.xml><?xml version="1.0" encoding="utf-8"?>
<w:webSettings xmlns:r="http://schemas.openxmlformats.org/officeDocument/2006/relationships" xmlns:w="http://schemas.openxmlformats.org/wordprocessingml/2006/main">
  <w:divs>
    <w:div w:id="204610538">
      <w:bodyDiv w:val="1"/>
      <w:marLeft w:val="0"/>
      <w:marRight w:val="0"/>
      <w:marTop w:val="0"/>
      <w:marBottom w:val="0"/>
      <w:divBdr>
        <w:top w:val="none" w:sz="0" w:space="0" w:color="auto"/>
        <w:left w:val="none" w:sz="0" w:space="0" w:color="auto"/>
        <w:bottom w:val="none" w:sz="0" w:space="0" w:color="auto"/>
        <w:right w:val="none" w:sz="0" w:space="0" w:color="auto"/>
      </w:divBdr>
    </w:div>
    <w:div w:id="471944755">
      <w:bodyDiv w:val="1"/>
      <w:marLeft w:val="0"/>
      <w:marRight w:val="0"/>
      <w:marTop w:val="0"/>
      <w:marBottom w:val="0"/>
      <w:divBdr>
        <w:top w:val="none" w:sz="0" w:space="0" w:color="auto"/>
        <w:left w:val="none" w:sz="0" w:space="0" w:color="auto"/>
        <w:bottom w:val="none" w:sz="0" w:space="0" w:color="auto"/>
        <w:right w:val="none" w:sz="0" w:space="0" w:color="auto"/>
      </w:divBdr>
      <w:divsChild>
        <w:div w:id="2100981331">
          <w:marLeft w:val="0"/>
          <w:marRight w:val="0"/>
          <w:marTop w:val="0"/>
          <w:marBottom w:val="0"/>
          <w:divBdr>
            <w:top w:val="none" w:sz="0" w:space="0" w:color="auto"/>
            <w:left w:val="none" w:sz="0" w:space="0" w:color="auto"/>
            <w:bottom w:val="none" w:sz="0" w:space="0" w:color="auto"/>
            <w:right w:val="none" w:sz="0" w:space="0" w:color="auto"/>
          </w:divBdr>
          <w:divsChild>
            <w:div w:id="188135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832090">
      <w:bodyDiv w:val="1"/>
      <w:marLeft w:val="0"/>
      <w:marRight w:val="0"/>
      <w:marTop w:val="0"/>
      <w:marBottom w:val="0"/>
      <w:divBdr>
        <w:top w:val="none" w:sz="0" w:space="0" w:color="auto"/>
        <w:left w:val="none" w:sz="0" w:space="0" w:color="auto"/>
        <w:bottom w:val="none" w:sz="0" w:space="0" w:color="auto"/>
        <w:right w:val="none" w:sz="0" w:space="0" w:color="auto"/>
      </w:divBdr>
    </w:div>
    <w:div w:id="1339651625">
      <w:bodyDiv w:val="1"/>
      <w:marLeft w:val="0"/>
      <w:marRight w:val="0"/>
      <w:marTop w:val="0"/>
      <w:marBottom w:val="0"/>
      <w:divBdr>
        <w:top w:val="none" w:sz="0" w:space="0" w:color="auto"/>
        <w:left w:val="none" w:sz="0" w:space="0" w:color="auto"/>
        <w:bottom w:val="none" w:sz="0" w:space="0" w:color="auto"/>
        <w:right w:val="none" w:sz="0" w:space="0" w:color="auto"/>
      </w:divBdr>
    </w:div>
    <w:div w:id="1410931594">
      <w:bodyDiv w:val="1"/>
      <w:marLeft w:val="0"/>
      <w:marRight w:val="0"/>
      <w:marTop w:val="0"/>
      <w:marBottom w:val="0"/>
      <w:divBdr>
        <w:top w:val="none" w:sz="0" w:space="0" w:color="auto"/>
        <w:left w:val="none" w:sz="0" w:space="0" w:color="auto"/>
        <w:bottom w:val="none" w:sz="0" w:space="0" w:color="auto"/>
        <w:right w:val="none" w:sz="0" w:space="0" w:color="auto"/>
      </w:divBdr>
      <w:divsChild>
        <w:div w:id="192891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Food Security &amp; Nutrition Network</vt:lpstr>
    </vt:vector>
  </TitlesOfParts>
  <Company>Save The Children</Company>
  <LinksUpToDate>false</LinksUpToDate>
  <CharactersWithSpaces>4639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Security &amp; Nutrition Network</dc:title>
  <dc:subject/>
  <dc:creator>STC</dc:creator>
  <cp:keywords/>
  <dc:description/>
  <cp:lastModifiedBy>Arif Rashid</cp:lastModifiedBy>
  <cp:revision>2</cp:revision>
  <cp:lastPrinted>2011-12-07T19:21:00Z</cp:lastPrinted>
  <dcterms:created xsi:type="dcterms:W3CDTF">2012-02-07T18:03:00Z</dcterms:created>
  <dcterms:modified xsi:type="dcterms:W3CDTF">2012-02-07T18:03:00Z</dcterms:modified>
</cp:coreProperties>
</file>