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4"/>
        <w:gridCol w:w="3654"/>
        <w:gridCol w:w="4122"/>
      </w:tblGrid>
      <w:tr w:rsidR="0035204E" w:rsidRPr="0035204E" w:rsidTr="0035204E">
        <w:trPr>
          <w:cantSplit/>
          <w:tblHeader/>
        </w:trPr>
        <w:tc>
          <w:tcPr>
            <w:tcW w:w="1584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35204E" w:rsidRPr="0035204E" w:rsidRDefault="0035204E" w:rsidP="0035204E">
            <w:pPr>
              <w:tabs>
                <w:tab w:val="left" w:pos="-720"/>
                <w:tab w:val="left" w:pos="0"/>
              </w:tabs>
              <w:ind w:right="144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bookmarkStart w:id="0" w:name="ControlInvenDam"/>
            <w:bookmarkEnd w:id="0"/>
            <w:r w:rsidRPr="0035204E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Type of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D</w:t>
            </w:r>
            <w:r w:rsidRPr="0035204E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amage</w:t>
            </w:r>
          </w:p>
        </w:tc>
        <w:tc>
          <w:tcPr>
            <w:tcW w:w="3654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7C8029"/>
            <w:vAlign w:val="center"/>
          </w:tcPr>
          <w:p w:rsidR="0035204E" w:rsidRPr="0035204E" w:rsidRDefault="0035204E" w:rsidP="00A7059C">
            <w:pPr>
              <w:tabs>
                <w:tab w:val="left" w:pos="-720"/>
                <w:tab w:val="left" w:pos="0"/>
                <w:tab w:val="left" w:pos="2340"/>
              </w:tabs>
              <w:ind w:right="144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Evidence of Damage</w:t>
            </w:r>
          </w:p>
        </w:tc>
        <w:tc>
          <w:tcPr>
            <w:tcW w:w="4122" w:type="dxa"/>
            <w:tcBorders>
              <w:top w:val="nil"/>
              <w:left w:val="single" w:sz="8" w:space="0" w:color="FFFFFF" w:themeColor="background1"/>
              <w:bottom w:val="single" w:sz="8" w:space="0" w:color="FFFFFF" w:themeColor="background1"/>
              <w:right w:val="nil"/>
            </w:tcBorders>
            <w:shd w:val="clear" w:color="auto" w:fill="7C8029"/>
            <w:vAlign w:val="center"/>
          </w:tcPr>
          <w:p w:rsidR="0035204E" w:rsidRPr="0035204E" w:rsidRDefault="0035204E" w:rsidP="00E20DDD">
            <w:pPr>
              <w:tabs>
                <w:tab w:val="left" w:pos="-720"/>
                <w:tab w:val="left" w:pos="0"/>
              </w:tabs>
              <w:ind w:right="144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Methods of Prevention/Control</w:t>
            </w:r>
          </w:p>
        </w:tc>
      </w:tr>
      <w:tr w:rsidR="0035204E" w:rsidTr="0035204E">
        <w:trPr>
          <w:cantSplit/>
        </w:trPr>
        <w:tc>
          <w:tcPr>
            <w:tcW w:w="1584" w:type="dxa"/>
            <w:tcBorders>
              <w:top w:val="single" w:sz="8" w:space="0" w:color="FFFFFF" w:themeColor="background1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E20DDD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b/>
                <w:sz w:val="20"/>
                <w:szCs w:val="20"/>
              </w:rPr>
              <w:t>Short-weight units</w:t>
            </w:r>
          </w:p>
        </w:tc>
        <w:tc>
          <w:tcPr>
            <w:tcW w:w="3654" w:type="dxa"/>
            <w:tcBorders>
              <w:top w:val="single" w:sz="8" w:space="0" w:color="FFFFFF" w:themeColor="background1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58214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Bags 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 xml:space="preserve">that 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>appear slack</w:t>
            </w:r>
          </w:p>
          <w:p w:rsidR="0035204E" w:rsidRPr="0035204E" w:rsidRDefault="0035204E" w:rsidP="00582149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Units not as heavy as normal when lifted</w:t>
            </w:r>
          </w:p>
          <w:p w:rsidR="0035204E" w:rsidRPr="0035204E" w:rsidRDefault="0035204E" w:rsidP="00A3648F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Random sample weighing of units indicates short-weight</w:t>
            </w:r>
          </w:p>
        </w:tc>
        <w:tc>
          <w:tcPr>
            <w:tcW w:w="4122" w:type="dxa"/>
            <w:tcBorders>
              <w:top w:val="single" w:sz="8" w:space="0" w:color="FFFFFF" w:themeColor="background1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35204E" w:rsidRDefault="0035204E" w:rsidP="00A7059C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Increase security in storage areas and during transport.</w:t>
            </w:r>
          </w:p>
        </w:tc>
      </w:tr>
      <w:tr w:rsidR="0035204E" w:rsidTr="0035204E">
        <w:trPr>
          <w:cantSplit/>
        </w:trPr>
        <w:tc>
          <w:tcPr>
            <w:tcW w:w="1584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E20DDD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b/>
                <w:sz w:val="20"/>
                <w:szCs w:val="20"/>
              </w:rPr>
              <w:t>Leaking units</w:t>
            </w:r>
          </w:p>
        </w:tc>
        <w:tc>
          <w:tcPr>
            <w:tcW w:w="365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58214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Commodity spills/leaks during unloading</w:t>
            </w:r>
          </w:p>
          <w:p w:rsidR="0035204E" w:rsidRPr="0035204E" w:rsidRDefault="0035204E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Spilled/leaked commodity remain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ing in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transport vehicle</w:t>
            </w:r>
          </w:p>
          <w:p w:rsidR="0035204E" w:rsidRPr="0035204E" w:rsidRDefault="0035204E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Units 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 xml:space="preserve">that 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>are torn, split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or broken</w:t>
            </w:r>
          </w:p>
          <w:p w:rsidR="0035204E" w:rsidRPr="0035204E" w:rsidRDefault="0035204E" w:rsidP="00AB03E0">
            <w:pPr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Loose commodity on warehouse floor, beneath stacks</w:t>
            </w:r>
          </w:p>
        </w:tc>
        <w:tc>
          <w:tcPr>
            <w:tcW w:w="4122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35204E" w:rsidRDefault="0035204E" w:rsidP="0058214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Do not use hooks during discharge or off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>loading.</w:t>
            </w:r>
          </w:p>
          <w:p w:rsidR="0035204E" w:rsidRPr="0035204E" w:rsidRDefault="0035204E" w:rsidP="00582149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Ensure transport vehicles are free of protrusions that can damage units.</w:t>
            </w:r>
          </w:p>
          <w:p w:rsidR="0035204E" w:rsidRPr="0035204E" w:rsidRDefault="0035204E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Lift bags by the body, not the corners (to prevent tearing or weakening of the bag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>).</w:t>
            </w:r>
          </w:p>
          <w:p w:rsidR="0035204E" w:rsidRPr="0035204E" w:rsidRDefault="0035204E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Never throw or drop units.</w:t>
            </w:r>
          </w:p>
          <w:p w:rsidR="0035204E" w:rsidRPr="0035204E" w:rsidRDefault="0035204E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Place units on stacks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;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do not throw them.</w:t>
            </w:r>
          </w:p>
          <w:p w:rsidR="0035204E" w:rsidRPr="0035204E" w:rsidRDefault="0035204E" w:rsidP="00A3648F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Do not stack units higher than recommended.</w:t>
            </w:r>
          </w:p>
          <w:p w:rsidR="0035204E" w:rsidRPr="0035204E" w:rsidRDefault="0035204E" w:rsidP="00AB03E0">
            <w:pPr>
              <w:numPr>
                <w:ilvl w:val="0"/>
                <w:numId w:val="7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Avoid moving commodity before dispatch.</w:t>
            </w:r>
          </w:p>
          <w:p w:rsidR="0035204E" w:rsidRPr="0035204E" w:rsidRDefault="0035204E" w:rsidP="00AB03E0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Supervise reconstitution process.</w:t>
            </w:r>
          </w:p>
        </w:tc>
      </w:tr>
      <w:tr w:rsidR="0035204E" w:rsidTr="0035204E">
        <w:trPr>
          <w:cantSplit/>
          <w:trHeight w:val="2681"/>
        </w:trPr>
        <w:tc>
          <w:tcPr>
            <w:tcW w:w="1584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E20DDD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b/>
                <w:sz w:val="20"/>
                <w:szCs w:val="20"/>
              </w:rPr>
              <w:t>Quality deterioration</w:t>
            </w:r>
          </w:p>
        </w:tc>
        <w:tc>
          <w:tcPr>
            <w:tcW w:w="365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Units wet to the touch or dripping</w:t>
            </w:r>
          </w:p>
          <w:p w:rsidR="0035204E" w:rsidRPr="0035204E" w:rsidRDefault="0035204E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Units discolored or stained</w:t>
            </w:r>
          </w:p>
          <w:p w:rsidR="0035204E" w:rsidRPr="0035204E" w:rsidRDefault="0035204E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Unusual smell (moldy or chemical)</w:t>
            </w:r>
          </w:p>
          <w:p w:rsidR="0035204E" w:rsidRPr="0035204E" w:rsidRDefault="0035204E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Caking/hardening of commodity</w:t>
            </w:r>
          </w:p>
          <w:p w:rsidR="0035204E" w:rsidRPr="0035204E" w:rsidRDefault="0035204E" w:rsidP="00AB03E0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Rust on outside of tins/cans, especially near seams and lids</w:t>
            </w:r>
          </w:p>
          <w:p w:rsidR="0035204E" w:rsidRPr="0035204E" w:rsidRDefault="0035204E" w:rsidP="00E20DDD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Bulging or distorted tins/cans</w:t>
            </w:r>
          </w:p>
        </w:tc>
        <w:tc>
          <w:tcPr>
            <w:tcW w:w="4122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35204E" w:rsidRDefault="0035204E" w:rsidP="00AB03E0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Transport in cargo containers if possible.  </w:t>
            </w:r>
          </w:p>
          <w:p w:rsidR="0035204E" w:rsidRPr="0035204E" w:rsidRDefault="0035204E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If not possible</w:t>
            </w:r>
            <w:r w:rsidRPr="006922E8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6922E8">
              <w:rPr>
                <w:rFonts w:asciiTheme="minorHAnsi" w:hAnsiTheme="minorHAnsi" w:cs="Arial"/>
                <w:b/>
                <w:sz w:val="20"/>
                <w:szCs w:val="20"/>
              </w:rPr>
              <w:t>alway</w:t>
            </w:r>
            <w:r w:rsidRPr="006922E8">
              <w:rPr>
                <w:rFonts w:asciiTheme="minorHAnsi" w:hAnsiTheme="minorHAnsi" w:cs="Arial"/>
                <w:sz w:val="20"/>
                <w:szCs w:val="20"/>
              </w:rPr>
              <w:t>s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cover commodity with tarpaulins during transport.</w:t>
            </w:r>
          </w:p>
          <w:p w:rsidR="0035204E" w:rsidRPr="0035204E" w:rsidRDefault="0035204E" w:rsidP="00AB03E0">
            <w:pPr>
              <w:numPr>
                <w:ilvl w:val="0"/>
                <w:numId w:val="3"/>
              </w:numPr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Promptly repair any leaks in warehouse roof.</w:t>
            </w:r>
          </w:p>
          <w:p w:rsidR="0035204E" w:rsidRPr="0035204E" w:rsidRDefault="0035204E" w:rsidP="00582149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Ensure adequate air circulation in warehouse and at least 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one (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)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meter of free space around stacks.</w:t>
            </w:r>
          </w:p>
          <w:p w:rsidR="0035204E" w:rsidRPr="0035204E" w:rsidRDefault="0035204E" w:rsidP="005F46B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Promptly segregate suspect commodity.</w:t>
            </w:r>
          </w:p>
          <w:p w:rsidR="0035204E" w:rsidRPr="0035204E" w:rsidRDefault="0035204E" w:rsidP="005F46B8">
            <w:pPr>
              <w:numPr>
                <w:ilvl w:val="0"/>
                <w:numId w:val="4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Maintain clean, empty containers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and ensure adequate space and labor available for prompt reconstitution.</w:t>
            </w:r>
          </w:p>
          <w:p w:rsidR="0035204E" w:rsidRPr="0035204E" w:rsidRDefault="0035204E" w:rsidP="00E20DDD">
            <w:pPr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Practice FIFO (the inventory control method of “first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>in, first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>out”), except for reconstituted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 xml:space="preserve"> commodity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35204E" w:rsidRPr="00EE6048" w:rsidTr="0035204E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584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E20DDD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b/>
                <w:sz w:val="20"/>
                <w:szCs w:val="20"/>
              </w:rPr>
              <w:t>Rodent or bird infestation</w:t>
            </w:r>
          </w:p>
        </w:tc>
        <w:tc>
          <w:tcPr>
            <w:tcW w:w="365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Rodents or birds present</w:t>
            </w:r>
          </w:p>
          <w:p w:rsidR="0035204E" w:rsidRPr="0035204E" w:rsidRDefault="0035204E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Excrement on the floor or stacks</w:t>
            </w:r>
          </w:p>
          <w:p w:rsidR="0035204E" w:rsidRPr="0035204E" w:rsidRDefault="0035204E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Footprints in dust</w:t>
            </w:r>
          </w:p>
          <w:p w:rsidR="0035204E" w:rsidRPr="0035204E" w:rsidRDefault="0035204E" w:rsidP="004D1EC2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Units chewed or gnawed </w:t>
            </w:r>
          </w:p>
          <w:p w:rsidR="0035204E" w:rsidRPr="0035204E" w:rsidRDefault="0035204E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Nests present</w:t>
            </w:r>
          </w:p>
        </w:tc>
        <w:tc>
          <w:tcPr>
            <w:tcW w:w="4122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35204E" w:rsidRDefault="0035204E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Keep both outside and inside of warehouse clean and free of debris.</w:t>
            </w:r>
          </w:p>
          <w:p w:rsidR="0035204E" w:rsidRPr="0035204E" w:rsidRDefault="0035204E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Promptly repair holes or openings in warehouse walls, floor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and roof.  </w:t>
            </w:r>
          </w:p>
          <w:p w:rsidR="0035204E" w:rsidRPr="0035204E" w:rsidRDefault="0035204E" w:rsidP="00582149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If possible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screen windows and ventilation openings.</w:t>
            </w:r>
          </w:p>
          <w:p w:rsidR="0035204E" w:rsidRPr="0035204E" w:rsidRDefault="0035204E" w:rsidP="00B35666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12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Set rodent traps along interior walls, on both sides of every exterior door, and in the rafters. Regularly inspect and clean the traps.</w:t>
            </w:r>
          </w:p>
        </w:tc>
      </w:tr>
      <w:tr w:rsidR="0035204E" w:rsidTr="0035204E">
        <w:tblPrEx>
          <w:tblBorders>
            <w:insideH w:val="single" w:sz="8" w:space="0" w:color="auto"/>
            <w:insideV w:val="single" w:sz="8" w:space="0" w:color="auto"/>
          </w:tblBorders>
        </w:tblPrEx>
        <w:trPr>
          <w:cantSplit/>
        </w:trPr>
        <w:tc>
          <w:tcPr>
            <w:tcW w:w="1584" w:type="dxa"/>
            <w:tcBorders>
              <w:top w:val="single" w:sz="8" w:space="0" w:color="7C8029"/>
              <w:left w:val="nil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E20DDD">
            <w:pPr>
              <w:tabs>
                <w:tab w:val="left" w:pos="-720"/>
                <w:tab w:val="left" w:pos="0"/>
              </w:tabs>
              <w:spacing w:before="120"/>
              <w:ind w:right="144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Insect or moth infestation</w:t>
            </w:r>
          </w:p>
        </w:tc>
        <w:tc>
          <w:tcPr>
            <w:tcW w:w="3654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single" w:sz="8" w:space="0" w:color="7C8029"/>
            </w:tcBorders>
          </w:tcPr>
          <w:p w:rsidR="0035204E" w:rsidRPr="0035204E" w:rsidRDefault="0035204E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Flying insects present</w:t>
            </w:r>
          </w:p>
          <w:p w:rsidR="0035204E" w:rsidRPr="0035204E" w:rsidRDefault="00E20DDD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Live or dead insects-</w:t>
            </w:r>
            <w:r w:rsidR="0035204E" w:rsidRPr="0035204E">
              <w:rPr>
                <w:rFonts w:asciiTheme="minorHAnsi" w:hAnsiTheme="minorHAnsi" w:cs="Arial"/>
                <w:sz w:val="20"/>
                <w:szCs w:val="20"/>
              </w:rPr>
              <w:t>or larvae</w:t>
            </w:r>
            <w:r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35204E" w:rsidRPr="0035204E">
              <w:rPr>
                <w:rFonts w:asciiTheme="minorHAnsi" w:hAnsiTheme="minorHAnsi" w:cs="Arial"/>
                <w:sz w:val="20"/>
                <w:szCs w:val="20"/>
              </w:rPr>
              <w:t>on warehouse floor or on stacks</w:t>
            </w:r>
          </w:p>
          <w:p w:rsidR="0035204E" w:rsidRPr="0035204E" w:rsidRDefault="0035204E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Traces of insects or larva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in dust</w:t>
            </w:r>
          </w:p>
          <w:p w:rsidR="0035204E" w:rsidRPr="0035204E" w:rsidRDefault="0035204E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Webs or cocoons between bags or in seams</w:t>
            </w:r>
          </w:p>
          <w:p w:rsidR="0035204E" w:rsidRPr="0035204E" w:rsidRDefault="0035204E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Small holes and excessive dust on grain bags</w:t>
            </w:r>
          </w:p>
          <w:p w:rsidR="0035204E" w:rsidRPr="0035204E" w:rsidRDefault="0035204E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Noise heard inside bags</w:t>
            </w:r>
          </w:p>
          <w:p w:rsidR="0035204E" w:rsidRPr="0035204E" w:rsidRDefault="0035204E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Irregular holes in the grain or beans</w:t>
            </w:r>
          </w:p>
          <w:p w:rsidR="0035204E" w:rsidRPr="0035204E" w:rsidRDefault="0035204E" w:rsidP="00582149">
            <w:pPr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34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Strong odor</w:t>
            </w:r>
          </w:p>
        </w:tc>
        <w:tc>
          <w:tcPr>
            <w:tcW w:w="4122" w:type="dxa"/>
            <w:tcBorders>
              <w:top w:val="single" w:sz="8" w:space="0" w:color="7C8029"/>
              <w:left w:val="single" w:sz="8" w:space="0" w:color="7C8029"/>
              <w:bottom w:val="single" w:sz="8" w:space="0" w:color="7C8029"/>
              <w:right w:val="nil"/>
            </w:tcBorders>
          </w:tcPr>
          <w:p w:rsidR="0035204E" w:rsidRPr="0035204E" w:rsidRDefault="0035204E" w:rsidP="00582149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Spray empty warehouse before receiving commodities.</w:t>
            </w:r>
          </w:p>
          <w:p w:rsidR="0035204E" w:rsidRDefault="0035204E" w:rsidP="00A7059C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Keep both outside and inside of warehouse clean and free of debris.</w:t>
            </w:r>
          </w:p>
          <w:p w:rsidR="006922E8" w:rsidRPr="0035204E" w:rsidRDefault="006922E8" w:rsidP="00A7059C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Spray floor area before establishing stack.</w:t>
            </w:r>
          </w:p>
          <w:p w:rsidR="0035204E" w:rsidRDefault="0035204E" w:rsidP="00A7059C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Dust stacks</w:t>
            </w:r>
            <w:r w:rsidR="00E20DDD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35204E">
              <w:rPr>
                <w:rFonts w:asciiTheme="minorHAnsi" w:hAnsiTheme="minorHAnsi" w:cs="Arial"/>
                <w:sz w:val="20"/>
                <w:szCs w:val="20"/>
              </w:rPr>
              <w:t xml:space="preserve"> and remove spider webs.</w:t>
            </w:r>
          </w:p>
          <w:p w:rsidR="006922E8" w:rsidRPr="0035204E" w:rsidRDefault="006922E8" w:rsidP="00A7059C">
            <w:pPr>
              <w:numPr>
                <w:ilvl w:val="0"/>
                <w:numId w:val="5"/>
              </w:numPr>
              <w:tabs>
                <w:tab w:val="left" w:pos="-720"/>
                <w:tab w:val="left" w:pos="0"/>
              </w:tabs>
              <w:spacing w:before="40" w:after="40"/>
              <w:ind w:right="144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Clean/</w:t>
            </w:r>
            <w:bookmarkStart w:id="1" w:name="_GoBack"/>
            <w:bookmarkEnd w:id="1"/>
            <w:r>
              <w:rPr>
                <w:rFonts w:asciiTheme="minorHAnsi" w:hAnsiTheme="minorHAnsi" w:cs="Arial"/>
                <w:sz w:val="20"/>
                <w:szCs w:val="20"/>
              </w:rPr>
              <w:t xml:space="preserve">vacuum </w:t>
            </w:r>
            <w:r w:rsidRPr="006922E8">
              <w:rPr>
                <w:rFonts w:asciiTheme="minorHAnsi" w:hAnsiTheme="minorHAnsi" w:cs="Arial"/>
                <w:b/>
                <w:sz w:val="20"/>
                <w:szCs w:val="20"/>
              </w:rPr>
              <w:t>under stacks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on a regular basis.</w:t>
            </w:r>
          </w:p>
          <w:p w:rsidR="0035204E" w:rsidRPr="0035204E" w:rsidRDefault="0035204E" w:rsidP="00B35666">
            <w:pPr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="Arial"/>
                <w:sz w:val="20"/>
                <w:szCs w:val="20"/>
              </w:rPr>
            </w:pPr>
            <w:r w:rsidRPr="0035204E">
              <w:rPr>
                <w:rFonts w:asciiTheme="minorHAnsi" w:hAnsiTheme="minorHAnsi" w:cs="Arial"/>
                <w:sz w:val="20"/>
                <w:szCs w:val="20"/>
              </w:rPr>
              <w:t>Establish and implement a fumigation management plan.</w:t>
            </w:r>
          </w:p>
        </w:tc>
      </w:tr>
    </w:tbl>
    <w:p w:rsidR="0035204E" w:rsidRDefault="0035204E" w:rsidP="0035204E"/>
    <w:sectPr w:rsidR="0035204E" w:rsidSect="0035204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9D8" w:rsidRDefault="006559D8" w:rsidP="003B7C0A">
      <w:r>
        <w:separator/>
      </w:r>
    </w:p>
  </w:endnote>
  <w:endnote w:type="continuationSeparator" w:id="0">
    <w:p w:rsidR="006559D8" w:rsidRDefault="006559D8" w:rsidP="003B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805611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7059C" w:rsidRPr="000152EA" w:rsidRDefault="00A7059C" w:rsidP="003B7C0A">
            <w:pPr>
              <w:pStyle w:val="Footer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52EA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="00CC2528" w:rsidRPr="000152E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152EA">
              <w:rPr>
                <w:rFonts w:asciiTheme="minorHAnsi" w:hAnsiTheme="minorHAnsi"/>
                <w:sz w:val="22"/>
                <w:szCs w:val="22"/>
              </w:rPr>
              <w:instrText xml:space="preserve"> PAGE </w:instrText>
            </w:r>
            <w:r w:rsidR="00CC2528" w:rsidRPr="000152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20DDD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CC2528" w:rsidRPr="000152E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152EA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="00CC2528" w:rsidRPr="000152EA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152EA">
              <w:rPr>
                <w:rFonts w:asciiTheme="minorHAnsi" w:hAnsiTheme="minorHAnsi"/>
                <w:sz w:val="22"/>
                <w:szCs w:val="22"/>
              </w:rPr>
              <w:instrText xml:space="preserve"> NUMPAGES  </w:instrText>
            </w:r>
            <w:r w:rsidR="00CC2528" w:rsidRPr="000152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E20DDD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  <w:r w:rsidR="00CC2528" w:rsidRPr="000152EA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9D8" w:rsidRDefault="006559D8" w:rsidP="003B7C0A">
      <w:r>
        <w:separator/>
      </w:r>
    </w:p>
  </w:footnote>
  <w:footnote w:type="continuationSeparator" w:id="0">
    <w:p w:rsidR="006559D8" w:rsidRDefault="006559D8" w:rsidP="003B7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59C" w:rsidRPr="003B7C0A" w:rsidRDefault="00A7059C" w:rsidP="003B7C0A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0152EA">
      <w:rPr>
        <w:rFonts w:asciiTheme="minorHAnsi" w:hAnsiTheme="minorHAnsi"/>
        <w:b/>
        <w:color w:val="237990"/>
        <w:sz w:val="28"/>
        <w:szCs w:val="28"/>
      </w:rPr>
      <w:t xml:space="preserve">Commodity Damage Control </w:t>
    </w:r>
    <w:r w:rsidR="00414AC3" w:rsidRPr="000152EA">
      <w:rPr>
        <w:rFonts w:asciiTheme="minorHAnsi" w:hAnsiTheme="minorHAnsi"/>
        <w:b/>
        <w:bCs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E9"/>
    <w:multiLevelType w:val="hybridMultilevel"/>
    <w:tmpl w:val="2200BB82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1904"/>
    <w:multiLevelType w:val="hybridMultilevel"/>
    <w:tmpl w:val="268AC1C4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90A8D"/>
    <w:multiLevelType w:val="hybridMultilevel"/>
    <w:tmpl w:val="DED8812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B6832"/>
    <w:multiLevelType w:val="hybridMultilevel"/>
    <w:tmpl w:val="04C4101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86268"/>
    <w:multiLevelType w:val="hybridMultilevel"/>
    <w:tmpl w:val="D5FCD22C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5580"/>
    <w:multiLevelType w:val="hybridMultilevel"/>
    <w:tmpl w:val="CA4C7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455A7"/>
    <w:multiLevelType w:val="hybridMultilevel"/>
    <w:tmpl w:val="60AC3A1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0E247B"/>
    <w:multiLevelType w:val="hybridMultilevel"/>
    <w:tmpl w:val="F198D486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70CA4"/>
    <w:multiLevelType w:val="hybridMultilevel"/>
    <w:tmpl w:val="42644312"/>
    <w:lvl w:ilvl="0" w:tplc="57EC91C6">
      <w:start w:val="1"/>
      <w:numFmt w:val="bullet"/>
      <w:lvlText w:val="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A764BBB"/>
    <w:multiLevelType w:val="hybridMultilevel"/>
    <w:tmpl w:val="FB2EDCC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670098"/>
    <w:multiLevelType w:val="hybridMultilevel"/>
    <w:tmpl w:val="FF809EEC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27B5E"/>
    <w:multiLevelType w:val="hybridMultilevel"/>
    <w:tmpl w:val="11E4D780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1F0EFF"/>
    <w:multiLevelType w:val="hybridMultilevel"/>
    <w:tmpl w:val="13061BF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A15D82"/>
    <w:multiLevelType w:val="hybridMultilevel"/>
    <w:tmpl w:val="A086C418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763B5"/>
    <w:multiLevelType w:val="hybridMultilevel"/>
    <w:tmpl w:val="B91AA1A8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43305B"/>
    <w:multiLevelType w:val="hybridMultilevel"/>
    <w:tmpl w:val="A4C22AEA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8439C"/>
    <w:multiLevelType w:val="hybridMultilevel"/>
    <w:tmpl w:val="6B9254B6"/>
    <w:lvl w:ilvl="0" w:tplc="3F18F75C">
      <w:start w:val="1"/>
      <w:numFmt w:val="bullet"/>
      <w:lvlText w:val="•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0FB5"/>
    <w:multiLevelType w:val="hybridMultilevel"/>
    <w:tmpl w:val="6AAE374C"/>
    <w:lvl w:ilvl="0" w:tplc="1208124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13"/>
  </w:num>
  <w:num w:numId="7">
    <w:abstractNumId w:val="0"/>
  </w:num>
  <w:num w:numId="8">
    <w:abstractNumId w:val="15"/>
  </w:num>
  <w:num w:numId="9">
    <w:abstractNumId w:val="12"/>
  </w:num>
  <w:num w:numId="10">
    <w:abstractNumId w:val="17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  <w:num w:numId="16">
    <w:abstractNumId w:val="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0D1"/>
    <w:rsid w:val="000152EA"/>
    <w:rsid w:val="00026341"/>
    <w:rsid w:val="00080768"/>
    <w:rsid w:val="000818F1"/>
    <w:rsid w:val="000B75D5"/>
    <w:rsid w:val="00157319"/>
    <w:rsid w:val="00165D64"/>
    <w:rsid w:val="002243F3"/>
    <w:rsid w:val="002305AD"/>
    <w:rsid w:val="00230F56"/>
    <w:rsid w:val="002E0D1A"/>
    <w:rsid w:val="002F1762"/>
    <w:rsid w:val="00341B54"/>
    <w:rsid w:val="0035204E"/>
    <w:rsid w:val="00371343"/>
    <w:rsid w:val="003801F1"/>
    <w:rsid w:val="003B7C0A"/>
    <w:rsid w:val="00404A18"/>
    <w:rsid w:val="00407BBC"/>
    <w:rsid w:val="0041180D"/>
    <w:rsid w:val="004130D4"/>
    <w:rsid w:val="00414AC3"/>
    <w:rsid w:val="004206F8"/>
    <w:rsid w:val="004210DF"/>
    <w:rsid w:val="00423908"/>
    <w:rsid w:val="004B09E8"/>
    <w:rsid w:val="004D1EC2"/>
    <w:rsid w:val="004E103B"/>
    <w:rsid w:val="004F1234"/>
    <w:rsid w:val="004F3C82"/>
    <w:rsid w:val="005707F4"/>
    <w:rsid w:val="00582149"/>
    <w:rsid w:val="005B721B"/>
    <w:rsid w:val="005E33FD"/>
    <w:rsid w:val="005F46B8"/>
    <w:rsid w:val="00644B8D"/>
    <w:rsid w:val="006559D8"/>
    <w:rsid w:val="006922E8"/>
    <w:rsid w:val="00694231"/>
    <w:rsid w:val="00694E09"/>
    <w:rsid w:val="006A20D1"/>
    <w:rsid w:val="006B5BE0"/>
    <w:rsid w:val="00774C8E"/>
    <w:rsid w:val="007D6F1E"/>
    <w:rsid w:val="0084542D"/>
    <w:rsid w:val="008B68FC"/>
    <w:rsid w:val="008F5B90"/>
    <w:rsid w:val="00930F24"/>
    <w:rsid w:val="0094452B"/>
    <w:rsid w:val="009828A7"/>
    <w:rsid w:val="00985D53"/>
    <w:rsid w:val="00A16626"/>
    <w:rsid w:val="00A175EE"/>
    <w:rsid w:val="00A3648F"/>
    <w:rsid w:val="00A37C91"/>
    <w:rsid w:val="00A61817"/>
    <w:rsid w:val="00A7059C"/>
    <w:rsid w:val="00A82D1F"/>
    <w:rsid w:val="00AA7BB1"/>
    <w:rsid w:val="00AB03E0"/>
    <w:rsid w:val="00B3030F"/>
    <w:rsid w:val="00B35666"/>
    <w:rsid w:val="00B41EBF"/>
    <w:rsid w:val="00C01DFC"/>
    <w:rsid w:val="00C02D43"/>
    <w:rsid w:val="00C03543"/>
    <w:rsid w:val="00C23F4B"/>
    <w:rsid w:val="00C76710"/>
    <w:rsid w:val="00CA502F"/>
    <w:rsid w:val="00CC2528"/>
    <w:rsid w:val="00CC693D"/>
    <w:rsid w:val="00D513CD"/>
    <w:rsid w:val="00E20DDD"/>
    <w:rsid w:val="00E94C16"/>
    <w:rsid w:val="00ED5426"/>
    <w:rsid w:val="00F175AC"/>
    <w:rsid w:val="00F2083B"/>
    <w:rsid w:val="00F75D00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20C5"/>
  <w15:docId w15:val="{C2CCFA4D-C980-4AA0-87FC-A1C4AFD1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7D6F1E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01F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01F1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2</cp:revision>
  <cp:lastPrinted>2014-09-02T12:27:00Z</cp:lastPrinted>
  <dcterms:created xsi:type="dcterms:W3CDTF">2017-03-15T17:56:00Z</dcterms:created>
  <dcterms:modified xsi:type="dcterms:W3CDTF">2017-03-15T17:56:00Z</dcterms:modified>
</cp:coreProperties>
</file>