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1B" w:rsidRPr="00646B2A" w:rsidRDefault="0050631B" w:rsidP="00270269">
      <w:pPr>
        <w:spacing w:after="200" w:line="252" w:lineRule="auto"/>
        <w:outlineLvl w:val="0"/>
        <w:rPr>
          <w:rFonts w:asciiTheme="minorHAnsi" w:hAnsiTheme="minorHAnsi"/>
          <w:b/>
          <w:color w:val="237990"/>
        </w:rPr>
      </w:pPr>
      <w:r w:rsidRPr="00646B2A">
        <w:rPr>
          <w:rFonts w:asciiTheme="minorHAnsi" w:hAnsiTheme="minorHAnsi"/>
          <w:b/>
          <w:color w:val="237990"/>
        </w:rPr>
        <w:t xml:space="preserve">Recommended Procedures for Use of Waybills </w:t>
      </w:r>
    </w:p>
    <w:p w:rsidR="0050631B" w:rsidRPr="00646B2A" w:rsidRDefault="0050631B" w:rsidP="00270269">
      <w:pPr>
        <w:pStyle w:val="ListParagraph"/>
        <w:numPr>
          <w:ilvl w:val="0"/>
          <w:numId w:val="7"/>
        </w:numPr>
        <w:spacing w:after="200" w:line="252" w:lineRule="auto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 xml:space="preserve">Print </w:t>
      </w:r>
      <w:r w:rsidR="005F66E4" w:rsidRPr="00646B2A">
        <w:rPr>
          <w:rFonts w:asciiTheme="minorHAnsi" w:hAnsiTheme="minorHAnsi"/>
          <w:sz w:val="22"/>
          <w:szCs w:val="22"/>
        </w:rPr>
        <w:t>(</w:t>
      </w:r>
      <w:r w:rsidRPr="00646B2A">
        <w:rPr>
          <w:rFonts w:asciiTheme="minorHAnsi" w:hAnsiTheme="minorHAnsi"/>
          <w:sz w:val="22"/>
          <w:szCs w:val="22"/>
        </w:rPr>
        <w:t>pre-numbered</w:t>
      </w:r>
      <w:r w:rsidR="005F66E4" w:rsidRPr="00646B2A">
        <w:rPr>
          <w:rFonts w:asciiTheme="minorHAnsi" w:hAnsiTheme="minorHAnsi"/>
          <w:sz w:val="22"/>
          <w:szCs w:val="22"/>
        </w:rPr>
        <w:t>)</w:t>
      </w:r>
      <w:r w:rsidRPr="00646B2A">
        <w:rPr>
          <w:rFonts w:asciiTheme="minorHAnsi" w:hAnsiTheme="minorHAnsi"/>
          <w:sz w:val="22"/>
          <w:szCs w:val="22"/>
        </w:rPr>
        <w:t xml:space="preserve"> waybill forms in blocks of 50 or 100.</w:t>
      </w:r>
      <w:r w:rsidR="00B9247F" w:rsidRPr="00646B2A">
        <w:rPr>
          <w:rFonts w:asciiTheme="minorHAnsi" w:hAnsiTheme="minorHAnsi"/>
          <w:sz w:val="22"/>
          <w:szCs w:val="22"/>
        </w:rPr>
        <w:t xml:space="preserve">  </w:t>
      </w:r>
    </w:p>
    <w:p w:rsidR="0050631B" w:rsidRPr="00646B2A" w:rsidRDefault="00B9247F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 xml:space="preserve">Each </w:t>
      </w:r>
      <w:r w:rsidR="0050631B" w:rsidRPr="00646B2A">
        <w:rPr>
          <w:rFonts w:asciiTheme="minorHAnsi" w:hAnsiTheme="minorHAnsi"/>
          <w:sz w:val="22"/>
          <w:szCs w:val="22"/>
        </w:rPr>
        <w:t xml:space="preserve">waybill form should consist of </w:t>
      </w:r>
      <w:r w:rsidR="0050631B" w:rsidRPr="00493507">
        <w:rPr>
          <w:rFonts w:asciiTheme="minorHAnsi" w:hAnsiTheme="minorHAnsi"/>
          <w:b/>
          <w:sz w:val="22"/>
          <w:szCs w:val="22"/>
        </w:rPr>
        <w:t xml:space="preserve">one original and at least </w:t>
      </w:r>
      <w:r w:rsidR="00774B4B" w:rsidRPr="00493507">
        <w:rPr>
          <w:rFonts w:asciiTheme="minorHAnsi" w:hAnsiTheme="minorHAnsi"/>
          <w:b/>
          <w:sz w:val="22"/>
          <w:szCs w:val="22"/>
        </w:rPr>
        <w:t>four</w:t>
      </w:r>
      <w:r w:rsidR="0050631B" w:rsidRPr="00493507">
        <w:rPr>
          <w:rFonts w:asciiTheme="minorHAnsi" w:hAnsiTheme="minorHAnsi"/>
          <w:b/>
          <w:sz w:val="22"/>
          <w:szCs w:val="22"/>
        </w:rPr>
        <w:t xml:space="preserve"> (</w:t>
      </w:r>
      <w:r w:rsidR="00774B4B" w:rsidRPr="00493507">
        <w:rPr>
          <w:rFonts w:asciiTheme="minorHAnsi" w:hAnsiTheme="minorHAnsi"/>
          <w:b/>
          <w:sz w:val="22"/>
          <w:szCs w:val="22"/>
        </w:rPr>
        <w:t>4</w:t>
      </w:r>
      <w:r w:rsidR="0050631B" w:rsidRPr="00493507">
        <w:rPr>
          <w:rFonts w:asciiTheme="minorHAnsi" w:hAnsiTheme="minorHAnsi"/>
          <w:b/>
          <w:sz w:val="22"/>
          <w:szCs w:val="22"/>
        </w:rPr>
        <w:t>) copies</w:t>
      </w:r>
      <w:r w:rsidR="00F4450B">
        <w:rPr>
          <w:rFonts w:asciiTheme="minorHAnsi" w:hAnsiTheme="minorHAnsi"/>
          <w:sz w:val="22"/>
          <w:szCs w:val="22"/>
        </w:rPr>
        <w:t xml:space="preserve">. </w:t>
      </w:r>
      <w:r w:rsidR="00774B4B" w:rsidRPr="00646B2A">
        <w:rPr>
          <w:rFonts w:asciiTheme="minorHAnsi" w:hAnsiTheme="minorHAnsi"/>
          <w:sz w:val="22"/>
          <w:szCs w:val="22"/>
        </w:rPr>
        <w:t>To facilitate tracking, each copy should be a different color</w:t>
      </w:r>
      <w:r w:rsidR="00646B2A" w:rsidRPr="00646B2A">
        <w:rPr>
          <w:rFonts w:asciiTheme="minorHAnsi" w:hAnsiTheme="minorHAnsi"/>
          <w:sz w:val="22"/>
          <w:szCs w:val="22"/>
        </w:rPr>
        <w:t xml:space="preserve"> corresponding to a final destination</w:t>
      </w:r>
      <w:r w:rsidR="00774B4B" w:rsidRPr="00646B2A">
        <w:rPr>
          <w:rFonts w:asciiTheme="minorHAnsi" w:hAnsiTheme="minorHAnsi"/>
          <w:sz w:val="22"/>
          <w:szCs w:val="22"/>
        </w:rPr>
        <w:t>.</w:t>
      </w:r>
    </w:p>
    <w:p w:rsidR="00646B2A" w:rsidRPr="00646B2A" w:rsidRDefault="00901611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Carbonless copy paper should be used (i.e., paper treated to duplicate writing from top sheet onto sheet below)</w:t>
      </w:r>
      <w:r w:rsidR="00646B2A" w:rsidRPr="00646B2A">
        <w:rPr>
          <w:rFonts w:asciiTheme="minorHAnsi" w:hAnsiTheme="minorHAnsi"/>
          <w:sz w:val="22"/>
          <w:szCs w:val="22"/>
        </w:rPr>
        <w:t>.</w:t>
      </w:r>
    </w:p>
    <w:p w:rsidR="00646B2A" w:rsidRPr="00646B2A" w:rsidRDefault="00646B2A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>Consider printing terms and conditions of carriage on the back of the waybill form.</w:t>
      </w:r>
    </w:p>
    <w:p w:rsidR="0050631B" w:rsidRPr="00646B2A" w:rsidRDefault="0050631B" w:rsidP="002678E7">
      <w:pPr>
        <w:pStyle w:val="ListParagraph"/>
        <w:numPr>
          <w:ilvl w:val="0"/>
          <w:numId w:val="11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 xml:space="preserve">Track which waybill numbers have been sent to which warehouses.  </w:t>
      </w:r>
    </w:p>
    <w:p w:rsidR="0050631B" w:rsidRPr="00646B2A" w:rsidRDefault="0050631B" w:rsidP="00270269">
      <w:pPr>
        <w:pStyle w:val="ListParagraph"/>
        <w:numPr>
          <w:ilvl w:val="0"/>
          <w:numId w:val="11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 xml:space="preserve">Control access to blank waybill forms </w:t>
      </w:r>
      <w:r w:rsidR="009E3DB3" w:rsidRPr="00646B2A">
        <w:rPr>
          <w:rFonts w:asciiTheme="minorHAnsi" w:hAnsiTheme="minorHAnsi"/>
          <w:sz w:val="22"/>
          <w:szCs w:val="22"/>
        </w:rPr>
        <w:t xml:space="preserve">as you would </w:t>
      </w:r>
      <w:r w:rsidR="00C81610">
        <w:rPr>
          <w:rFonts w:asciiTheme="minorHAnsi" w:hAnsiTheme="minorHAnsi"/>
          <w:sz w:val="22"/>
          <w:szCs w:val="22"/>
        </w:rPr>
        <w:t xml:space="preserve">control </w:t>
      </w:r>
      <w:r w:rsidRPr="00646B2A">
        <w:rPr>
          <w:rFonts w:asciiTheme="minorHAnsi" w:hAnsiTheme="minorHAnsi"/>
          <w:sz w:val="22"/>
          <w:szCs w:val="22"/>
        </w:rPr>
        <w:t>blank checks.</w:t>
      </w:r>
    </w:p>
    <w:p w:rsidR="0050631B" w:rsidRPr="00646B2A" w:rsidRDefault="0050631B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>Prepare a waybill for every dispatch of commodity from a warehouse.</w:t>
      </w:r>
    </w:p>
    <w:p w:rsidR="0050631B" w:rsidRPr="00646B2A" w:rsidRDefault="00774B4B" w:rsidP="002678E7">
      <w:pPr>
        <w:pStyle w:val="ListParagraph"/>
        <w:numPr>
          <w:ilvl w:val="0"/>
          <w:numId w:val="12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 xml:space="preserve">Prepare a separate </w:t>
      </w:r>
      <w:r w:rsidR="0050631B" w:rsidRPr="00646B2A">
        <w:rPr>
          <w:rFonts w:asciiTheme="minorHAnsi" w:hAnsiTheme="minorHAnsi"/>
          <w:sz w:val="22"/>
          <w:szCs w:val="22"/>
        </w:rPr>
        <w:t xml:space="preserve">waybill for </w:t>
      </w:r>
      <w:r w:rsidR="0050631B" w:rsidRPr="00493507">
        <w:rPr>
          <w:rFonts w:asciiTheme="minorHAnsi" w:hAnsiTheme="minorHAnsi"/>
          <w:b/>
          <w:sz w:val="22"/>
          <w:szCs w:val="22"/>
        </w:rPr>
        <w:t>every delivery location</w:t>
      </w:r>
      <w:r w:rsidR="00C81610">
        <w:rPr>
          <w:rFonts w:asciiTheme="minorHAnsi" w:hAnsiTheme="minorHAnsi"/>
          <w:sz w:val="22"/>
          <w:szCs w:val="22"/>
        </w:rPr>
        <w:t xml:space="preserve">. </w:t>
      </w:r>
      <w:r w:rsidR="00B9247F" w:rsidRPr="00646B2A">
        <w:rPr>
          <w:rFonts w:asciiTheme="minorHAnsi" w:hAnsiTheme="minorHAnsi"/>
          <w:sz w:val="22"/>
          <w:szCs w:val="22"/>
        </w:rPr>
        <w:t>(</w:t>
      </w:r>
      <w:r w:rsidR="0050631B" w:rsidRPr="00646B2A">
        <w:rPr>
          <w:rFonts w:asciiTheme="minorHAnsi" w:hAnsiTheme="minorHAnsi"/>
          <w:sz w:val="22"/>
          <w:szCs w:val="22"/>
        </w:rPr>
        <w:t>In other words, a truck transporting commodity for multiple locations will have a separate waybill for each location.</w:t>
      </w:r>
      <w:r w:rsidR="00B9247F" w:rsidRPr="00646B2A">
        <w:rPr>
          <w:rFonts w:asciiTheme="minorHAnsi" w:hAnsiTheme="minorHAnsi"/>
          <w:sz w:val="22"/>
          <w:szCs w:val="22"/>
        </w:rPr>
        <w:t>)</w:t>
      </w:r>
    </w:p>
    <w:p w:rsidR="00646B2A" w:rsidRPr="00646B2A" w:rsidRDefault="00646B2A" w:rsidP="00270269">
      <w:pPr>
        <w:pStyle w:val="ListParagraph"/>
        <w:numPr>
          <w:ilvl w:val="0"/>
          <w:numId w:val="12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646B2A">
        <w:rPr>
          <w:rFonts w:asciiTheme="minorHAnsi" w:hAnsiTheme="minorHAnsi"/>
          <w:sz w:val="22"/>
          <w:szCs w:val="22"/>
        </w:rPr>
        <w:t>To facilitate reconciliations, consider preparing a separate waybill for each different shipment number.</w:t>
      </w:r>
    </w:p>
    <w:p w:rsidR="0050631B" w:rsidRPr="00646B2A" w:rsidRDefault="0050631B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bookmarkStart w:id="0" w:name="B_Information"/>
      <w:bookmarkEnd w:id="0"/>
      <w:r w:rsidRPr="00646B2A">
        <w:rPr>
          <w:rFonts w:asciiTheme="minorHAnsi" w:hAnsiTheme="minorHAnsi"/>
          <w:sz w:val="22"/>
          <w:szCs w:val="22"/>
        </w:rPr>
        <w:t xml:space="preserve">After commodity is loaded onto a truck, complete the </w:t>
      </w:r>
      <w:r w:rsidRPr="00493507">
        <w:rPr>
          <w:rFonts w:asciiTheme="minorHAnsi" w:hAnsiTheme="minorHAnsi"/>
          <w:b/>
          <w:sz w:val="22"/>
          <w:szCs w:val="22"/>
        </w:rPr>
        <w:t>Dispatch Information</w:t>
      </w:r>
      <w:r w:rsidR="00C81610">
        <w:rPr>
          <w:rFonts w:asciiTheme="minorHAnsi" w:hAnsiTheme="minorHAnsi"/>
          <w:sz w:val="22"/>
          <w:szCs w:val="22"/>
        </w:rPr>
        <w:t xml:space="preserve"> section.</w:t>
      </w:r>
      <w:r w:rsidRPr="00646B2A">
        <w:rPr>
          <w:rFonts w:asciiTheme="minorHAnsi" w:hAnsiTheme="minorHAnsi"/>
          <w:sz w:val="22"/>
          <w:szCs w:val="22"/>
        </w:rPr>
        <w:t xml:space="preserve"> Both the preparer and </w:t>
      </w:r>
      <w:r w:rsidR="00646B2A" w:rsidRPr="00646B2A">
        <w:rPr>
          <w:rFonts w:asciiTheme="minorHAnsi" w:hAnsiTheme="minorHAnsi"/>
          <w:sz w:val="22"/>
          <w:szCs w:val="22"/>
        </w:rPr>
        <w:t xml:space="preserve">the </w:t>
      </w:r>
      <w:r w:rsidRPr="00646B2A">
        <w:rPr>
          <w:rFonts w:asciiTheme="minorHAnsi" w:hAnsiTheme="minorHAnsi"/>
          <w:sz w:val="22"/>
          <w:szCs w:val="22"/>
        </w:rPr>
        <w:t>transporter sign all copies of the waybill.</w:t>
      </w:r>
    </w:p>
    <w:p w:rsidR="0050631B" w:rsidRPr="00270269" w:rsidRDefault="00493507" w:rsidP="002678E7">
      <w:pPr>
        <w:pStyle w:val="ListParagraph"/>
        <w:numPr>
          <w:ilvl w:val="0"/>
          <w:numId w:val="13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Waybills are prepared</w:t>
      </w:r>
      <w:r w:rsidR="008C4CF3">
        <w:rPr>
          <w:rFonts w:asciiTheme="minorHAnsi" w:hAnsiTheme="minorHAnsi"/>
          <w:sz w:val="22"/>
          <w:szCs w:val="22"/>
        </w:rPr>
        <w:t xml:space="preserve"> and signed</w:t>
      </w:r>
      <w:r w:rsidR="0050631B" w:rsidRPr="00270269">
        <w:rPr>
          <w:rFonts w:asciiTheme="minorHAnsi" w:hAnsiTheme="minorHAnsi"/>
          <w:sz w:val="22"/>
          <w:szCs w:val="22"/>
        </w:rPr>
        <w:t xml:space="preserve"> only by those </w:t>
      </w:r>
      <w:r w:rsidR="00C81610" w:rsidRPr="00270269">
        <w:rPr>
          <w:rFonts w:asciiTheme="minorHAnsi" w:hAnsiTheme="minorHAnsi"/>
          <w:sz w:val="22"/>
          <w:szCs w:val="22"/>
        </w:rPr>
        <w:t>management</w:t>
      </w:r>
      <w:r w:rsidR="00C81610" w:rsidRPr="00270269">
        <w:rPr>
          <w:rFonts w:asciiTheme="minorHAnsi" w:hAnsiTheme="minorHAnsi"/>
          <w:sz w:val="22"/>
          <w:szCs w:val="22"/>
        </w:rPr>
        <w:t xml:space="preserve"> </w:t>
      </w:r>
      <w:r w:rsidR="00C81610">
        <w:rPr>
          <w:rFonts w:asciiTheme="minorHAnsi" w:hAnsiTheme="minorHAnsi"/>
          <w:sz w:val="22"/>
          <w:szCs w:val="22"/>
        </w:rPr>
        <w:t xml:space="preserve">has </w:t>
      </w:r>
      <w:r w:rsidR="00C13CF9" w:rsidRPr="00270269">
        <w:rPr>
          <w:rFonts w:asciiTheme="minorHAnsi" w:hAnsiTheme="minorHAnsi"/>
          <w:sz w:val="22"/>
          <w:szCs w:val="22"/>
        </w:rPr>
        <w:t>authorized</w:t>
      </w:r>
      <w:r w:rsidR="0050631B" w:rsidRPr="00270269">
        <w:rPr>
          <w:rFonts w:asciiTheme="minorHAnsi" w:hAnsiTheme="minorHAnsi"/>
          <w:sz w:val="22"/>
          <w:szCs w:val="22"/>
        </w:rPr>
        <w:t xml:space="preserve"> to issue waybills.</w:t>
      </w:r>
    </w:p>
    <w:p w:rsidR="0050631B" w:rsidRPr="00270269" w:rsidRDefault="0050631B" w:rsidP="00270269">
      <w:pPr>
        <w:pStyle w:val="ListParagraph"/>
        <w:numPr>
          <w:ilvl w:val="0"/>
          <w:numId w:val="13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270269">
        <w:rPr>
          <w:rFonts w:asciiTheme="minorHAnsi" w:hAnsiTheme="minorHAnsi"/>
          <w:sz w:val="22"/>
          <w:szCs w:val="22"/>
        </w:rPr>
        <w:t xml:space="preserve">The </w:t>
      </w:r>
      <w:r w:rsidR="00C13CF9" w:rsidRPr="00270269">
        <w:rPr>
          <w:rFonts w:asciiTheme="minorHAnsi" w:hAnsiTheme="minorHAnsi"/>
          <w:sz w:val="22"/>
          <w:szCs w:val="22"/>
        </w:rPr>
        <w:t>transporter (i.e.</w:t>
      </w:r>
      <w:r w:rsidR="00C81610">
        <w:rPr>
          <w:rFonts w:asciiTheme="minorHAnsi" w:hAnsiTheme="minorHAnsi"/>
          <w:sz w:val="22"/>
          <w:szCs w:val="22"/>
        </w:rPr>
        <w:t>,</w:t>
      </w:r>
      <w:r w:rsidR="00C13CF9" w:rsidRPr="00270269">
        <w:rPr>
          <w:rFonts w:asciiTheme="minorHAnsi" w:hAnsiTheme="minorHAnsi"/>
          <w:sz w:val="22"/>
          <w:szCs w:val="22"/>
        </w:rPr>
        <w:t xml:space="preserve"> the vehicle </w:t>
      </w:r>
      <w:r w:rsidRPr="00270269">
        <w:rPr>
          <w:rFonts w:asciiTheme="minorHAnsi" w:hAnsiTheme="minorHAnsi"/>
          <w:sz w:val="22"/>
          <w:szCs w:val="22"/>
        </w:rPr>
        <w:t>driver transporting the commodity</w:t>
      </w:r>
      <w:r w:rsidR="00C13CF9" w:rsidRPr="00270269">
        <w:rPr>
          <w:rFonts w:asciiTheme="minorHAnsi" w:hAnsiTheme="minorHAnsi"/>
          <w:sz w:val="22"/>
          <w:szCs w:val="22"/>
        </w:rPr>
        <w:t>)</w:t>
      </w:r>
      <w:r w:rsidRPr="00270269">
        <w:rPr>
          <w:rFonts w:asciiTheme="minorHAnsi" w:hAnsiTheme="minorHAnsi"/>
          <w:sz w:val="22"/>
          <w:szCs w:val="22"/>
        </w:rPr>
        <w:t xml:space="preserve"> signs the waybill to document his/her agreement with the quantities described on the waybill.</w:t>
      </w:r>
    </w:p>
    <w:p w:rsidR="0050631B" w:rsidRPr="00865EC3" w:rsidRDefault="00DC185F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865EC3">
        <w:rPr>
          <w:rFonts w:asciiTheme="minorHAnsi" w:hAnsiTheme="minorHAnsi"/>
          <w:sz w:val="22"/>
          <w:szCs w:val="22"/>
        </w:rPr>
        <w:t xml:space="preserve">Give </w:t>
      </w:r>
      <w:r w:rsidR="00646B2A" w:rsidRPr="00865EC3">
        <w:rPr>
          <w:rFonts w:asciiTheme="minorHAnsi" w:hAnsiTheme="minorHAnsi"/>
          <w:sz w:val="22"/>
          <w:szCs w:val="22"/>
        </w:rPr>
        <w:t xml:space="preserve">the original and </w:t>
      </w:r>
      <w:r w:rsidR="00C81610">
        <w:rPr>
          <w:rFonts w:asciiTheme="minorHAnsi" w:hAnsiTheme="minorHAnsi"/>
          <w:sz w:val="22"/>
          <w:szCs w:val="22"/>
        </w:rPr>
        <w:t>three (3)</w:t>
      </w:r>
      <w:r w:rsidRPr="00865EC3">
        <w:rPr>
          <w:rFonts w:asciiTheme="minorHAnsi" w:hAnsiTheme="minorHAnsi"/>
          <w:sz w:val="22"/>
          <w:szCs w:val="22"/>
        </w:rPr>
        <w:t xml:space="preserve"> copies </w:t>
      </w:r>
      <w:r w:rsidR="00646B2A" w:rsidRPr="00865EC3">
        <w:rPr>
          <w:rFonts w:asciiTheme="minorHAnsi" w:hAnsiTheme="minorHAnsi"/>
          <w:sz w:val="22"/>
          <w:szCs w:val="22"/>
        </w:rPr>
        <w:t>of the waybill to the transporter.</w:t>
      </w:r>
    </w:p>
    <w:p w:rsidR="00646B2A" w:rsidRPr="00865EC3" w:rsidRDefault="00646B2A" w:rsidP="002678E7">
      <w:pPr>
        <w:pStyle w:val="ListParagraph"/>
        <w:numPr>
          <w:ilvl w:val="0"/>
          <w:numId w:val="14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865EC3">
        <w:rPr>
          <w:rFonts w:asciiTheme="minorHAnsi" w:hAnsiTheme="minorHAnsi"/>
          <w:sz w:val="22"/>
          <w:szCs w:val="22"/>
        </w:rPr>
        <w:t xml:space="preserve">The </w:t>
      </w:r>
      <w:r w:rsidR="00C81610">
        <w:rPr>
          <w:rFonts w:asciiTheme="minorHAnsi" w:hAnsiTheme="minorHAnsi"/>
          <w:sz w:val="22"/>
          <w:szCs w:val="22"/>
        </w:rPr>
        <w:t>four</w:t>
      </w:r>
      <w:r w:rsidRPr="00865EC3">
        <w:rPr>
          <w:rFonts w:asciiTheme="minorHAnsi" w:hAnsiTheme="minorHAnsi"/>
          <w:sz w:val="22"/>
          <w:szCs w:val="22"/>
        </w:rPr>
        <w:t>th</w:t>
      </w:r>
      <w:r w:rsidR="00FE1572" w:rsidRPr="00865EC3">
        <w:rPr>
          <w:rFonts w:asciiTheme="minorHAnsi" w:hAnsiTheme="minorHAnsi"/>
          <w:sz w:val="22"/>
          <w:szCs w:val="22"/>
        </w:rPr>
        <w:t xml:space="preserve"> copy </w:t>
      </w:r>
      <w:r w:rsidRPr="00865EC3">
        <w:rPr>
          <w:rFonts w:asciiTheme="minorHAnsi" w:hAnsiTheme="minorHAnsi"/>
          <w:sz w:val="22"/>
          <w:szCs w:val="22"/>
        </w:rPr>
        <w:t xml:space="preserve">always </w:t>
      </w:r>
      <w:r w:rsidR="00FE1572" w:rsidRPr="00865EC3">
        <w:rPr>
          <w:rFonts w:asciiTheme="minorHAnsi" w:hAnsiTheme="minorHAnsi"/>
          <w:sz w:val="22"/>
          <w:szCs w:val="22"/>
        </w:rPr>
        <w:t xml:space="preserve">remains in </w:t>
      </w:r>
      <w:r w:rsidR="00C81610">
        <w:rPr>
          <w:rFonts w:asciiTheme="minorHAnsi" w:hAnsiTheme="minorHAnsi"/>
          <w:sz w:val="22"/>
          <w:szCs w:val="22"/>
        </w:rPr>
        <w:t xml:space="preserve">the </w:t>
      </w:r>
      <w:r w:rsidR="00FE1572" w:rsidRPr="00865EC3">
        <w:rPr>
          <w:rFonts w:asciiTheme="minorHAnsi" w:hAnsiTheme="minorHAnsi"/>
          <w:sz w:val="22"/>
          <w:szCs w:val="22"/>
        </w:rPr>
        <w:t>waybill book</w:t>
      </w:r>
      <w:r w:rsidR="0050631B" w:rsidRPr="00865EC3">
        <w:rPr>
          <w:rFonts w:asciiTheme="minorHAnsi" w:hAnsiTheme="minorHAnsi"/>
          <w:sz w:val="22"/>
          <w:szCs w:val="22"/>
        </w:rPr>
        <w:t>.</w:t>
      </w:r>
    </w:p>
    <w:p w:rsidR="0050631B" w:rsidRPr="00865EC3" w:rsidRDefault="00FE1572" w:rsidP="00270269">
      <w:pPr>
        <w:pStyle w:val="ListParagraph"/>
        <w:numPr>
          <w:ilvl w:val="0"/>
          <w:numId w:val="14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865EC3">
        <w:rPr>
          <w:rFonts w:asciiTheme="minorHAnsi" w:hAnsiTheme="minorHAnsi"/>
          <w:sz w:val="22"/>
          <w:szCs w:val="22"/>
        </w:rPr>
        <w:t xml:space="preserve">When </w:t>
      </w:r>
      <w:r w:rsidR="00646B2A" w:rsidRPr="00865EC3">
        <w:rPr>
          <w:rFonts w:asciiTheme="minorHAnsi" w:hAnsiTheme="minorHAnsi"/>
          <w:sz w:val="22"/>
          <w:szCs w:val="22"/>
        </w:rPr>
        <w:t xml:space="preserve">the waybill </w:t>
      </w:r>
      <w:r w:rsidRPr="00865EC3">
        <w:rPr>
          <w:rFonts w:asciiTheme="minorHAnsi" w:hAnsiTheme="minorHAnsi"/>
          <w:sz w:val="22"/>
          <w:szCs w:val="22"/>
        </w:rPr>
        <w:t>book is completed, send to Finance.</w:t>
      </w:r>
    </w:p>
    <w:p w:rsidR="0050631B" w:rsidRPr="00270269" w:rsidRDefault="0046104C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865EC3">
        <w:rPr>
          <w:rFonts w:asciiTheme="minorHAnsi" w:hAnsiTheme="minorHAnsi"/>
          <w:sz w:val="22"/>
          <w:szCs w:val="22"/>
        </w:rPr>
        <w:t>After commodity</w:t>
      </w:r>
      <w:r w:rsidR="0050631B" w:rsidRPr="00865EC3">
        <w:rPr>
          <w:rFonts w:asciiTheme="minorHAnsi" w:hAnsiTheme="minorHAnsi"/>
          <w:sz w:val="22"/>
          <w:szCs w:val="22"/>
        </w:rPr>
        <w:t xml:space="preserve"> is </w:t>
      </w:r>
      <w:r w:rsidR="00865EC3" w:rsidRPr="00865EC3">
        <w:rPr>
          <w:rFonts w:asciiTheme="minorHAnsi" w:hAnsiTheme="minorHAnsi"/>
          <w:sz w:val="22"/>
          <w:szCs w:val="22"/>
        </w:rPr>
        <w:t>off</w:t>
      </w:r>
      <w:r w:rsidR="00C81610">
        <w:rPr>
          <w:rFonts w:asciiTheme="minorHAnsi" w:hAnsiTheme="minorHAnsi"/>
          <w:sz w:val="22"/>
          <w:szCs w:val="22"/>
        </w:rPr>
        <w:t>-</w:t>
      </w:r>
      <w:r w:rsidR="0050631B" w:rsidRPr="00865EC3">
        <w:rPr>
          <w:rFonts w:asciiTheme="minorHAnsi" w:hAnsiTheme="minorHAnsi"/>
          <w:sz w:val="22"/>
          <w:szCs w:val="22"/>
        </w:rPr>
        <w:t xml:space="preserve">loaded and tallied at the receiving site, complete the </w:t>
      </w:r>
      <w:r w:rsidR="0050631B" w:rsidRPr="00493507">
        <w:rPr>
          <w:rFonts w:asciiTheme="minorHAnsi" w:hAnsiTheme="minorHAnsi"/>
          <w:b/>
          <w:sz w:val="22"/>
          <w:szCs w:val="22"/>
        </w:rPr>
        <w:t>Receipt Information</w:t>
      </w:r>
      <w:r w:rsidR="0050631B" w:rsidRPr="00865EC3">
        <w:rPr>
          <w:rFonts w:asciiTheme="minorHAnsi" w:hAnsiTheme="minorHAnsi"/>
          <w:sz w:val="22"/>
          <w:szCs w:val="22"/>
        </w:rPr>
        <w:t xml:space="preserve"> section of the waybill</w:t>
      </w:r>
      <w:r w:rsidR="0050631B" w:rsidRPr="00270269">
        <w:rPr>
          <w:rFonts w:asciiTheme="minorHAnsi" w:hAnsiTheme="minorHAnsi"/>
          <w:b/>
          <w:sz w:val="22"/>
          <w:szCs w:val="22"/>
        </w:rPr>
        <w:t>.</w:t>
      </w:r>
      <w:r w:rsidR="0050631B" w:rsidRPr="00270269">
        <w:rPr>
          <w:rFonts w:asciiTheme="minorHAnsi" w:hAnsiTheme="minorHAnsi"/>
          <w:sz w:val="22"/>
          <w:szCs w:val="22"/>
        </w:rPr>
        <w:t xml:space="preserve">  </w:t>
      </w:r>
    </w:p>
    <w:p w:rsidR="00276973" w:rsidRPr="00270269" w:rsidRDefault="00ED3DD0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270269">
        <w:rPr>
          <w:rFonts w:asciiTheme="minorHAnsi" w:hAnsiTheme="minorHAnsi"/>
          <w:sz w:val="22"/>
          <w:szCs w:val="22"/>
        </w:rPr>
        <w:t xml:space="preserve">Note any discrepancies between the amount dispatched and the </w:t>
      </w:r>
      <w:r w:rsidR="00FE1572" w:rsidRPr="00270269">
        <w:rPr>
          <w:rFonts w:asciiTheme="minorHAnsi" w:hAnsiTheme="minorHAnsi"/>
          <w:sz w:val="22"/>
          <w:szCs w:val="22"/>
        </w:rPr>
        <w:t xml:space="preserve">receiving </w:t>
      </w:r>
      <w:r w:rsidR="00C81610">
        <w:rPr>
          <w:rFonts w:asciiTheme="minorHAnsi" w:hAnsiTheme="minorHAnsi"/>
          <w:sz w:val="22"/>
          <w:szCs w:val="22"/>
        </w:rPr>
        <w:t xml:space="preserve">tally sheet(s) total. </w:t>
      </w:r>
      <w:r w:rsidRPr="00270269">
        <w:rPr>
          <w:rFonts w:ascii="Calibri" w:hAnsi="Calibri"/>
          <w:sz w:val="22"/>
          <w:szCs w:val="22"/>
        </w:rPr>
        <w:t>Failure to do so may result in the receiver being held liable for any losses and/or damages.</w:t>
      </w:r>
      <w:r w:rsidR="00276973" w:rsidRPr="00270269">
        <w:rPr>
          <w:rFonts w:ascii="Calibri" w:hAnsi="Calibri"/>
          <w:sz w:val="22"/>
          <w:szCs w:val="22"/>
        </w:rPr>
        <w:t xml:space="preserve"> </w:t>
      </w:r>
    </w:p>
    <w:p w:rsidR="0050631B" w:rsidRPr="00270269" w:rsidRDefault="0050631B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270269">
        <w:rPr>
          <w:rFonts w:asciiTheme="minorHAnsi" w:hAnsiTheme="minorHAnsi"/>
          <w:sz w:val="22"/>
          <w:szCs w:val="22"/>
        </w:rPr>
        <w:t>If a larger quantity is received than is stated on the waybill, in</w:t>
      </w:r>
      <w:r w:rsidR="00C81610">
        <w:rPr>
          <w:rFonts w:asciiTheme="minorHAnsi" w:hAnsiTheme="minorHAnsi"/>
          <w:sz w:val="22"/>
          <w:szCs w:val="22"/>
        </w:rPr>
        <w:t xml:space="preserve">clude the excess amount in the </w:t>
      </w:r>
      <w:r w:rsidR="00C81610" w:rsidRPr="00C81610">
        <w:rPr>
          <w:rFonts w:asciiTheme="minorHAnsi" w:hAnsiTheme="minorHAnsi"/>
          <w:b/>
          <w:sz w:val="22"/>
          <w:szCs w:val="22"/>
        </w:rPr>
        <w:t>Received in Good Condition</w:t>
      </w:r>
      <w:r w:rsidRPr="00270269">
        <w:rPr>
          <w:rFonts w:asciiTheme="minorHAnsi" w:hAnsiTheme="minorHAnsi"/>
          <w:sz w:val="22"/>
          <w:szCs w:val="22"/>
        </w:rPr>
        <w:t xml:space="preserve"> section.</w:t>
      </w:r>
    </w:p>
    <w:p w:rsidR="0050631B" w:rsidRPr="00270269" w:rsidRDefault="00865EC3" w:rsidP="002678E7">
      <w:pPr>
        <w:pStyle w:val="ListParagraph"/>
        <w:numPr>
          <w:ilvl w:val="0"/>
          <w:numId w:val="16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50631B" w:rsidRPr="00270269">
        <w:rPr>
          <w:rFonts w:asciiTheme="minorHAnsi" w:hAnsiTheme="minorHAnsi"/>
          <w:sz w:val="22"/>
          <w:szCs w:val="22"/>
        </w:rPr>
        <w:t xml:space="preserve">econstitute commodity </w:t>
      </w:r>
      <w:r w:rsidR="00C81610">
        <w:rPr>
          <w:rFonts w:asciiTheme="minorHAnsi" w:hAnsiTheme="minorHAnsi"/>
          <w:sz w:val="22"/>
          <w:szCs w:val="22"/>
        </w:rPr>
        <w:t>that</w:t>
      </w:r>
      <w:r w:rsidR="0050631B" w:rsidRPr="00270269">
        <w:rPr>
          <w:rFonts w:asciiTheme="minorHAnsi" w:hAnsiTheme="minorHAnsi"/>
          <w:sz w:val="22"/>
          <w:szCs w:val="22"/>
        </w:rPr>
        <w:t xml:space="preserve"> arrives in damaged/underweight units so that the total number of resulting full units can be included in the </w:t>
      </w:r>
      <w:r w:rsidR="0050631B" w:rsidRPr="00C81610">
        <w:rPr>
          <w:rFonts w:asciiTheme="minorHAnsi" w:hAnsiTheme="minorHAnsi"/>
          <w:b/>
          <w:sz w:val="22"/>
          <w:szCs w:val="22"/>
        </w:rPr>
        <w:t>Received in Good Condition</w:t>
      </w:r>
      <w:r w:rsidR="0050631B" w:rsidRPr="00270269">
        <w:rPr>
          <w:rFonts w:asciiTheme="minorHAnsi" w:hAnsiTheme="minorHAnsi"/>
          <w:sz w:val="22"/>
          <w:szCs w:val="22"/>
        </w:rPr>
        <w:t xml:space="preserve"> section. </w:t>
      </w:r>
      <w:r w:rsidR="002678E7">
        <w:rPr>
          <w:rFonts w:asciiTheme="minorHAnsi" w:hAnsiTheme="minorHAnsi"/>
          <w:sz w:val="22"/>
          <w:szCs w:val="22"/>
        </w:rPr>
        <w:t xml:space="preserve">(It is recommended that the driver or the transporter’s representative be present for reconstitution.) </w:t>
      </w:r>
      <w:r w:rsidR="0050631B" w:rsidRPr="00270269">
        <w:rPr>
          <w:rFonts w:asciiTheme="minorHAnsi" w:hAnsiTheme="minorHAnsi"/>
          <w:sz w:val="22"/>
          <w:szCs w:val="22"/>
        </w:rPr>
        <w:t xml:space="preserve">In the </w:t>
      </w:r>
      <w:r w:rsidR="0050631B" w:rsidRPr="00C81610">
        <w:rPr>
          <w:rFonts w:asciiTheme="minorHAnsi" w:hAnsiTheme="minorHAnsi"/>
          <w:b/>
          <w:sz w:val="22"/>
          <w:szCs w:val="22"/>
        </w:rPr>
        <w:t>Remarks</w:t>
      </w:r>
      <w:r w:rsidR="0050631B" w:rsidRPr="00270269">
        <w:rPr>
          <w:rFonts w:asciiTheme="minorHAnsi" w:hAnsiTheme="minorHAnsi"/>
          <w:sz w:val="22"/>
          <w:szCs w:val="22"/>
        </w:rPr>
        <w:t xml:space="preserve"> section, note the number of original units damaged/</w:t>
      </w:r>
      <w:r w:rsidR="00C81610">
        <w:rPr>
          <w:rFonts w:asciiTheme="minorHAnsi" w:hAnsiTheme="minorHAnsi"/>
          <w:sz w:val="22"/>
          <w:szCs w:val="22"/>
        </w:rPr>
        <w:t xml:space="preserve"> </w:t>
      </w:r>
      <w:r w:rsidR="0050631B" w:rsidRPr="00270269">
        <w:rPr>
          <w:rFonts w:asciiTheme="minorHAnsi" w:hAnsiTheme="minorHAnsi"/>
          <w:sz w:val="22"/>
          <w:szCs w:val="22"/>
        </w:rPr>
        <w:t>underweight, the type of damage, and the number of resulting reconstituted units.</w:t>
      </w:r>
    </w:p>
    <w:p w:rsidR="0050631B" w:rsidRPr="00270269" w:rsidRDefault="0050631B" w:rsidP="00270269">
      <w:pPr>
        <w:pStyle w:val="ListParagraph"/>
        <w:numPr>
          <w:ilvl w:val="0"/>
          <w:numId w:val="16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270269">
        <w:rPr>
          <w:rFonts w:asciiTheme="minorHAnsi" w:hAnsiTheme="minorHAnsi"/>
          <w:sz w:val="22"/>
          <w:szCs w:val="22"/>
        </w:rPr>
        <w:t xml:space="preserve">If the </w:t>
      </w:r>
      <w:r w:rsidR="002678E7">
        <w:rPr>
          <w:rFonts w:asciiTheme="minorHAnsi" w:hAnsiTheme="minorHAnsi"/>
          <w:sz w:val="22"/>
          <w:szCs w:val="22"/>
        </w:rPr>
        <w:t>driv</w:t>
      </w:r>
      <w:r w:rsidRPr="00270269">
        <w:rPr>
          <w:rFonts w:asciiTheme="minorHAnsi" w:hAnsiTheme="minorHAnsi"/>
          <w:sz w:val="22"/>
          <w:szCs w:val="22"/>
        </w:rPr>
        <w:t>er cannot wait</w:t>
      </w:r>
      <w:r w:rsidR="002678E7">
        <w:rPr>
          <w:rFonts w:asciiTheme="minorHAnsi" w:hAnsiTheme="minorHAnsi"/>
          <w:sz w:val="22"/>
          <w:szCs w:val="22"/>
        </w:rPr>
        <w:t xml:space="preserve"> for reconstitution</w:t>
      </w:r>
      <w:r w:rsidRPr="00270269">
        <w:rPr>
          <w:rFonts w:asciiTheme="minorHAnsi" w:hAnsiTheme="minorHAnsi"/>
          <w:sz w:val="22"/>
          <w:szCs w:val="22"/>
        </w:rPr>
        <w:t xml:space="preserve">, </w:t>
      </w:r>
      <w:r w:rsidR="002678E7">
        <w:rPr>
          <w:rFonts w:asciiTheme="minorHAnsi" w:hAnsiTheme="minorHAnsi"/>
          <w:sz w:val="22"/>
          <w:szCs w:val="22"/>
        </w:rPr>
        <w:t>inform the transport company</w:t>
      </w:r>
      <w:r w:rsidR="00C81610">
        <w:rPr>
          <w:rFonts w:asciiTheme="minorHAnsi" w:hAnsiTheme="minorHAnsi"/>
          <w:sz w:val="22"/>
          <w:szCs w:val="22"/>
        </w:rPr>
        <w:t>,</w:t>
      </w:r>
      <w:r w:rsidR="002678E7">
        <w:rPr>
          <w:rFonts w:asciiTheme="minorHAnsi" w:hAnsiTheme="minorHAnsi"/>
          <w:sz w:val="22"/>
          <w:szCs w:val="22"/>
        </w:rPr>
        <w:t xml:space="preserve"> and </w:t>
      </w:r>
      <w:r w:rsidRPr="00270269">
        <w:rPr>
          <w:rFonts w:asciiTheme="minorHAnsi" w:hAnsiTheme="minorHAnsi"/>
          <w:sz w:val="22"/>
          <w:szCs w:val="22"/>
        </w:rPr>
        <w:t>enter the number of units damaged and their total weight in</w:t>
      </w:r>
      <w:r w:rsidR="00C81610">
        <w:rPr>
          <w:rFonts w:asciiTheme="minorHAnsi" w:hAnsiTheme="minorHAnsi"/>
          <w:sz w:val="22"/>
          <w:szCs w:val="22"/>
        </w:rPr>
        <w:t xml:space="preserve"> the </w:t>
      </w:r>
      <w:r w:rsidR="00C81610" w:rsidRPr="00C81610">
        <w:rPr>
          <w:rFonts w:asciiTheme="minorHAnsi" w:hAnsiTheme="minorHAnsi"/>
          <w:b/>
          <w:sz w:val="22"/>
          <w:szCs w:val="22"/>
        </w:rPr>
        <w:t>Received in Damaged Condition</w:t>
      </w:r>
      <w:r w:rsidRPr="00270269">
        <w:rPr>
          <w:rFonts w:asciiTheme="minorHAnsi" w:hAnsiTheme="minorHAnsi"/>
          <w:sz w:val="22"/>
          <w:szCs w:val="22"/>
        </w:rPr>
        <w:t xml:space="preserve"> section. The transporter will be notified of </w:t>
      </w:r>
      <w:r w:rsidR="00C81610">
        <w:rPr>
          <w:rFonts w:asciiTheme="minorHAnsi" w:hAnsiTheme="minorHAnsi"/>
          <w:sz w:val="22"/>
          <w:szCs w:val="22"/>
        </w:rPr>
        <w:t xml:space="preserve">the </w:t>
      </w:r>
      <w:r w:rsidRPr="00270269">
        <w:rPr>
          <w:rFonts w:asciiTheme="minorHAnsi" w:hAnsiTheme="minorHAnsi"/>
          <w:sz w:val="22"/>
          <w:szCs w:val="22"/>
        </w:rPr>
        <w:t>losses, and the value of those losses will be subtracted from the transporter’s invoice.</w:t>
      </w:r>
    </w:p>
    <w:p w:rsidR="0050631B" w:rsidRPr="001D72E9" w:rsidRDefault="00FE1572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lastRenderedPageBreak/>
        <w:t>R</w:t>
      </w:r>
      <w:r w:rsidR="0050631B" w:rsidRPr="001D72E9">
        <w:rPr>
          <w:rFonts w:asciiTheme="minorHAnsi" w:hAnsiTheme="minorHAnsi"/>
          <w:sz w:val="22"/>
          <w:szCs w:val="22"/>
        </w:rPr>
        <w:t xml:space="preserve">eceiver and </w:t>
      </w:r>
      <w:r w:rsidR="002678E7" w:rsidRPr="001D72E9">
        <w:rPr>
          <w:rFonts w:asciiTheme="minorHAnsi" w:hAnsiTheme="minorHAnsi"/>
          <w:sz w:val="22"/>
          <w:szCs w:val="22"/>
        </w:rPr>
        <w:t>driv</w:t>
      </w:r>
      <w:r w:rsidR="0050631B" w:rsidRPr="001D72E9">
        <w:rPr>
          <w:rFonts w:asciiTheme="minorHAnsi" w:hAnsiTheme="minorHAnsi"/>
          <w:sz w:val="22"/>
          <w:szCs w:val="22"/>
        </w:rPr>
        <w:t>er sign all copies of the waybill.</w:t>
      </w:r>
    </w:p>
    <w:p w:rsidR="002678E7" w:rsidRPr="001D72E9" w:rsidRDefault="00CA4AF8" w:rsidP="001D72E9">
      <w:pPr>
        <w:pStyle w:val="ListParagraph"/>
        <w:numPr>
          <w:ilvl w:val="0"/>
          <w:numId w:val="17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t xml:space="preserve">Waybill should be signed once all disagreements (concerning </w:t>
      </w:r>
      <w:r w:rsidR="0050631B" w:rsidRPr="001D72E9">
        <w:rPr>
          <w:rFonts w:asciiTheme="minorHAnsi" w:hAnsiTheme="minorHAnsi"/>
          <w:sz w:val="22"/>
          <w:szCs w:val="22"/>
        </w:rPr>
        <w:t xml:space="preserve">the quantity and/or condition of </w:t>
      </w:r>
      <w:r w:rsidR="00276973" w:rsidRPr="001D72E9">
        <w:rPr>
          <w:rFonts w:asciiTheme="minorHAnsi" w:hAnsiTheme="minorHAnsi"/>
          <w:sz w:val="22"/>
          <w:szCs w:val="22"/>
        </w:rPr>
        <w:t>commodity</w:t>
      </w:r>
      <w:r w:rsidRPr="001D72E9">
        <w:rPr>
          <w:rFonts w:asciiTheme="minorHAnsi" w:hAnsiTheme="minorHAnsi"/>
          <w:sz w:val="22"/>
          <w:szCs w:val="22"/>
        </w:rPr>
        <w:t xml:space="preserve">) have been resolved. Record any cause(s) for discrepancy </w:t>
      </w:r>
      <w:r w:rsidR="0050631B" w:rsidRPr="001D72E9">
        <w:rPr>
          <w:rFonts w:asciiTheme="minorHAnsi" w:hAnsiTheme="minorHAnsi"/>
          <w:sz w:val="22"/>
          <w:szCs w:val="22"/>
        </w:rPr>
        <w:t xml:space="preserve">in the </w:t>
      </w:r>
      <w:r w:rsidR="0050631B" w:rsidRPr="00493507">
        <w:rPr>
          <w:rFonts w:asciiTheme="minorHAnsi" w:hAnsiTheme="minorHAnsi"/>
          <w:b/>
          <w:sz w:val="22"/>
          <w:szCs w:val="22"/>
        </w:rPr>
        <w:t>Remarks section</w:t>
      </w:r>
      <w:r w:rsidR="0050631B" w:rsidRPr="001D72E9">
        <w:rPr>
          <w:rFonts w:asciiTheme="minorHAnsi" w:hAnsiTheme="minorHAnsi"/>
          <w:sz w:val="22"/>
          <w:szCs w:val="22"/>
        </w:rPr>
        <w:t>.</w:t>
      </w:r>
    </w:p>
    <w:p w:rsidR="0050631B" w:rsidRPr="001D72E9" w:rsidRDefault="002678E7" w:rsidP="00270269">
      <w:pPr>
        <w:pStyle w:val="ListParagraph"/>
        <w:numPr>
          <w:ilvl w:val="0"/>
          <w:numId w:val="17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t>All signatures must be legible.</w:t>
      </w:r>
    </w:p>
    <w:p w:rsidR="002678E7" w:rsidRPr="001D72E9" w:rsidRDefault="002678E7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t xml:space="preserve">Driver keeps </w:t>
      </w:r>
      <w:r w:rsidR="00C81610">
        <w:rPr>
          <w:rFonts w:asciiTheme="minorHAnsi" w:hAnsiTheme="minorHAnsi"/>
          <w:sz w:val="22"/>
          <w:szCs w:val="22"/>
        </w:rPr>
        <w:t>one (</w:t>
      </w:r>
      <w:r w:rsidRPr="001D72E9">
        <w:rPr>
          <w:rFonts w:asciiTheme="minorHAnsi" w:hAnsiTheme="minorHAnsi"/>
          <w:sz w:val="22"/>
          <w:szCs w:val="22"/>
        </w:rPr>
        <w:t>1</w:t>
      </w:r>
      <w:r w:rsidR="00C81610">
        <w:rPr>
          <w:rFonts w:asciiTheme="minorHAnsi" w:hAnsiTheme="minorHAnsi"/>
          <w:sz w:val="22"/>
          <w:szCs w:val="22"/>
        </w:rPr>
        <w:t>)</w:t>
      </w:r>
      <w:r w:rsidRPr="001D72E9">
        <w:rPr>
          <w:rFonts w:asciiTheme="minorHAnsi" w:hAnsiTheme="minorHAnsi"/>
          <w:sz w:val="22"/>
          <w:szCs w:val="22"/>
        </w:rPr>
        <w:t xml:space="preserve"> signed copy for submission to Finance when requesting payment.</w:t>
      </w:r>
    </w:p>
    <w:p w:rsidR="0050631B" w:rsidRPr="001D72E9" w:rsidRDefault="002678E7" w:rsidP="00270269">
      <w:pPr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t>Receiving warehouse routes waybills as follows:</w:t>
      </w:r>
      <w:r w:rsidR="0050631B" w:rsidRPr="001D72E9">
        <w:rPr>
          <w:rFonts w:asciiTheme="minorHAnsi" w:hAnsiTheme="minorHAnsi"/>
          <w:sz w:val="22"/>
          <w:szCs w:val="22"/>
        </w:rPr>
        <w:t xml:space="preserve"> </w:t>
      </w:r>
    </w:p>
    <w:p w:rsidR="009E3DB3" w:rsidRDefault="002678E7" w:rsidP="001D72E9">
      <w:pPr>
        <w:pStyle w:val="ListParagraph"/>
        <w:numPr>
          <w:ilvl w:val="0"/>
          <w:numId w:val="15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File the original </w:t>
      </w:r>
      <w:r w:rsidR="0050631B" w:rsidRPr="00270269">
        <w:rPr>
          <w:rFonts w:asciiTheme="minorHAnsi" w:hAnsiTheme="minorHAnsi"/>
          <w:sz w:val="22"/>
          <w:szCs w:val="22"/>
        </w:rPr>
        <w:t>at the receiving location</w:t>
      </w:r>
      <w:r w:rsidR="00276973" w:rsidRPr="00270269">
        <w:rPr>
          <w:rFonts w:asciiTheme="minorHAnsi" w:hAnsiTheme="minorHAnsi"/>
          <w:sz w:val="22"/>
          <w:szCs w:val="22"/>
        </w:rPr>
        <w:t xml:space="preserve"> (</w:t>
      </w:r>
      <w:r w:rsidR="0050631B" w:rsidRPr="00270269">
        <w:rPr>
          <w:rFonts w:asciiTheme="minorHAnsi" w:hAnsiTheme="minorHAnsi"/>
          <w:sz w:val="22"/>
          <w:szCs w:val="22"/>
        </w:rPr>
        <w:t>to support entries in the ledgers</w:t>
      </w:r>
      <w:r w:rsidR="00276973" w:rsidRPr="00270269">
        <w:rPr>
          <w:rFonts w:asciiTheme="minorHAnsi" w:hAnsiTheme="minorHAnsi"/>
          <w:sz w:val="22"/>
          <w:szCs w:val="22"/>
        </w:rPr>
        <w:t>)</w:t>
      </w:r>
      <w:r w:rsidR="0050631B" w:rsidRPr="00270269">
        <w:rPr>
          <w:rFonts w:asciiTheme="minorHAnsi" w:hAnsiTheme="minorHAnsi"/>
          <w:sz w:val="22"/>
          <w:szCs w:val="22"/>
        </w:rPr>
        <w:t>.</w:t>
      </w:r>
    </w:p>
    <w:p w:rsidR="002678E7" w:rsidRDefault="002678E7" w:rsidP="001D72E9">
      <w:pPr>
        <w:pStyle w:val="ListParagraph"/>
        <w:numPr>
          <w:ilvl w:val="0"/>
          <w:numId w:val="15"/>
        </w:numPr>
        <w:spacing w:after="8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Return one copy to the dispatching warehouse.</w:t>
      </w:r>
    </w:p>
    <w:p w:rsidR="002678E7" w:rsidRDefault="002678E7" w:rsidP="002678E7">
      <w:pPr>
        <w:pStyle w:val="ListParagraph"/>
        <w:numPr>
          <w:ilvl w:val="0"/>
          <w:numId w:val="15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Send </w:t>
      </w:r>
      <w:r w:rsidR="00C81610">
        <w:rPr>
          <w:rFonts w:asciiTheme="minorHAnsi" w:hAnsiTheme="minorHAnsi"/>
          <w:sz w:val="22"/>
          <w:szCs w:val="22"/>
        </w:rPr>
        <w:t>one copy to commodity Accounting</w:t>
      </w:r>
      <w:r>
        <w:rPr>
          <w:rFonts w:asciiTheme="minorHAnsi" w:hAnsiTheme="minorHAnsi"/>
          <w:sz w:val="22"/>
          <w:szCs w:val="22"/>
        </w:rPr>
        <w:t>/</w:t>
      </w:r>
      <w:r w:rsidR="00C81610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ommodity </w:t>
      </w:r>
      <w:r w:rsidR="00C8161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racking/</w:t>
      </w:r>
      <w:r w:rsidR="00C81610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inance.</w:t>
      </w:r>
    </w:p>
    <w:p w:rsidR="001D72E9" w:rsidRPr="001D72E9" w:rsidRDefault="001D72E9" w:rsidP="001D72E9">
      <w:pPr>
        <w:pStyle w:val="ListParagraph"/>
        <w:numPr>
          <w:ilvl w:val="0"/>
          <w:numId w:val="7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1D72E9">
        <w:rPr>
          <w:rFonts w:asciiTheme="minorHAnsi" w:hAnsiTheme="minorHAnsi"/>
          <w:sz w:val="22"/>
          <w:szCs w:val="22"/>
        </w:rPr>
        <w:t xml:space="preserve">Dispatching warehouse reviews the </w:t>
      </w:r>
      <w:r w:rsidRPr="00C81610">
        <w:rPr>
          <w:rFonts w:asciiTheme="minorHAnsi" w:hAnsiTheme="minorHAnsi"/>
          <w:b/>
          <w:sz w:val="22"/>
          <w:szCs w:val="22"/>
        </w:rPr>
        <w:t>Receipt Information</w:t>
      </w:r>
      <w:r w:rsidRPr="001D72E9">
        <w:rPr>
          <w:rFonts w:asciiTheme="minorHAnsi" w:hAnsiTheme="minorHAnsi"/>
          <w:sz w:val="22"/>
          <w:szCs w:val="22"/>
        </w:rPr>
        <w:t xml:space="preserve"> section of the returned waybill to monitor driver performance.</w:t>
      </w:r>
    </w:p>
    <w:p w:rsidR="002678E7" w:rsidRDefault="002678E7" w:rsidP="00270269">
      <w:pPr>
        <w:pStyle w:val="ListParagraph"/>
        <w:numPr>
          <w:ilvl w:val="0"/>
          <w:numId w:val="15"/>
        </w:numPr>
        <w:spacing w:after="200" w:line="252" w:lineRule="auto"/>
        <w:ind w:left="720"/>
        <w:contextualSpacing w:val="0"/>
        <w:rPr>
          <w:rFonts w:asciiTheme="minorHAnsi" w:hAnsiTheme="minorHAnsi"/>
          <w:sz w:val="22"/>
          <w:szCs w:val="22"/>
        </w:rPr>
        <w:sectPr w:rsidR="002678E7" w:rsidSect="00220533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75D5F" w:rsidRDefault="00E75D5F" w:rsidP="00E75D5F">
      <w:pPr>
        <w:jc w:val="center"/>
      </w:pPr>
      <w:r w:rsidRPr="00220533">
        <w:rPr>
          <w:rFonts w:asciiTheme="minorHAnsi" w:hAnsiTheme="minorHAnsi"/>
          <w:b/>
          <w:sz w:val="28"/>
          <w:szCs w:val="28"/>
        </w:rPr>
        <w:lastRenderedPageBreak/>
        <w:t>WAYBILL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454"/>
        <w:gridCol w:w="1728"/>
        <w:gridCol w:w="1656"/>
        <w:gridCol w:w="1871"/>
      </w:tblGrid>
      <w:tr w:rsidR="005B22A0" w:rsidRPr="00E75D5F" w:rsidTr="00343DC3">
        <w:trPr>
          <w:trHeight w:val="288"/>
        </w:trPr>
        <w:tc>
          <w:tcPr>
            <w:tcW w:w="954" w:type="pct"/>
            <w:vAlign w:val="center"/>
          </w:tcPr>
          <w:p w:rsidR="00E75D5F" w:rsidRPr="00343DC3" w:rsidRDefault="00343DC3" w:rsidP="00E75D5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 xml:space="preserve">1. </w:t>
            </w:r>
            <w:r w:rsidR="00E75D5F" w:rsidRPr="00343DC3">
              <w:rPr>
                <w:rFonts w:ascii="Calibri" w:hAnsi="Calibri"/>
                <w:sz w:val="14"/>
                <w:szCs w:val="14"/>
              </w:rPr>
              <w:t>PORT TO WAREHOUSE</w:t>
            </w:r>
          </w:p>
        </w:tc>
        <w:tc>
          <w:tcPr>
            <w:tcW w:w="1288" w:type="pct"/>
            <w:vAlign w:val="center"/>
          </w:tcPr>
          <w:p w:rsidR="00E75D5F" w:rsidRPr="00343DC3" w:rsidRDefault="00343DC3" w:rsidP="00E75D5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 xml:space="preserve">2. </w:t>
            </w:r>
            <w:r w:rsidR="00E75D5F" w:rsidRPr="00343DC3">
              <w:rPr>
                <w:rFonts w:ascii="Calibri" w:hAnsi="Calibri"/>
                <w:sz w:val="14"/>
                <w:szCs w:val="14"/>
              </w:rPr>
              <w:t>WAREHOUSE TO WAREHOUSE</w:t>
            </w:r>
          </w:p>
        </w:tc>
        <w:tc>
          <w:tcPr>
            <w:tcW w:w="907" w:type="pct"/>
            <w:vAlign w:val="center"/>
          </w:tcPr>
          <w:p w:rsidR="00E75D5F" w:rsidRPr="00343DC3" w:rsidRDefault="00343DC3" w:rsidP="00E75D5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 xml:space="preserve">3. </w:t>
            </w:r>
            <w:r w:rsidR="00E75D5F" w:rsidRPr="00343DC3">
              <w:rPr>
                <w:rFonts w:ascii="Calibri" w:hAnsi="Calibri"/>
                <w:sz w:val="14"/>
                <w:szCs w:val="14"/>
              </w:rPr>
              <w:t>WAREHOUSE TO FDP</w:t>
            </w:r>
          </w:p>
        </w:tc>
        <w:tc>
          <w:tcPr>
            <w:tcW w:w="869" w:type="pct"/>
            <w:vAlign w:val="center"/>
          </w:tcPr>
          <w:p w:rsidR="00E75D5F" w:rsidRPr="00343DC3" w:rsidRDefault="00343DC3" w:rsidP="00E75D5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bCs/>
                <w:sz w:val="14"/>
                <w:szCs w:val="14"/>
              </w:rPr>
              <w:t xml:space="preserve">4. </w:t>
            </w:r>
            <w:r w:rsidR="00E75D5F" w:rsidRPr="00343DC3">
              <w:rPr>
                <w:rFonts w:ascii="Calibri" w:hAnsi="Calibri"/>
                <w:bCs/>
                <w:sz w:val="14"/>
                <w:szCs w:val="14"/>
              </w:rPr>
              <w:t xml:space="preserve">FDP TO </w:t>
            </w:r>
            <w:r w:rsidR="00E75D5F" w:rsidRPr="00343DC3">
              <w:rPr>
                <w:rFonts w:ascii="Calibri" w:hAnsi="Calibri"/>
                <w:sz w:val="14"/>
                <w:szCs w:val="14"/>
              </w:rPr>
              <w:t>WAREHOUSE</w:t>
            </w:r>
          </w:p>
        </w:tc>
        <w:tc>
          <w:tcPr>
            <w:tcW w:w="982" w:type="pct"/>
            <w:vAlign w:val="center"/>
          </w:tcPr>
          <w:p w:rsidR="00E75D5F" w:rsidRPr="00343DC3" w:rsidRDefault="00343DC3" w:rsidP="00E75D5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 xml:space="preserve">5. </w:t>
            </w:r>
            <w:r w:rsidR="00E75D5F" w:rsidRPr="00343DC3">
              <w:rPr>
                <w:rFonts w:ascii="Calibri" w:hAnsi="Calibri"/>
                <w:sz w:val="14"/>
                <w:szCs w:val="14"/>
              </w:rPr>
              <w:t>WAREHOUSE TO OTHER</w:t>
            </w:r>
          </w:p>
        </w:tc>
      </w:tr>
    </w:tbl>
    <w:p w:rsidR="00E75D5F" w:rsidRDefault="00E75D5F" w:rsidP="00E75D5F">
      <w:pPr>
        <w:rPr>
          <w:rFonts w:ascii="Trebuchet MS" w:hAnsi="Trebuchet MS"/>
          <w:sz w:val="6"/>
          <w:lang w:val="en-GB"/>
        </w:rPr>
      </w:pPr>
    </w:p>
    <w:p w:rsidR="00E75D5F" w:rsidRPr="00E75D5F" w:rsidRDefault="00E75D5F" w:rsidP="00E75D5F">
      <w:pPr>
        <w:rPr>
          <w:rFonts w:ascii="Trebuchet MS" w:hAnsi="Trebuchet MS"/>
          <w:sz w:val="6"/>
          <w:lang w:val="en-GB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060"/>
        <w:gridCol w:w="1273"/>
        <w:gridCol w:w="1070"/>
        <w:gridCol w:w="3404"/>
      </w:tblGrid>
      <w:tr w:rsidR="00E75D5F" w:rsidRPr="00E75D5F" w:rsidTr="005B22A0">
        <w:tc>
          <w:tcPr>
            <w:tcW w:w="5000" w:type="pct"/>
            <w:gridSpan w:val="5"/>
          </w:tcPr>
          <w:p w:rsidR="00E75D5F" w:rsidRPr="00E75D5F" w:rsidRDefault="00E75D5F" w:rsidP="00E75D5F">
            <w:pPr>
              <w:jc w:val="center"/>
              <w:rPr>
                <w:rFonts w:asciiTheme="minorHAnsi" w:hAnsiTheme="minorHAnsi"/>
                <w:b/>
              </w:rPr>
            </w:pPr>
            <w:r w:rsidRPr="00E75D5F">
              <w:rPr>
                <w:rFonts w:asciiTheme="minorHAnsi" w:hAnsiTheme="minorHAnsi"/>
                <w:b/>
              </w:rPr>
              <w:t>DISPATCH SECTION</w:t>
            </w:r>
          </w:p>
        </w:tc>
      </w:tr>
      <w:tr w:rsidR="00E75D5F" w:rsidRPr="00E75D5F" w:rsidTr="005B22A0">
        <w:trPr>
          <w:trHeight w:val="467"/>
        </w:trPr>
        <w:tc>
          <w:tcPr>
            <w:tcW w:w="2659" w:type="pct"/>
            <w:gridSpan w:val="3"/>
          </w:tcPr>
          <w:p w:rsidR="00E75D5F" w:rsidRPr="00E75D5F" w:rsidRDefault="00E75D5F" w:rsidP="00E75D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75D5F">
              <w:rPr>
                <w:rFonts w:asciiTheme="minorHAnsi" w:hAnsiTheme="minorHAnsi"/>
                <w:b/>
                <w:sz w:val="16"/>
                <w:szCs w:val="16"/>
              </w:rPr>
              <w:t>FROM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2341" w:type="pct"/>
            <w:gridSpan w:val="2"/>
          </w:tcPr>
          <w:p w:rsidR="00E75D5F" w:rsidRPr="00E75D5F" w:rsidRDefault="00E75D5F" w:rsidP="00E75D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75D5F">
              <w:rPr>
                <w:rFonts w:asciiTheme="minorHAnsi" w:hAnsiTheme="minorHAnsi"/>
                <w:b/>
                <w:sz w:val="16"/>
                <w:szCs w:val="16"/>
              </w:rPr>
              <w:t>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E75D5F" w:rsidRPr="00E75D5F" w:rsidTr="005B22A0">
        <w:trPr>
          <w:trHeight w:val="445"/>
        </w:trPr>
        <w:tc>
          <w:tcPr>
            <w:tcW w:w="915" w:type="pct"/>
          </w:tcPr>
          <w:p w:rsidR="00E75D5F" w:rsidRPr="00E75D5F" w:rsidRDefault="00E75D5F" w:rsidP="00E75D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75D5F">
              <w:rPr>
                <w:rFonts w:asciiTheme="minorHAnsi" w:hAnsiTheme="minorHAnsi"/>
                <w:b/>
                <w:sz w:val="16"/>
                <w:szCs w:val="16"/>
              </w:rPr>
              <w:t xml:space="preserve">DATE: </w:t>
            </w:r>
          </w:p>
        </w:tc>
        <w:tc>
          <w:tcPr>
            <w:tcW w:w="1078" w:type="pct"/>
          </w:tcPr>
          <w:p w:rsidR="00E75D5F" w:rsidRPr="00E75D5F" w:rsidRDefault="00343DC3" w:rsidP="00E75D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Authorization </w:t>
            </w:r>
            <w:r w:rsidR="00E75D5F" w:rsidRPr="00E75D5F">
              <w:rPr>
                <w:rFonts w:asciiTheme="minorHAnsi" w:hAnsiTheme="minorHAnsi"/>
                <w:b/>
                <w:sz w:val="16"/>
                <w:szCs w:val="16"/>
              </w:rPr>
              <w:t>#:</w:t>
            </w:r>
          </w:p>
        </w:tc>
        <w:tc>
          <w:tcPr>
            <w:tcW w:w="1226" w:type="pct"/>
            <w:gridSpan w:val="2"/>
          </w:tcPr>
          <w:p w:rsidR="00E75D5F" w:rsidRPr="00E75D5F" w:rsidRDefault="00E75D5F" w:rsidP="00E75D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75D5F">
              <w:rPr>
                <w:rFonts w:asciiTheme="minorHAnsi" w:hAnsiTheme="minorHAnsi"/>
                <w:b/>
                <w:sz w:val="16"/>
                <w:szCs w:val="16"/>
              </w:rPr>
              <w:t>CONSIGNEE:</w:t>
            </w:r>
          </w:p>
        </w:tc>
        <w:tc>
          <w:tcPr>
            <w:tcW w:w="1781" w:type="pct"/>
          </w:tcPr>
          <w:p w:rsidR="00E75D5F" w:rsidRPr="00E75D5F" w:rsidRDefault="00E75D5F" w:rsidP="00E75D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5D5F">
              <w:rPr>
                <w:rFonts w:ascii="Calibri" w:hAnsi="Calibri"/>
                <w:b/>
                <w:sz w:val="16"/>
                <w:szCs w:val="16"/>
              </w:rPr>
              <w:t>Truck</w:t>
            </w:r>
            <w:r w:rsidR="00C8161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5D5F">
              <w:rPr>
                <w:rFonts w:ascii="Calibri" w:hAnsi="Calibri"/>
                <w:b/>
                <w:sz w:val="16"/>
                <w:szCs w:val="16"/>
              </w:rPr>
              <w:t># / Trailer #</w:t>
            </w:r>
          </w:p>
        </w:tc>
      </w:tr>
    </w:tbl>
    <w:p w:rsidR="00E75D5F" w:rsidRPr="00E75D5F" w:rsidRDefault="00E75D5F" w:rsidP="00E75D5F">
      <w:pPr>
        <w:rPr>
          <w:rFonts w:ascii="Trebuchet MS" w:hAnsi="Trebuchet MS"/>
          <w:sz w:val="4"/>
          <w:lang w:val="en-GB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21"/>
        <w:gridCol w:w="898"/>
        <w:gridCol w:w="723"/>
        <w:gridCol w:w="1353"/>
        <w:gridCol w:w="721"/>
        <w:gridCol w:w="902"/>
        <w:gridCol w:w="900"/>
        <w:gridCol w:w="801"/>
      </w:tblGrid>
      <w:tr w:rsidR="005204CF" w:rsidRPr="00E75D5F" w:rsidTr="005204CF">
        <w:trPr>
          <w:trHeight w:val="269"/>
        </w:trPr>
        <w:tc>
          <w:tcPr>
            <w:tcW w:w="857" w:type="pct"/>
            <w:vMerge w:val="restart"/>
            <w:vAlign w:val="center"/>
          </w:tcPr>
          <w:p w:rsidR="005204CF" w:rsidRDefault="005204CF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Commodity</w:t>
            </w:r>
          </w:p>
        </w:tc>
        <w:tc>
          <w:tcPr>
            <w:tcW w:w="848" w:type="pct"/>
            <w:vMerge w:val="restart"/>
            <w:vAlign w:val="center"/>
          </w:tcPr>
          <w:p w:rsidR="005204CF" w:rsidRDefault="005204CF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Shipment #</w:t>
            </w:r>
          </w:p>
        </w:tc>
        <w:tc>
          <w:tcPr>
            <w:tcW w:w="470" w:type="pct"/>
            <w:vMerge w:val="restart"/>
            <w:vAlign w:val="center"/>
          </w:tcPr>
          <w:p w:rsidR="005204CF" w:rsidRDefault="005204CF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Unit Type</w:t>
            </w:r>
          </w:p>
        </w:tc>
        <w:tc>
          <w:tcPr>
            <w:tcW w:w="1463" w:type="pct"/>
            <w:gridSpan w:val="3"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Number of Units</w:t>
            </w:r>
          </w:p>
        </w:tc>
        <w:tc>
          <w:tcPr>
            <w:tcW w:w="472" w:type="pct"/>
            <w:vMerge w:val="restart"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Unit Weight</w:t>
            </w:r>
          </w:p>
        </w:tc>
        <w:tc>
          <w:tcPr>
            <w:tcW w:w="890" w:type="pct"/>
            <w:gridSpan w:val="2"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QTY</w:t>
            </w:r>
          </w:p>
        </w:tc>
      </w:tr>
      <w:tr w:rsidR="005204CF" w:rsidRPr="00E75D5F" w:rsidTr="005204CF">
        <w:trPr>
          <w:trHeight w:val="242"/>
        </w:trPr>
        <w:tc>
          <w:tcPr>
            <w:tcW w:w="857" w:type="pct"/>
            <w:vMerge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48" w:type="pct"/>
            <w:vMerge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70" w:type="pct"/>
            <w:vMerge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78" w:type="pct"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Sound</w:t>
            </w:r>
          </w:p>
        </w:tc>
        <w:tc>
          <w:tcPr>
            <w:tcW w:w="708" w:type="pct"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Reconditioned</w:t>
            </w:r>
          </w:p>
        </w:tc>
        <w:tc>
          <w:tcPr>
            <w:tcW w:w="377" w:type="pct"/>
            <w:vAlign w:val="center"/>
          </w:tcPr>
          <w:p w:rsidR="005204CF" w:rsidRPr="00E75D5F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472" w:type="pct"/>
            <w:vMerge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71" w:type="pct"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Units</w:t>
            </w:r>
          </w:p>
        </w:tc>
        <w:tc>
          <w:tcPr>
            <w:tcW w:w="419" w:type="pct"/>
            <w:vAlign w:val="center"/>
          </w:tcPr>
          <w:p w:rsidR="005204CF" w:rsidRPr="005B22A0" w:rsidRDefault="005204CF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MT</w:t>
            </w:r>
          </w:p>
        </w:tc>
      </w:tr>
      <w:tr w:rsidR="005204CF" w:rsidRPr="00E75D5F" w:rsidTr="005204CF">
        <w:trPr>
          <w:trHeight w:val="332"/>
        </w:trPr>
        <w:tc>
          <w:tcPr>
            <w:tcW w:w="85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4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0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1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19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</w:tr>
      <w:tr w:rsidR="005204CF" w:rsidRPr="00E75D5F" w:rsidTr="005204CF">
        <w:trPr>
          <w:trHeight w:val="332"/>
        </w:trPr>
        <w:tc>
          <w:tcPr>
            <w:tcW w:w="85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4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0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1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19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</w:tr>
      <w:tr w:rsidR="005204CF" w:rsidRPr="00E75D5F" w:rsidTr="005204CF">
        <w:trPr>
          <w:trHeight w:val="332"/>
        </w:trPr>
        <w:tc>
          <w:tcPr>
            <w:tcW w:w="85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4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0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1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19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</w:tr>
      <w:tr w:rsidR="005204CF" w:rsidRPr="00E75D5F" w:rsidTr="005204CF">
        <w:trPr>
          <w:trHeight w:val="332"/>
        </w:trPr>
        <w:tc>
          <w:tcPr>
            <w:tcW w:w="85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4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0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1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19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</w:tr>
      <w:tr w:rsidR="005204CF" w:rsidRPr="00E75D5F" w:rsidTr="005204CF">
        <w:trPr>
          <w:trHeight w:val="350"/>
        </w:trPr>
        <w:tc>
          <w:tcPr>
            <w:tcW w:w="85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4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0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08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7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1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19" w:type="pct"/>
          </w:tcPr>
          <w:p w:rsidR="005204CF" w:rsidRPr="00E75D5F" w:rsidRDefault="005204CF" w:rsidP="00E75D5F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E75D5F" w:rsidRPr="00E75D5F" w:rsidRDefault="00E75D5F" w:rsidP="00E75D5F">
      <w:pPr>
        <w:rPr>
          <w:rFonts w:ascii="Trebuchet MS" w:hAnsi="Trebuchet MS"/>
          <w:sz w:val="6"/>
          <w:lang w:val="en-GB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E75D5F" w:rsidRPr="00E75D5F" w:rsidTr="004056E6">
        <w:trPr>
          <w:trHeight w:val="1241"/>
        </w:trPr>
        <w:tc>
          <w:tcPr>
            <w:tcW w:w="9558" w:type="dxa"/>
          </w:tcPr>
          <w:p w:rsidR="00E75D5F" w:rsidRPr="00E75D5F" w:rsidRDefault="00E75D5F" w:rsidP="005204C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="Calibri" w:hAnsi="Calibri"/>
                <w:b/>
                <w:sz w:val="18"/>
                <w:szCs w:val="18"/>
                <w:lang w:val="en-GB"/>
              </w:rPr>
              <w:t>REMARKS</w:t>
            </w:r>
          </w:p>
        </w:tc>
      </w:tr>
    </w:tbl>
    <w:p w:rsidR="00E75D5F" w:rsidRPr="00E75D5F" w:rsidRDefault="00E75D5F" w:rsidP="00E75D5F">
      <w:pPr>
        <w:rPr>
          <w:rFonts w:ascii="Trebuchet MS" w:hAnsi="Trebuchet MS"/>
          <w:sz w:val="4"/>
          <w:lang w:val="en-GB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63"/>
      </w:tblGrid>
      <w:tr w:rsidR="00E75D5F" w:rsidRPr="00E75D5F" w:rsidTr="004056E6">
        <w:trPr>
          <w:trHeight w:val="350"/>
        </w:trPr>
        <w:tc>
          <w:tcPr>
            <w:tcW w:w="2456" w:type="pct"/>
          </w:tcPr>
          <w:p w:rsidR="00E75D5F" w:rsidRPr="00E75D5F" w:rsidRDefault="00E75D5F" w:rsidP="00343DC3">
            <w:pPr>
              <w:tabs>
                <w:tab w:val="left" w:pos="148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>river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’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 xml:space="preserve"> N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>ame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2544" w:type="pct"/>
          </w:tcPr>
          <w:p w:rsidR="00E75D5F" w:rsidRPr="00E75D5F" w:rsidRDefault="00E75D5F" w:rsidP="00C816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 xml:space="preserve">ispatched </w:t>
            </w:r>
            <w:r w:rsidR="00C8161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>y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E75D5F" w:rsidRPr="00E75D5F" w:rsidTr="004056E6">
        <w:trPr>
          <w:trHeight w:val="350"/>
        </w:trPr>
        <w:tc>
          <w:tcPr>
            <w:tcW w:w="2456" w:type="pct"/>
          </w:tcPr>
          <w:p w:rsidR="00E75D5F" w:rsidRPr="00E75D5F" w:rsidRDefault="00343DC3" w:rsidP="00E75D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Driving License/Permit</w:t>
            </w:r>
            <w:r w:rsidR="00E75D5F" w:rsidRPr="00E75D5F">
              <w:rPr>
                <w:rFonts w:asciiTheme="minorHAnsi" w:hAnsiTheme="minorHAnsi"/>
                <w:b/>
                <w:sz w:val="18"/>
                <w:szCs w:val="18"/>
              </w:rPr>
              <w:t xml:space="preserve"> #:</w:t>
            </w:r>
          </w:p>
        </w:tc>
        <w:tc>
          <w:tcPr>
            <w:tcW w:w="2544" w:type="pct"/>
          </w:tcPr>
          <w:p w:rsidR="00E75D5F" w:rsidRPr="00E75D5F" w:rsidRDefault="00E75D5F" w:rsidP="00343D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T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>itle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E75D5F" w:rsidRPr="00E75D5F" w:rsidTr="004056E6">
        <w:trPr>
          <w:trHeight w:val="557"/>
        </w:trPr>
        <w:tc>
          <w:tcPr>
            <w:tcW w:w="2456" w:type="pct"/>
          </w:tcPr>
          <w:p w:rsidR="00E75D5F" w:rsidRPr="00E75D5F" w:rsidRDefault="00343DC3" w:rsidP="00C816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ignature </w:t>
            </w:r>
            <w:r w:rsidR="00C81610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544" w:type="pct"/>
          </w:tcPr>
          <w:p w:rsidR="00E75D5F" w:rsidRPr="00E75D5F" w:rsidRDefault="00E75D5F" w:rsidP="00C8161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 xml:space="preserve">ignature </w:t>
            </w:r>
            <w:r w:rsidR="00C81610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  <w:r w:rsidR="00343DC3"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</w:tbl>
    <w:p w:rsidR="00E75D5F" w:rsidRDefault="00E75D5F" w:rsidP="00E75D5F">
      <w:pPr>
        <w:rPr>
          <w:rFonts w:ascii="Trebuchet MS" w:hAnsi="Trebuchet MS"/>
          <w:sz w:val="4"/>
          <w:lang w:val="en-GB"/>
        </w:rPr>
      </w:pPr>
    </w:p>
    <w:p w:rsidR="005204CF" w:rsidRDefault="005204CF" w:rsidP="00E75D5F">
      <w:pPr>
        <w:rPr>
          <w:rFonts w:ascii="Trebuchet MS" w:hAnsi="Trebuchet MS"/>
          <w:sz w:val="4"/>
          <w:lang w:val="en-GB"/>
        </w:rPr>
      </w:pPr>
    </w:p>
    <w:p w:rsidR="005204CF" w:rsidRDefault="005204CF" w:rsidP="00E75D5F">
      <w:pPr>
        <w:rPr>
          <w:rFonts w:ascii="Trebuchet MS" w:hAnsi="Trebuchet MS"/>
          <w:sz w:val="4"/>
          <w:lang w:val="en-GB"/>
        </w:rPr>
      </w:pPr>
    </w:p>
    <w:p w:rsidR="005204CF" w:rsidRDefault="005204CF" w:rsidP="00E75D5F">
      <w:pPr>
        <w:rPr>
          <w:rFonts w:ascii="Trebuchet MS" w:hAnsi="Trebuchet MS"/>
          <w:sz w:val="4"/>
          <w:lang w:val="en-GB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27"/>
        <w:gridCol w:w="625"/>
        <w:gridCol w:w="715"/>
        <w:gridCol w:w="1256"/>
        <w:gridCol w:w="902"/>
        <w:gridCol w:w="709"/>
        <w:gridCol w:w="625"/>
        <w:gridCol w:w="631"/>
        <w:gridCol w:w="942"/>
      </w:tblGrid>
      <w:tr w:rsidR="005204CF" w:rsidRPr="00E75D5F" w:rsidTr="005204CF">
        <w:trPr>
          <w:trHeight w:val="269"/>
        </w:trPr>
        <w:tc>
          <w:tcPr>
            <w:tcW w:w="5000" w:type="pct"/>
            <w:gridSpan w:val="10"/>
            <w:vAlign w:val="center"/>
          </w:tcPr>
          <w:p w:rsidR="005204CF" w:rsidRPr="00E75D5F" w:rsidRDefault="005204CF" w:rsidP="005204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</w:rPr>
              <w:t>RECEIPT</w:t>
            </w:r>
            <w:r w:rsidRPr="00E75D5F">
              <w:rPr>
                <w:rFonts w:asciiTheme="minorHAnsi" w:hAnsiTheme="minorHAnsi"/>
                <w:b/>
              </w:rPr>
              <w:t xml:space="preserve"> SECTION</w:t>
            </w:r>
          </w:p>
        </w:tc>
      </w:tr>
      <w:tr w:rsidR="004056E6" w:rsidRPr="00E75D5F" w:rsidTr="004056E6">
        <w:trPr>
          <w:trHeight w:val="269"/>
        </w:trPr>
        <w:tc>
          <w:tcPr>
            <w:tcW w:w="850" w:type="pct"/>
            <w:vMerge w:val="restart"/>
            <w:vAlign w:val="center"/>
          </w:tcPr>
          <w:p w:rsidR="004056E6" w:rsidRDefault="004056E6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Commodity</w:t>
            </w:r>
          </w:p>
        </w:tc>
        <w:tc>
          <w:tcPr>
            <w:tcW w:w="799" w:type="pct"/>
            <w:vMerge w:val="restart"/>
            <w:vAlign w:val="center"/>
          </w:tcPr>
          <w:p w:rsidR="004056E6" w:rsidRDefault="004056E6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Shipment #</w:t>
            </w:r>
          </w:p>
        </w:tc>
        <w:tc>
          <w:tcPr>
            <w:tcW w:w="327" w:type="pct"/>
            <w:vMerge w:val="restart"/>
            <w:vAlign w:val="center"/>
          </w:tcPr>
          <w:p w:rsidR="004056E6" w:rsidRDefault="004056E6" w:rsidP="005204CF">
            <w:pPr>
              <w:jc w:val="center"/>
              <w:rPr>
                <w:b/>
                <w:sz w:val="14"/>
                <w:szCs w:val="14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Unit Type</w:t>
            </w:r>
          </w:p>
        </w:tc>
        <w:tc>
          <w:tcPr>
            <w:tcW w:w="1503" w:type="pct"/>
            <w:gridSpan w:val="3"/>
            <w:vAlign w:val="center"/>
          </w:tcPr>
          <w:p w:rsidR="004056E6" w:rsidRPr="005B22A0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  <w:lang w:val="en-GB"/>
              </w:rPr>
              <w:t>Number of Units</w:t>
            </w:r>
          </w:p>
        </w:tc>
        <w:tc>
          <w:tcPr>
            <w:tcW w:w="371" w:type="pct"/>
            <w:vMerge w:val="restart"/>
            <w:vAlign w:val="center"/>
          </w:tcPr>
          <w:p w:rsidR="004056E6" w:rsidRPr="005204CF" w:rsidRDefault="004056E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  <w:lang w:val="en-GB"/>
              </w:rPr>
              <w:t>Unit Weight</w:t>
            </w:r>
          </w:p>
        </w:tc>
        <w:tc>
          <w:tcPr>
            <w:tcW w:w="657" w:type="pct"/>
            <w:gridSpan w:val="2"/>
            <w:vAlign w:val="center"/>
          </w:tcPr>
          <w:p w:rsidR="004056E6" w:rsidRPr="005B22A0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QTY</w:t>
            </w:r>
          </w:p>
        </w:tc>
        <w:tc>
          <w:tcPr>
            <w:tcW w:w="493" w:type="pct"/>
            <w:vMerge w:val="restart"/>
            <w:vAlign w:val="center"/>
          </w:tcPr>
          <w:p w:rsidR="004056E6" w:rsidRPr="00E75D5F" w:rsidRDefault="004056E6" w:rsidP="007A50C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Short/</w:t>
            </w:r>
            <w:r w:rsidR="007A50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Excess</w:t>
            </w:r>
          </w:p>
        </w:tc>
      </w:tr>
      <w:tr w:rsidR="004056E6" w:rsidRPr="00E75D5F" w:rsidTr="004056E6">
        <w:trPr>
          <w:trHeight w:val="242"/>
        </w:trPr>
        <w:tc>
          <w:tcPr>
            <w:tcW w:w="850" w:type="pct"/>
            <w:vMerge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99" w:type="pct"/>
            <w:vMerge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vMerge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74" w:type="pct"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  <w:lang w:val="en-GB"/>
              </w:rPr>
              <w:t>Sound</w:t>
            </w:r>
          </w:p>
        </w:tc>
        <w:tc>
          <w:tcPr>
            <w:tcW w:w="657" w:type="pct"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  <w:lang w:val="en-GB"/>
              </w:rPr>
              <w:t>Reconditioned</w:t>
            </w:r>
          </w:p>
        </w:tc>
        <w:tc>
          <w:tcPr>
            <w:tcW w:w="472" w:type="pct"/>
            <w:vAlign w:val="center"/>
          </w:tcPr>
          <w:p w:rsidR="004056E6" w:rsidRPr="00E75D5F" w:rsidRDefault="004056E6" w:rsidP="005204CF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  <w:lang w:val="en-GB"/>
              </w:rPr>
              <w:t>Damaged</w:t>
            </w:r>
          </w:p>
        </w:tc>
        <w:tc>
          <w:tcPr>
            <w:tcW w:w="371" w:type="pct"/>
            <w:vMerge/>
            <w:vAlign w:val="center"/>
          </w:tcPr>
          <w:p w:rsidR="004056E6" w:rsidRPr="005B22A0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27" w:type="pct"/>
            <w:vAlign w:val="center"/>
          </w:tcPr>
          <w:p w:rsidR="004056E6" w:rsidRPr="005B22A0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Units</w:t>
            </w:r>
          </w:p>
        </w:tc>
        <w:tc>
          <w:tcPr>
            <w:tcW w:w="330" w:type="pct"/>
            <w:vAlign w:val="center"/>
          </w:tcPr>
          <w:p w:rsidR="004056E6" w:rsidRPr="005B22A0" w:rsidRDefault="004056E6" w:rsidP="005204CF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MT</w:t>
            </w:r>
          </w:p>
        </w:tc>
        <w:tc>
          <w:tcPr>
            <w:tcW w:w="493" w:type="pct"/>
            <w:vMerge/>
          </w:tcPr>
          <w:p w:rsidR="004056E6" w:rsidRPr="00E75D5F" w:rsidRDefault="004056E6" w:rsidP="005204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4056E6" w:rsidRPr="00E75D5F" w:rsidTr="004056E6">
        <w:trPr>
          <w:trHeight w:val="332"/>
        </w:trPr>
        <w:tc>
          <w:tcPr>
            <w:tcW w:w="85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99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4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5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1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93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</w:tr>
      <w:tr w:rsidR="004056E6" w:rsidRPr="00E75D5F" w:rsidTr="004056E6">
        <w:trPr>
          <w:trHeight w:val="332"/>
        </w:trPr>
        <w:tc>
          <w:tcPr>
            <w:tcW w:w="85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99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4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5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1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93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</w:tr>
      <w:tr w:rsidR="004056E6" w:rsidRPr="00E75D5F" w:rsidTr="004056E6">
        <w:trPr>
          <w:trHeight w:val="332"/>
        </w:trPr>
        <w:tc>
          <w:tcPr>
            <w:tcW w:w="85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99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4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5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1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93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</w:tr>
      <w:tr w:rsidR="004056E6" w:rsidRPr="00E75D5F" w:rsidTr="004056E6">
        <w:trPr>
          <w:trHeight w:val="332"/>
        </w:trPr>
        <w:tc>
          <w:tcPr>
            <w:tcW w:w="85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99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4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5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1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93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</w:tr>
      <w:tr w:rsidR="004056E6" w:rsidRPr="00E75D5F" w:rsidTr="004056E6">
        <w:trPr>
          <w:trHeight w:val="350"/>
        </w:trPr>
        <w:tc>
          <w:tcPr>
            <w:tcW w:w="85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799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4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65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72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71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7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0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93" w:type="pct"/>
          </w:tcPr>
          <w:p w:rsidR="004056E6" w:rsidRPr="00E75D5F" w:rsidRDefault="004056E6" w:rsidP="005204CF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5204CF" w:rsidRPr="00E75D5F" w:rsidRDefault="005204CF" w:rsidP="00E75D5F">
      <w:pPr>
        <w:rPr>
          <w:rFonts w:ascii="Trebuchet MS" w:hAnsi="Trebuchet MS"/>
          <w:sz w:val="4"/>
          <w:lang w:val="en-GB"/>
        </w:rPr>
      </w:pPr>
    </w:p>
    <w:p w:rsidR="00E75D5F" w:rsidRPr="00E75D5F" w:rsidRDefault="00E75D5F" w:rsidP="00E75D5F">
      <w:pPr>
        <w:rPr>
          <w:rFonts w:ascii="Trebuchet MS" w:hAnsi="Trebuchet MS"/>
          <w:sz w:val="6"/>
          <w:lang w:val="en-GB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E75D5F" w:rsidRPr="004056E6" w:rsidTr="004056E6">
        <w:trPr>
          <w:trHeight w:val="1691"/>
        </w:trPr>
        <w:tc>
          <w:tcPr>
            <w:tcW w:w="9558" w:type="dxa"/>
          </w:tcPr>
          <w:p w:rsidR="00E75D5F" w:rsidRPr="004056E6" w:rsidRDefault="00E75D5F" w:rsidP="00E75D5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056E6">
              <w:rPr>
                <w:rFonts w:ascii="Calibri" w:hAnsi="Calibri"/>
                <w:b/>
                <w:sz w:val="18"/>
                <w:szCs w:val="18"/>
                <w:lang w:val="en-GB"/>
              </w:rPr>
              <w:t>REMARKS</w:t>
            </w:r>
          </w:p>
          <w:p w:rsidR="00E75D5F" w:rsidRPr="004056E6" w:rsidRDefault="00E75D5F" w:rsidP="004056E6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</w:tbl>
    <w:p w:rsidR="00E75D5F" w:rsidRPr="004056E6" w:rsidRDefault="00E75D5F" w:rsidP="00E75D5F">
      <w:pPr>
        <w:rPr>
          <w:rFonts w:ascii="Calibri" w:hAnsi="Calibri"/>
          <w:b/>
          <w:sz w:val="18"/>
          <w:szCs w:val="18"/>
          <w:lang w:val="en-GB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63"/>
      </w:tblGrid>
      <w:tr w:rsidR="00E75D5F" w:rsidRPr="004056E6" w:rsidTr="004056E6">
        <w:trPr>
          <w:trHeight w:val="350"/>
        </w:trPr>
        <w:tc>
          <w:tcPr>
            <w:tcW w:w="2456" w:type="pct"/>
          </w:tcPr>
          <w:p w:rsidR="00E75D5F" w:rsidRPr="004056E6" w:rsidRDefault="00343DC3" w:rsidP="00E75D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river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’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ame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544" w:type="pct"/>
          </w:tcPr>
          <w:p w:rsidR="00E75D5F" w:rsidRPr="004056E6" w:rsidRDefault="00343DC3" w:rsidP="007A50C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Received </w:t>
            </w:r>
            <w:r w:rsidR="007A50C4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>y</w:t>
            </w:r>
            <w:r w:rsidR="00E75D5F" w:rsidRPr="004056E6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</w:tc>
      </w:tr>
      <w:tr w:rsidR="00E75D5F" w:rsidRPr="004056E6" w:rsidTr="004056E6">
        <w:trPr>
          <w:trHeight w:val="350"/>
        </w:trPr>
        <w:tc>
          <w:tcPr>
            <w:tcW w:w="2456" w:type="pct"/>
          </w:tcPr>
          <w:p w:rsidR="00E75D5F" w:rsidRPr="004056E6" w:rsidRDefault="00343DC3" w:rsidP="00E75D5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Driving License/Permit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 xml:space="preserve"> #:</w:t>
            </w:r>
          </w:p>
        </w:tc>
        <w:tc>
          <w:tcPr>
            <w:tcW w:w="2544" w:type="pct"/>
          </w:tcPr>
          <w:p w:rsidR="00E75D5F" w:rsidRPr="004056E6" w:rsidRDefault="00343DC3" w:rsidP="00E75D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itle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E75D5F" w:rsidRPr="004056E6" w:rsidTr="004056E6">
        <w:trPr>
          <w:trHeight w:val="816"/>
        </w:trPr>
        <w:tc>
          <w:tcPr>
            <w:tcW w:w="2456" w:type="pct"/>
          </w:tcPr>
          <w:p w:rsidR="00E75D5F" w:rsidRPr="004056E6" w:rsidRDefault="00343DC3" w:rsidP="007A50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ignature </w:t>
            </w:r>
            <w:r w:rsidR="007A50C4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bookmarkStart w:id="1" w:name="_GoBack"/>
            <w:bookmarkEnd w:id="1"/>
          </w:p>
        </w:tc>
        <w:tc>
          <w:tcPr>
            <w:tcW w:w="2544" w:type="pct"/>
          </w:tcPr>
          <w:p w:rsidR="00E75D5F" w:rsidRPr="004056E6" w:rsidRDefault="00343DC3" w:rsidP="007A50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ignature </w:t>
            </w:r>
            <w:r w:rsidR="007A50C4">
              <w:rPr>
                <w:rFonts w:asciiTheme="minorHAnsi" w:hAnsiTheme="minorHAnsi"/>
                <w:b/>
                <w:sz w:val="18"/>
                <w:szCs w:val="18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  <w:r w:rsidRPr="00E75D5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</w:tbl>
    <w:p w:rsidR="00E75D5F" w:rsidRPr="00E75D5F" w:rsidRDefault="00E75D5F" w:rsidP="00E75D5F">
      <w:pPr>
        <w:rPr>
          <w:rFonts w:ascii="Trebuchet MS" w:hAnsi="Trebuchet MS"/>
          <w:sz w:val="10"/>
          <w:lang w:val="en-GB"/>
        </w:rPr>
      </w:pPr>
    </w:p>
    <w:sectPr w:rsidR="00E75D5F" w:rsidRPr="00E75D5F" w:rsidSect="00220533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48" w:rsidRDefault="00FD4E48" w:rsidP="00D93B89">
      <w:r>
        <w:separator/>
      </w:r>
    </w:p>
  </w:endnote>
  <w:endnote w:type="continuationSeparator" w:id="0">
    <w:p w:rsidR="00FD4E48" w:rsidRDefault="00FD4E48" w:rsidP="00D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Std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782362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78E7" w:rsidRPr="00663AF3" w:rsidRDefault="002678E7" w:rsidP="00D5533B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3AF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63AF3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A50C4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63AF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63AF3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A50C4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AC431C" w:rsidRPr="00663AF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E7" w:rsidRPr="00D5533B" w:rsidRDefault="002678E7" w:rsidP="00D5533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48" w:rsidRDefault="00FD4E48" w:rsidP="00D93B89">
      <w:r>
        <w:separator/>
      </w:r>
    </w:p>
  </w:footnote>
  <w:footnote w:type="continuationSeparator" w:id="0">
    <w:p w:rsidR="00FD4E48" w:rsidRDefault="00FD4E48" w:rsidP="00D9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E7" w:rsidRPr="00E21C22" w:rsidRDefault="002678E7" w:rsidP="00220533">
    <w:pPr>
      <w:pStyle w:val="Header"/>
      <w:jc w:val="center"/>
      <w:rPr>
        <w:rFonts w:ascii="Calibri" w:hAnsi="Calibri"/>
      </w:rPr>
    </w:pPr>
    <w:r w:rsidRPr="00663AF3">
      <w:rPr>
        <w:rFonts w:ascii="Calibri" w:hAnsi="Calibri"/>
        <w:b/>
        <w:color w:val="237990"/>
        <w:sz w:val="28"/>
        <w:szCs w:val="28"/>
      </w:rPr>
      <w:t xml:space="preserve">Waybill </w:t>
    </w:r>
    <w:r w:rsidRPr="00663AF3">
      <w:rPr>
        <w:rFonts w:asciiTheme="minorHAnsi" w:eastAsia="Calibri" w:hAnsiTheme="minorHAnsi" w:cs="Arial"/>
        <w:b/>
        <w:bCs/>
        <w:color w:val="237990"/>
        <w:sz w:val="28"/>
        <w:szCs w:val="28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3150"/>
      <w:gridCol w:w="3690"/>
    </w:tblGrid>
    <w:tr w:rsidR="002678E7" w:rsidTr="001D72E9">
      <w:trPr>
        <w:trHeight w:val="810"/>
      </w:trPr>
      <w:tc>
        <w:tcPr>
          <w:tcW w:w="2718" w:type="dxa"/>
        </w:tcPr>
        <w:p w:rsidR="002678E7" w:rsidRDefault="002678E7" w:rsidP="005204CF">
          <w:pPr>
            <w:pStyle w:val="Header"/>
          </w:pPr>
          <w:r w:rsidRPr="00AB4C76">
            <w:rPr>
              <w:rFonts w:ascii="Courier New" w:hAnsi="Courier New" w:cs="Courier New"/>
              <w:noProof/>
              <w:lang w:val="en-US" w:eastAsia="en-US"/>
            </w:rPr>
            <w:drawing>
              <wp:inline distT="0" distB="0" distL="0" distR="0">
                <wp:extent cx="1310705" cy="457200"/>
                <wp:effectExtent l="19050" t="0" r="3745" b="0"/>
                <wp:docPr id="2" name="Picture 1" descr="usa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a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7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vAlign w:val="center"/>
        </w:tcPr>
        <w:p w:rsidR="002678E7" w:rsidRPr="00E75D5F" w:rsidRDefault="002678E7" w:rsidP="00E75D5F">
          <w:pPr>
            <w:pStyle w:val="Header"/>
            <w:jc w:val="center"/>
            <w:rPr>
              <w:rFonts w:ascii="Calibri" w:hAnsi="Calibri"/>
              <w:b/>
              <w:highlight w:val="yellow"/>
            </w:rPr>
          </w:pPr>
        </w:p>
      </w:tc>
      <w:tc>
        <w:tcPr>
          <w:tcW w:w="3690" w:type="dxa"/>
          <w:vAlign w:val="center"/>
        </w:tcPr>
        <w:p w:rsidR="002678E7" w:rsidRPr="00E75D5F" w:rsidRDefault="001D72E9" w:rsidP="001D72E9">
          <w:pPr>
            <w:pStyle w:val="Header"/>
            <w:rPr>
              <w:rFonts w:ascii="Calibri" w:hAnsi="Calibri"/>
              <w:b/>
              <w:noProof/>
              <w:highlight w:val="yellow"/>
            </w:rPr>
          </w:pPr>
          <w:r w:rsidRPr="001D72E9">
            <w:rPr>
              <w:rFonts w:ascii="Calibri" w:hAnsi="Calibri"/>
              <w:b/>
              <w:noProof/>
            </w:rPr>
            <w:t>Waybill</w:t>
          </w:r>
          <w:r w:rsidR="002678E7" w:rsidRPr="001D72E9">
            <w:rPr>
              <w:rFonts w:ascii="Calibri" w:hAnsi="Calibri"/>
              <w:b/>
              <w:noProof/>
            </w:rPr>
            <w:t xml:space="preserve"> Number</w:t>
          </w:r>
          <w:r w:rsidRPr="001D72E9">
            <w:rPr>
              <w:rFonts w:ascii="Calibri" w:hAnsi="Calibri"/>
              <w:b/>
              <w:noProof/>
            </w:rPr>
            <w:t>:</w:t>
          </w:r>
        </w:p>
      </w:tc>
    </w:tr>
  </w:tbl>
  <w:p w:rsidR="002678E7" w:rsidRPr="009E3DB3" w:rsidRDefault="002678E7" w:rsidP="009E3DB3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0F"/>
    <w:multiLevelType w:val="hybridMultilevel"/>
    <w:tmpl w:val="C3A0714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357DB"/>
    <w:multiLevelType w:val="hybridMultilevel"/>
    <w:tmpl w:val="6382126C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72F38"/>
    <w:multiLevelType w:val="hybridMultilevel"/>
    <w:tmpl w:val="575AA0C6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778E3"/>
    <w:multiLevelType w:val="hybridMultilevel"/>
    <w:tmpl w:val="C2CE0932"/>
    <w:lvl w:ilvl="0" w:tplc="6116F32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676"/>
    <w:multiLevelType w:val="hybridMultilevel"/>
    <w:tmpl w:val="20EC3DEE"/>
    <w:lvl w:ilvl="0" w:tplc="C4326CD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B2D18"/>
    <w:multiLevelType w:val="hybridMultilevel"/>
    <w:tmpl w:val="AE80EA6E"/>
    <w:lvl w:ilvl="0" w:tplc="04104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162A2"/>
    <w:multiLevelType w:val="hybridMultilevel"/>
    <w:tmpl w:val="48A44CFC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924F8"/>
    <w:multiLevelType w:val="hybridMultilevel"/>
    <w:tmpl w:val="E28C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E0E91"/>
    <w:multiLevelType w:val="hybridMultilevel"/>
    <w:tmpl w:val="EB32733A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9E572D"/>
    <w:multiLevelType w:val="hybridMultilevel"/>
    <w:tmpl w:val="39E0ABD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C6AD5"/>
    <w:multiLevelType w:val="hybridMultilevel"/>
    <w:tmpl w:val="696018E0"/>
    <w:lvl w:ilvl="0" w:tplc="26A4B8F4">
      <w:start w:val="1"/>
      <w:numFmt w:val="decimal"/>
      <w:lvlText w:val="%1."/>
      <w:lvlJc w:val="left"/>
      <w:pPr>
        <w:ind w:left="720" w:hanging="360"/>
      </w:pPr>
      <w:rPr>
        <w:rFonts w:ascii="Calibri" w:hAnsi="Calibri" w:cs="VAGRoundedStd-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6F14"/>
    <w:multiLevelType w:val="hybridMultilevel"/>
    <w:tmpl w:val="0F86F736"/>
    <w:lvl w:ilvl="0" w:tplc="664E3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E25C7"/>
    <w:multiLevelType w:val="hybridMultilevel"/>
    <w:tmpl w:val="FD1EF9E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954A0"/>
    <w:multiLevelType w:val="hybridMultilevel"/>
    <w:tmpl w:val="97E8497A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8782A"/>
    <w:multiLevelType w:val="hybridMultilevel"/>
    <w:tmpl w:val="5718A198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AF12E3"/>
    <w:multiLevelType w:val="hybridMultilevel"/>
    <w:tmpl w:val="8CBA67AE"/>
    <w:lvl w:ilvl="0" w:tplc="9A18385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6432C34"/>
    <w:multiLevelType w:val="hybridMultilevel"/>
    <w:tmpl w:val="230864F8"/>
    <w:lvl w:ilvl="0" w:tplc="9A183854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82D2C3D"/>
    <w:multiLevelType w:val="hybridMultilevel"/>
    <w:tmpl w:val="99B64338"/>
    <w:lvl w:ilvl="0" w:tplc="9D44D7C0">
      <w:start w:val="1"/>
      <w:numFmt w:val="bullet"/>
      <w:lvlText w:val=""/>
      <w:lvlJc w:val="left"/>
      <w:pPr>
        <w:tabs>
          <w:tab w:val="num" w:pos="-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C9"/>
    <w:rsid w:val="0001090E"/>
    <w:rsid w:val="00026341"/>
    <w:rsid w:val="00086A6D"/>
    <w:rsid w:val="000B75D5"/>
    <w:rsid w:val="000D0EA2"/>
    <w:rsid w:val="00110CD9"/>
    <w:rsid w:val="00116186"/>
    <w:rsid w:val="00116C69"/>
    <w:rsid w:val="00157DD6"/>
    <w:rsid w:val="00165D64"/>
    <w:rsid w:val="001C37DD"/>
    <w:rsid w:val="001D72E9"/>
    <w:rsid w:val="00220533"/>
    <w:rsid w:val="002243F3"/>
    <w:rsid w:val="002305AD"/>
    <w:rsid w:val="00230F56"/>
    <w:rsid w:val="002678E7"/>
    <w:rsid w:val="00270269"/>
    <w:rsid w:val="00275801"/>
    <w:rsid w:val="00276973"/>
    <w:rsid w:val="002C4994"/>
    <w:rsid w:val="002C5E1E"/>
    <w:rsid w:val="002D4C28"/>
    <w:rsid w:val="002E0D1A"/>
    <w:rsid w:val="0032194D"/>
    <w:rsid w:val="00323899"/>
    <w:rsid w:val="00332DDD"/>
    <w:rsid w:val="00341B54"/>
    <w:rsid w:val="00343DC3"/>
    <w:rsid w:val="00371343"/>
    <w:rsid w:val="00375DBE"/>
    <w:rsid w:val="003A7C70"/>
    <w:rsid w:val="00400A07"/>
    <w:rsid w:val="00404A18"/>
    <w:rsid w:val="004056E6"/>
    <w:rsid w:val="00407BBC"/>
    <w:rsid w:val="0046104C"/>
    <w:rsid w:val="00477473"/>
    <w:rsid w:val="00487F6A"/>
    <w:rsid w:val="004911F2"/>
    <w:rsid w:val="00493507"/>
    <w:rsid w:val="004C120C"/>
    <w:rsid w:val="004C71E2"/>
    <w:rsid w:val="004E103B"/>
    <w:rsid w:val="00504467"/>
    <w:rsid w:val="0050631B"/>
    <w:rsid w:val="005204CF"/>
    <w:rsid w:val="00586B67"/>
    <w:rsid w:val="005B22A0"/>
    <w:rsid w:val="005B721B"/>
    <w:rsid w:val="005E1168"/>
    <w:rsid w:val="005F66E4"/>
    <w:rsid w:val="00641078"/>
    <w:rsid w:val="00646B2A"/>
    <w:rsid w:val="00663AF3"/>
    <w:rsid w:val="006742B4"/>
    <w:rsid w:val="00675113"/>
    <w:rsid w:val="006969FF"/>
    <w:rsid w:val="006B6DBB"/>
    <w:rsid w:val="006E15EE"/>
    <w:rsid w:val="006F3E6F"/>
    <w:rsid w:val="00774B4B"/>
    <w:rsid w:val="007A50C4"/>
    <w:rsid w:val="007B3CD1"/>
    <w:rsid w:val="007C5B21"/>
    <w:rsid w:val="00805E1B"/>
    <w:rsid w:val="00865B5B"/>
    <w:rsid w:val="00865EC3"/>
    <w:rsid w:val="0089310B"/>
    <w:rsid w:val="008A2C39"/>
    <w:rsid w:val="008C4CF3"/>
    <w:rsid w:val="008D5341"/>
    <w:rsid w:val="00901611"/>
    <w:rsid w:val="00910D6F"/>
    <w:rsid w:val="0094702D"/>
    <w:rsid w:val="0097279E"/>
    <w:rsid w:val="00997B0C"/>
    <w:rsid w:val="009E3DB3"/>
    <w:rsid w:val="00A1081A"/>
    <w:rsid w:val="00A16626"/>
    <w:rsid w:val="00A37C91"/>
    <w:rsid w:val="00A45D87"/>
    <w:rsid w:val="00A61817"/>
    <w:rsid w:val="00AC431C"/>
    <w:rsid w:val="00B34850"/>
    <w:rsid w:val="00B62779"/>
    <w:rsid w:val="00B65700"/>
    <w:rsid w:val="00B9247F"/>
    <w:rsid w:val="00BC1CAB"/>
    <w:rsid w:val="00C13CF9"/>
    <w:rsid w:val="00C3640B"/>
    <w:rsid w:val="00C56BF3"/>
    <w:rsid w:val="00C77B2A"/>
    <w:rsid w:val="00C81610"/>
    <w:rsid w:val="00C96305"/>
    <w:rsid w:val="00CA462E"/>
    <w:rsid w:val="00CA4AF8"/>
    <w:rsid w:val="00CA4E26"/>
    <w:rsid w:val="00CA502F"/>
    <w:rsid w:val="00CC693D"/>
    <w:rsid w:val="00D17DAF"/>
    <w:rsid w:val="00D40BBE"/>
    <w:rsid w:val="00D525B9"/>
    <w:rsid w:val="00D5533B"/>
    <w:rsid w:val="00D6536E"/>
    <w:rsid w:val="00D93B89"/>
    <w:rsid w:val="00DB74B8"/>
    <w:rsid w:val="00DC185F"/>
    <w:rsid w:val="00E21C22"/>
    <w:rsid w:val="00E27C31"/>
    <w:rsid w:val="00E409B6"/>
    <w:rsid w:val="00E654C4"/>
    <w:rsid w:val="00E75D5F"/>
    <w:rsid w:val="00EA5DC9"/>
    <w:rsid w:val="00ED3DD0"/>
    <w:rsid w:val="00F00040"/>
    <w:rsid w:val="00F057A8"/>
    <w:rsid w:val="00F066D4"/>
    <w:rsid w:val="00F31363"/>
    <w:rsid w:val="00F4450B"/>
    <w:rsid w:val="00FD4E48"/>
    <w:rsid w:val="00FE04E7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1ADD1"/>
  <w15:docId w15:val="{4C36B081-3B34-414A-95CE-65C0AD1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A5DC9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A5D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A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DC9"/>
  </w:style>
  <w:style w:type="paragraph" w:styleId="DocumentMap">
    <w:name w:val="Document Map"/>
    <w:basedOn w:val="Normal"/>
    <w:link w:val="DocumentMapChar"/>
    <w:uiPriority w:val="99"/>
    <w:semiHidden/>
    <w:unhideWhenUsed/>
    <w:rsid w:val="00F000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0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4D8E-6EF6-4BFD-9B30-4137B94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2015-10-09T22:28:00Z</cp:lastPrinted>
  <dcterms:created xsi:type="dcterms:W3CDTF">2017-03-15T17:05:00Z</dcterms:created>
  <dcterms:modified xsi:type="dcterms:W3CDTF">2017-03-15T17:05:00Z</dcterms:modified>
</cp:coreProperties>
</file>