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C3" w:rsidRDefault="002570C3" w:rsidP="00AC7DCB">
      <w:pPr>
        <w:spacing w:before="0" w:after="200" w:line="252" w:lineRule="auto"/>
      </w:pPr>
      <w:r w:rsidRPr="00AC7DCB">
        <w:t xml:space="preserve">The purpose of </w:t>
      </w:r>
      <w:r w:rsidR="00F6326D" w:rsidRPr="00AC7DCB">
        <w:t xml:space="preserve">forming a </w:t>
      </w:r>
      <w:r w:rsidR="004D5C2E" w:rsidRPr="00AC7DCB">
        <w:t>community</w:t>
      </w:r>
      <w:r w:rsidR="00F6326D" w:rsidRPr="00AC7DCB">
        <w:t xml:space="preserve">-level committee at every food distribution </w:t>
      </w:r>
      <w:r w:rsidR="004D5C2E" w:rsidRPr="00AC7DCB">
        <w:t>point</w:t>
      </w:r>
      <w:r w:rsidR="00F6326D" w:rsidRPr="00AC7DCB">
        <w:t xml:space="preserve"> </w:t>
      </w:r>
      <w:r w:rsidRPr="00AC7DCB">
        <w:t xml:space="preserve">is to help the distribution event run smoothly. </w:t>
      </w:r>
      <w:r w:rsidR="00F6326D" w:rsidRPr="00AC7DCB">
        <w:t xml:space="preserve">These committees (often called </w:t>
      </w:r>
      <w:r w:rsidR="00F6326D" w:rsidRPr="00AC7DCB">
        <w:rPr>
          <w:b/>
        </w:rPr>
        <w:t>Food Distribution Committees or FDCs</w:t>
      </w:r>
      <w:r w:rsidR="00F6326D" w:rsidRPr="00AC7DCB">
        <w:t xml:space="preserve">) can </w:t>
      </w:r>
      <w:r w:rsidRPr="00AC7DCB">
        <w:t xml:space="preserve">communicate to </w:t>
      </w:r>
      <w:r w:rsidR="00F6326D" w:rsidRPr="00AC7DCB">
        <w:t>recipient</w:t>
      </w:r>
      <w:r w:rsidRPr="00AC7DCB">
        <w:t>s the site and date of a commodity distribution</w:t>
      </w:r>
      <w:r w:rsidR="00F6326D" w:rsidRPr="00AC7DCB">
        <w:t>,</w:t>
      </w:r>
      <w:r w:rsidRPr="00AC7DCB">
        <w:t xml:space="preserve"> </w:t>
      </w:r>
      <w:r w:rsidR="00F6326D" w:rsidRPr="00AC7DCB">
        <w:t xml:space="preserve">organize offloading and stacking of commodities, </w:t>
      </w:r>
      <w:r w:rsidRPr="00AC7DCB">
        <w:t>keep</w:t>
      </w:r>
      <w:r w:rsidR="00F6326D" w:rsidRPr="00AC7DCB">
        <w:t xml:space="preserve"> </w:t>
      </w:r>
      <w:r w:rsidRPr="00AC7DCB">
        <w:t>order at the site,</w:t>
      </w:r>
      <w:r w:rsidR="00F6326D" w:rsidRPr="00AC7DCB">
        <w:t xml:space="preserve"> </w:t>
      </w:r>
      <w:r w:rsidR="00AC7DCB" w:rsidRPr="00AC7DCB">
        <w:t xml:space="preserve">and </w:t>
      </w:r>
      <w:r w:rsidR="005C7518">
        <w:t xml:space="preserve">complete </w:t>
      </w:r>
      <w:r w:rsidR="00AC7DCB" w:rsidRPr="00AC7DCB">
        <w:t>other tasks as required.</w:t>
      </w:r>
      <w:r w:rsidR="00242FB2" w:rsidRPr="00AC7DCB">
        <w:t xml:space="preserve"> In some cases, with significant training and supervision, FDCs may conduct a distribution.</w:t>
      </w:r>
    </w:p>
    <w:p w:rsidR="00AC7DCB" w:rsidRPr="00AC7DCB" w:rsidRDefault="00AC7DCB" w:rsidP="00AC7DCB">
      <w:pPr>
        <w:spacing w:before="0" w:after="200" w:line="252" w:lineRule="auto"/>
        <w:rPr>
          <w:b/>
          <w:bCs/>
          <w:color w:val="237990"/>
          <w:sz w:val="24"/>
          <w:szCs w:val="24"/>
        </w:rPr>
      </w:pPr>
      <w:r w:rsidRPr="00AC7DCB">
        <w:rPr>
          <w:b/>
          <w:bCs/>
          <w:color w:val="237990"/>
          <w:sz w:val="24"/>
          <w:szCs w:val="24"/>
        </w:rPr>
        <w:t>Selection of Committee Members</w:t>
      </w:r>
    </w:p>
    <w:p w:rsidR="00AC7DCB" w:rsidRPr="00AC7DCB" w:rsidRDefault="005C7518" w:rsidP="00AC7DCB">
      <w:pPr>
        <w:spacing w:before="0" w:after="200" w:line="252" w:lineRule="auto"/>
      </w:pPr>
      <w:r>
        <w:t>T</w:t>
      </w:r>
      <w:r w:rsidRPr="00AC7DCB">
        <w:t>argeted food recipients can nominate</w:t>
      </w:r>
      <w:r>
        <w:t xml:space="preserve"> p</w:t>
      </w:r>
      <w:r w:rsidR="00AC7DCB" w:rsidRPr="00AC7DCB">
        <w:t>otential members during recipient verification exercises. Following community consultation and endorsement by any Village Development Committee (as applicable), members can be selected in a public meeting, through secret ballots</w:t>
      </w:r>
      <w:r>
        <w:t>,</w:t>
      </w:r>
      <w:r w:rsidR="00AC7DCB" w:rsidRPr="00AC7DCB">
        <w:t xml:space="preserve"> or </w:t>
      </w:r>
      <w:r>
        <w:t xml:space="preserve">through </w:t>
      </w:r>
      <w:r w:rsidR="00AC7DCB" w:rsidRPr="00AC7DCB">
        <w:t>raising hands as appropriate.</w:t>
      </w:r>
      <w:r w:rsidR="00AC7DCB">
        <w:t xml:space="preserve"> Suggested minimum requirements to serve as a member are as follows.</w:t>
      </w:r>
    </w:p>
    <w:p w:rsidR="00873A4E" w:rsidRPr="00AC7DCB" w:rsidRDefault="00873A4E" w:rsidP="005B20B0">
      <w:pPr>
        <w:pStyle w:val="ListParagraph"/>
        <w:numPr>
          <w:ilvl w:val="0"/>
          <w:numId w:val="5"/>
        </w:numPr>
        <w:spacing w:before="0" w:after="60" w:line="252" w:lineRule="auto"/>
        <w:contextualSpacing w:val="0"/>
      </w:pPr>
      <w:r w:rsidRPr="00AC7DCB">
        <w:t xml:space="preserve">Registered commodity recipient, or members of recipient households covered by the distribution point. </w:t>
      </w:r>
      <w:r w:rsidR="00FF3D83" w:rsidRPr="00AC7DCB">
        <w:t>(M</w:t>
      </w:r>
      <w:r w:rsidRPr="00AC7DCB">
        <w:t>embers should end their involvement with th</w:t>
      </w:r>
      <w:r w:rsidR="00FF3D83" w:rsidRPr="00AC7DCB">
        <w:t xml:space="preserve">e committee when they graduate </w:t>
      </w:r>
      <w:r w:rsidRPr="00AC7DCB">
        <w:t>from the food program.</w:t>
      </w:r>
      <w:r w:rsidR="00FF3D83" w:rsidRPr="00AC7DCB">
        <w:t>)</w:t>
      </w:r>
    </w:p>
    <w:p w:rsidR="00873A4E" w:rsidRPr="00AC7DCB" w:rsidRDefault="00873A4E" w:rsidP="005B20B0">
      <w:pPr>
        <w:pStyle w:val="ListParagraph"/>
        <w:numPr>
          <w:ilvl w:val="0"/>
          <w:numId w:val="5"/>
        </w:numPr>
        <w:spacing w:before="0" w:after="60" w:line="252" w:lineRule="auto"/>
        <w:contextualSpacing w:val="0"/>
      </w:pPr>
      <w:r w:rsidRPr="00AC7DCB">
        <w:t>18 years or over (preferable)</w:t>
      </w:r>
    </w:p>
    <w:p w:rsidR="00FF3D83" w:rsidRPr="00AC7DCB" w:rsidRDefault="00873A4E" w:rsidP="005B20B0">
      <w:pPr>
        <w:pStyle w:val="ListParagraph"/>
        <w:numPr>
          <w:ilvl w:val="0"/>
          <w:numId w:val="5"/>
        </w:numPr>
        <w:spacing w:before="0" w:after="60" w:line="252" w:lineRule="auto"/>
        <w:contextualSpacing w:val="0"/>
      </w:pPr>
      <w:r w:rsidRPr="00AC7DCB">
        <w:t xml:space="preserve">Able to count </w:t>
      </w:r>
    </w:p>
    <w:p w:rsidR="00873A4E" w:rsidRPr="00AC7DCB" w:rsidRDefault="00873A4E" w:rsidP="005B20B0">
      <w:pPr>
        <w:pStyle w:val="ListParagraph"/>
        <w:numPr>
          <w:ilvl w:val="0"/>
          <w:numId w:val="5"/>
        </w:numPr>
        <w:spacing w:before="0" w:after="60" w:line="252" w:lineRule="auto"/>
        <w:contextualSpacing w:val="0"/>
      </w:pPr>
      <w:r w:rsidRPr="00AC7DCB">
        <w:t>R</w:t>
      </w:r>
      <w:r w:rsidR="000538D8" w:rsidRPr="00AC7DCB">
        <w:t>espected in the community</w:t>
      </w:r>
    </w:p>
    <w:p w:rsidR="00873A4E" w:rsidRPr="00AC7DCB" w:rsidRDefault="00873A4E" w:rsidP="005B20B0">
      <w:pPr>
        <w:pStyle w:val="ListParagraph"/>
        <w:numPr>
          <w:ilvl w:val="0"/>
          <w:numId w:val="5"/>
        </w:numPr>
        <w:spacing w:before="0" w:after="60" w:line="252" w:lineRule="auto"/>
        <w:contextualSpacing w:val="0"/>
      </w:pPr>
      <w:r w:rsidRPr="00AC7DCB">
        <w:t>NOT currently a political or local leader</w:t>
      </w:r>
    </w:p>
    <w:p w:rsidR="00FF3D83" w:rsidRDefault="00FF3D83" w:rsidP="005B20B0">
      <w:pPr>
        <w:pStyle w:val="ListParagraph"/>
        <w:numPr>
          <w:ilvl w:val="0"/>
          <w:numId w:val="5"/>
        </w:numPr>
        <w:spacing w:before="0" w:after="60" w:line="252" w:lineRule="auto"/>
        <w:contextualSpacing w:val="0"/>
      </w:pPr>
      <w:r w:rsidRPr="00AC7DCB">
        <w:t>Secretary must be literate</w:t>
      </w:r>
    </w:p>
    <w:p w:rsidR="005B20B0" w:rsidRPr="005B20B0" w:rsidRDefault="00AC7DCB" w:rsidP="005B20B0">
      <w:pPr>
        <w:pStyle w:val="ListParagraph"/>
        <w:numPr>
          <w:ilvl w:val="0"/>
          <w:numId w:val="5"/>
        </w:numPr>
        <w:spacing w:before="60" w:after="200" w:line="252" w:lineRule="auto"/>
        <w:contextualSpacing w:val="0"/>
        <w:rPr>
          <w:b/>
        </w:rPr>
      </w:pPr>
      <w:r w:rsidRPr="00AC7DCB">
        <w:t>Strive for equal</w:t>
      </w:r>
      <w:r w:rsidR="005B20B0">
        <w:t xml:space="preserve"> participation of men and women</w:t>
      </w:r>
    </w:p>
    <w:p w:rsidR="00531306" w:rsidRPr="005B20B0" w:rsidRDefault="00242FB2" w:rsidP="005B20B0">
      <w:pPr>
        <w:spacing w:before="0" w:after="200" w:line="252" w:lineRule="auto"/>
        <w:rPr>
          <w:b/>
          <w:color w:val="237990"/>
          <w:sz w:val="24"/>
          <w:szCs w:val="24"/>
        </w:rPr>
      </w:pPr>
      <w:r w:rsidRPr="005B20B0">
        <w:rPr>
          <w:b/>
          <w:color w:val="237990"/>
          <w:sz w:val="24"/>
          <w:szCs w:val="24"/>
        </w:rPr>
        <w:t>Possible</w:t>
      </w:r>
      <w:r w:rsidR="00531306" w:rsidRPr="005B20B0">
        <w:rPr>
          <w:b/>
          <w:color w:val="237990"/>
          <w:sz w:val="24"/>
          <w:szCs w:val="24"/>
        </w:rPr>
        <w:t xml:space="preserve"> Roles and Responsibilities of </w:t>
      </w:r>
      <w:r w:rsidR="00531306" w:rsidRPr="005B20B0">
        <w:rPr>
          <w:b/>
          <w:bCs/>
          <w:color w:val="237990"/>
          <w:sz w:val="24"/>
          <w:szCs w:val="24"/>
        </w:rPr>
        <w:t>Committee</w:t>
      </w:r>
    </w:p>
    <w:p w:rsidR="00531306" w:rsidRPr="00324BBF" w:rsidRDefault="00E72D99" w:rsidP="00324BBF">
      <w:pPr>
        <w:numPr>
          <w:ilvl w:val="0"/>
          <w:numId w:val="2"/>
        </w:numPr>
        <w:spacing w:before="60" w:after="60" w:line="252" w:lineRule="auto"/>
      </w:pPr>
      <w:r w:rsidRPr="00324BBF">
        <w:t xml:space="preserve">Assist </w:t>
      </w:r>
      <w:r w:rsidR="00FF3D83" w:rsidRPr="00324BBF">
        <w:t>Awardee</w:t>
      </w:r>
      <w:r w:rsidRPr="00324BBF">
        <w:t xml:space="preserve"> with </w:t>
      </w:r>
      <w:r w:rsidR="00531306" w:rsidRPr="00324BBF">
        <w:t>validation of recipient</w:t>
      </w:r>
      <w:r w:rsidR="00242FB2" w:rsidRPr="00324BBF">
        <w:t>s</w:t>
      </w:r>
    </w:p>
    <w:p w:rsidR="00531306" w:rsidRPr="00324BBF" w:rsidRDefault="00531306" w:rsidP="00324BBF">
      <w:pPr>
        <w:numPr>
          <w:ilvl w:val="0"/>
          <w:numId w:val="2"/>
        </w:numPr>
        <w:spacing w:before="60" w:after="60" w:line="252" w:lineRule="auto"/>
      </w:pPr>
      <w:r w:rsidRPr="00324BBF">
        <w:t xml:space="preserve">Notify </w:t>
      </w:r>
      <w:r w:rsidR="00E72D99" w:rsidRPr="00324BBF">
        <w:t xml:space="preserve">recipients of </w:t>
      </w:r>
      <w:r w:rsidRPr="00324BBF">
        <w:t>distribution</w:t>
      </w:r>
      <w:r w:rsidR="00E72D99" w:rsidRPr="00324BBF">
        <w:t xml:space="preserve"> dates, and the need (if any) to bring containers</w:t>
      </w:r>
    </w:p>
    <w:p w:rsidR="00531306" w:rsidRPr="00324BBF" w:rsidRDefault="00816AC7" w:rsidP="00324BBF">
      <w:pPr>
        <w:numPr>
          <w:ilvl w:val="0"/>
          <w:numId w:val="2"/>
        </w:numPr>
        <w:spacing w:before="60" w:after="60" w:line="252" w:lineRule="auto"/>
      </w:pPr>
      <w:r w:rsidRPr="00324BBF">
        <w:t>Identify</w:t>
      </w:r>
      <w:r w:rsidR="00531306" w:rsidRPr="00324BBF">
        <w:t xml:space="preserve"> storage facilities </w:t>
      </w:r>
      <w:r w:rsidR="00242FB2" w:rsidRPr="00324BBF">
        <w:t>for</w:t>
      </w:r>
      <w:r w:rsidR="00E72D99" w:rsidRPr="00324BBF">
        <w:t xml:space="preserve"> commodities </w:t>
      </w:r>
      <w:r w:rsidR="009D43B1" w:rsidRPr="00324BBF">
        <w:t>prior to distribution</w:t>
      </w:r>
    </w:p>
    <w:p w:rsidR="00242FB2" w:rsidRPr="00324BBF" w:rsidRDefault="00242FB2" w:rsidP="00324BBF">
      <w:pPr>
        <w:numPr>
          <w:ilvl w:val="0"/>
          <w:numId w:val="2"/>
        </w:numPr>
        <w:spacing w:before="60" w:after="60" w:line="252" w:lineRule="auto"/>
      </w:pPr>
      <w:r w:rsidRPr="00324BBF">
        <w:t>Provide security to safeguard commodities and other</w:t>
      </w:r>
      <w:r w:rsidR="009D43B1" w:rsidRPr="00324BBF">
        <w:t xml:space="preserve"> FDP materials </w:t>
      </w:r>
      <w:r w:rsidR="00324BBF" w:rsidRPr="00324BBF">
        <w:t xml:space="preserve">(including banners and ration boards) </w:t>
      </w:r>
      <w:r w:rsidR="009D43B1" w:rsidRPr="00324BBF">
        <w:t>while in custody</w:t>
      </w:r>
    </w:p>
    <w:p w:rsidR="00531306" w:rsidRPr="00324BBF" w:rsidRDefault="00531306" w:rsidP="00324BBF">
      <w:pPr>
        <w:numPr>
          <w:ilvl w:val="0"/>
          <w:numId w:val="2"/>
        </w:numPr>
        <w:spacing w:before="60" w:after="60" w:line="252" w:lineRule="auto"/>
      </w:pPr>
      <w:r w:rsidRPr="00324BBF">
        <w:t xml:space="preserve">Arrange labor/volunteers to off-load </w:t>
      </w:r>
      <w:r w:rsidR="00790403" w:rsidRPr="00324BBF">
        <w:t>commodities</w:t>
      </w:r>
      <w:r w:rsidRPr="00324BBF">
        <w:t xml:space="preserve"> from trucks</w:t>
      </w:r>
      <w:r w:rsidR="00790403" w:rsidRPr="00324BBF">
        <w:t xml:space="preserve"> (or other transport)</w:t>
      </w:r>
    </w:p>
    <w:p w:rsidR="009D43B1" w:rsidRPr="00324BBF" w:rsidRDefault="009D43B1" w:rsidP="00324BBF">
      <w:pPr>
        <w:pStyle w:val="ListParagraph"/>
        <w:numPr>
          <w:ilvl w:val="0"/>
          <w:numId w:val="2"/>
        </w:numPr>
        <w:spacing w:before="60" w:after="60" w:line="252" w:lineRule="auto"/>
        <w:contextualSpacing w:val="0"/>
      </w:pPr>
      <w:r w:rsidRPr="00324BBF">
        <w:t>Tally commodity as it is off</w:t>
      </w:r>
      <w:r w:rsidR="005C7518">
        <w:t>-</w:t>
      </w:r>
      <w:r w:rsidRPr="00324BBF">
        <w:t>loaded</w:t>
      </w:r>
      <w:r w:rsidR="005C7518">
        <w:t>,</w:t>
      </w:r>
      <w:r w:rsidRPr="00324BBF">
        <w:t xml:space="preserve"> and reconcile and sign receipt waybills</w:t>
      </w:r>
    </w:p>
    <w:p w:rsidR="00531306" w:rsidRPr="00324BBF" w:rsidRDefault="00531306" w:rsidP="00324BBF">
      <w:pPr>
        <w:numPr>
          <w:ilvl w:val="0"/>
          <w:numId w:val="2"/>
        </w:numPr>
        <w:spacing w:before="60" w:after="60" w:line="252" w:lineRule="auto"/>
      </w:pPr>
      <w:r w:rsidRPr="00324BBF">
        <w:t xml:space="preserve">Arrange </w:t>
      </w:r>
      <w:r w:rsidR="00790403" w:rsidRPr="00324BBF">
        <w:t>commodity</w:t>
      </w:r>
      <w:r w:rsidR="009D43B1" w:rsidRPr="00324BBF">
        <w:t xml:space="preserve"> scoopers before distribution</w:t>
      </w:r>
    </w:p>
    <w:p w:rsidR="00324BBF" w:rsidRPr="00324BBF" w:rsidRDefault="00324BBF" w:rsidP="00324BBF">
      <w:pPr>
        <w:pStyle w:val="ListParagraph"/>
        <w:numPr>
          <w:ilvl w:val="0"/>
          <w:numId w:val="2"/>
        </w:numPr>
        <w:spacing w:before="60" w:after="60" w:line="252" w:lineRule="auto"/>
        <w:contextualSpacing w:val="0"/>
      </w:pPr>
      <w:r w:rsidRPr="00324BBF">
        <w:t>Arrange commodity and site facilities</w:t>
      </w:r>
    </w:p>
    <w:p w:rsidR="004D5C2E" w:rsidRPr="00324BBF" w:rsidRDefault="009D43B1" w:rsidP="00324BBF">
      <w:pPr>
        <w:numPr>
          <w:ilvl w:val="0"/>
          <w:numId w:val="2"/>
        </w:numPr>
        <w:spacing w:before="60" w:after="60" w:line="252" w:lineRule="auto"/>
      </w:pPr>
      <w:r w:rsidRPr="00324BBF">
        <w:t>Check scoops for accuracy</w:t>
      </w:r>
    </w:p>
    <w:p w:rsidR="00324BBF" w:rsidRPr="00324BBF" w:rsidRDefault="00324BBF" w:rsidP="00324BBF">
      <w:pPr>
        <w:pStyle w:val="ListParagraph"/>
        <w:numPr>
          <w:ilvl w:val="0"/>
          <w:numId w:val="2"/>
        </w:numPr>
        <w:spacing w:before="60" w:after="60" w:line="252" w:lineRule="auto"/>
        <w:contextualSpacing w:val="0"/>
        <w:rPr>
          <w:b/>
        </w:rPr>
      </w:pPr>
      <w:r w:rsidRPr="00324BBF">
        <w:t>Sensitize community on donor, entitlement</w:t>
      </w:r>
      <w:r w:rsidR="005C7518">
        <w:t>,</w:t>
      </w:r>
      <w:r w:rsidRPr="00324BBF">
        <w:t xml:space="preserve"> and food usage</w:t>
      </w:r>
    </w:p>
    <w:p w:rsidR="009D43B1" w:rsidRPr="00324BBF" w:rsidRDefault="00324BBF" w:rsidP="00324BBF">
      <w:pPr>
        <w:pStyle w:val="ListParagraph"/>
        <w:numPr>
          <w:ilvl w:val="0"/>
          <w:numId w:val="2"/>
        </w:numPr>
        <w:spacing w:before="60" w:after="60" w:line="252" w:lineRule="auto"/>
        <w:contextualSpacing w:val="0"/>
      </w:pPr>
      <w:r w:rsidRPr="00324BBF">
        <w:t>Verify recipient eligibility</w:t>
      </w:r>
      <w:r w:rsidR="005C7518">
        <w:t>,</w:t>
      </w:r>
      <w:r w:rsidRPr="00324BBF">
        <w:t xml:space="preserve"> and mark ration cards</w:t>
      </w:r>
    </w:p>
    <w:p w:rsidR="004D5C2E" w:rsidRPr="00324BBF" w:rsidRDefault="004D5C2E" w:rsidP="00324BBF">
      <w:pPr>
        <w:numPr>
          <w:ilvl w:val="0"/>
          <w:numId w:val="2"/>
        </w:numPr>
        <w:spacing w:before="60" w:after="60" w:line="252" w:lineRule="auto"/>
      </w:pPr>
      <w:r w:rsidRPr="00324BBF">
        <w:t>Participate in scooping work with the scoopers as needed t</w:t>
      </w:r>
      <w:r w:rsidR="009D43B1" w:rsidRPr="00324BBF">
        <w:t xml:space="preserve">o </w:t>
      </w:r>
      <w:r w:rsidR="005C7518">
        <w:t xml:space="preserve">smoothly </w:t>
      </w:r>
      <w:r w:rsidR="009D43B1" w:rsidRPr="00324BBF">
        <w:t xml:space="preserve">run the distribution </w:t>
      </w:r>
    </w:p>
    <w:p w:rsidR="00324BBF" w:rsidRPr="00AC7DCB" w:rsidRDefault="00324BBF" w:rsidP="009D43B1">
      <w:pPr>
        <w:numPr>
          <w:ilvl w:val="0"/>
          <w:numId w:val="2"/>
        </w:numPr>
        <w:spacing w:before="60" w:after="60" w:line="252" w:lineRule="auto"/>
      </w:pPr>
      <w:r w:rsidRPr="00324BBF">
        <w:t>Verify receipt of commodity ration</w:t>
      </w:r>
    </w:p>
    <w:p w:rsidR="007D2EF1" w:rsidRPr="00AC7DCB" w:rsidRDefault="007D2EF1" w:rsidP="005B20B0">
      <w:pPr>
        <w:numPr>
          <w:ilvl w:val="0"/>
          <w:numId w:val="2"/>
        </w:numPr>
        <w:spacing w:before="60" w:after="60" w:line="252" w:lineRule="auto"/>
      </w:pPr>
      <w:r w:rsidRPr="00AC7DCB">
        <w:t>Help answer questions and address concerns of recipients w</w:t>
      </w:r>
      <w:r w:rsidR="009D43B1">
        <w:t>aiting to receive their ration</w:t>
      </w:r>
    </w:p>
    <w:p w:rsidR="00324BBF" w:rsidRDefault="007D2EF1" w:rsidP="00324BBF">
      <w:pPr>
        <w:numPr>
          <w:ilvl w:val="0"/>
          <w:numId w:val="2"/>
        </w:numPr>
        <w:spacing w:before="60" w:after="60" w:line="252" w:lineRule="auto"/>
      </w:pPr>
      <w:r w:rsidRPr="00AC7DCB">
        <w:t>Keep</w:t>
      </w:r>
      <w:r w:rsidR="009D43B1">
        <w:t xml:space="preserve"> order at the distribution site</w:t>
      </w:r>
    </w:p>
    <w:p w:rsidR="00324BBF" w:rsidRDefault="00DB3A9C" w:rsidP="00324BBF">
      <w:pPr>
        <w:numPr>
          <w:ilvl w:val="0"/>
          <w:numId w:val="2"/>
        </w:numPr>
        <w:spacing w:before="60" w:after="60" w:line="252" w:lineRule="auto"/>
      </w:pPr>
      <w:r w:rsidRPr="00324BBF">
        <w:t xml:space="preserve">Transfer excess commodity </w:t>
      </w:r>
      <w:r w:rsidR="005C7518">
        <w:t>and</w:t>
      </w:r>
      <w:r w:rsidRPr="00324BBF">
        <w:t xml:space="preserve"> empty containers per standard procedures</w:t>
      </w:r>
    </w:p>
    <w:p w:rsidR="00DB3A9C" w:rsidRPr="00324BBF" w:rsidRDefault="00DB3A9C" w:rsidP="00324BBF">
      <w:pPr>
        <w:numPr>
          <w:ilvl w:val="0"/>
          <w:numId w:val="2"/>
        </w:numPr>
        <w:spacing w:before="60" w:after="60" w:line="252" w:lineRule="auto"/>
      </w:pPr>
      <w:r w:rsidRPr="00324BBF">
        <w:t>Clean site after distribution</w:t>
      </w:r>
    </w:p>
    <w:p w:rsidR="00E05628" w:rsidRPr="00E05628" w:rsidRDefault="00E05628" w:rsidP="00711E94">
      <w:pPr>
        <w:spacing w:before="240" w:after="60"/>
        <w:rPr>
          <w:b/>
          <w:sz w:val="24"/>
          <w:szCs w:val="24"/>
        </w:rPr>
      </w:pPr>
      <w:r w:rsidRPr="00E05628">
        <w:rPr>
          <w:b/>
          <w:sz w:val="24"/>
          <w:szCs w:val="24"/>
        </w:rPr>
        <w:lastRenderedPageBreak/>
        <w:t xml:space="preserve">Preventing </w:t>
      </w:r>
      <w:r w:rsidR="003E6A86">
        <w:rPr>
          <w:b/>
          <w:sz w:val="24"/>
          <w:szCs w:val="24"/>
        </w:rPr>
        <w:t>Misuse</w:t>
      </w:r>
      <w:bookmarkStart w:id="0" w:name="_GoBack"/>
      <w:bookmarkEnd w:id="0"/>
      <w:r w:rsidR="000538D8">
        <w:rPr>
          <w:rStyle w:val="FootnoteReference"/>
          <w:b/>
          <w:sz w:val="24"/>
          <w:szCs w:val="24"/>
        </w:rPr>
        <w:footnoteReference w:id="1"/>
      </w:r>
    </w:p>
    <w:p w:rsidR="00093EC0" w:rsidRPr="00324BBF" w:rsidRDefault="00093EC0" w:rsidP="00324BBF">
      <w:pPr>
        <w:spacing w:before="0" w:after="200" w:line="252" w:lineRule="auto"/>
      </w:pPr>
      <w:r w:rsidRPr="00324BBF">
        <w:t xml:space="preserve">A </w:t>
      </w:r>
      <w:r w:rsidR="00324BBF">
        <w:t>c</w:t>
      </w:r>
      <w:r w:rsidRPr="00324BBF">
        <w:t xml:space="preserve">ommittee </w:t>
      </w:r>
      <w:r w:rsidR="00324BBF">
        <w:t xml:space="preserve">member </w:t>
      </w:r>
      <w:r w:rsidRPr="00324BBF">
        <w:t xml:space="preserve">may </w:t>
      </w:r>
      <w:r w:rsidR="00324BBF">
        <w:t xml:space="preserve">be tempted to </w:t>
      </w:r>
      <w:r w:rsidRPr="00324BBF">
        <w:t xml:space="preserve">divert </w:t>
      </w:r>
      <w:r w:rsidR="000538D8" w:rsidRPr="00324BBF">
        <w:t>commodities</w:t>
      </w:r>
      <w:r w:rsidRPr="00324BBF">
        <w:t xml:space="preserve"> towards their families, friends, ethnic or regional group, or those able to pay (financially or sexually).</w:t>
      </w:r>
      <w:r w:rsidR="000538D8" w:rsidRPr="00324BBF">
        <w:t xml:space="preserve"> To </w:t>
      </w:r>
      <w:r w:rsidR="00324BBF">
        <w:t>reduce this risk</w:t>
      </w:r>
      <w:r w:rsidR="000538D8" w:rsidRPr="00324BBF">
        <w:t>:</w:t>
      </w:r>
    </w:p>
    <w:p w:rsidR="00093EC0" w:rsidRPr="00324BBF" w:rsidRDefault="00093EC0" w:rsidP="005C7518">
      <w:pPr>
        <w:pStyle w:val="ListParagraph"/>
        <w:numPr>
          <w:ilvl w:val="0"/>
          <w:numId w:val="7"/>
        </w:numPr>
        <w:spacing w:before="0" w:after="200" w:line="252" w:lineRule="auto"/>
        <w:contextualSpacing w:val="0"/>
      </w:pPr>
      <w:r w:rsidRPr="00324BBF">
        <w:t xml:space="preserve">Require that all committee decisions are </w:t>
      </w:r>
      <w:r w:rsidR="005C7518" w:rsidRPr="00324BBF">
        <w:t xml:space="preserve">transparently </w:t>
      </w:r>
      <w:r w:rsidR="00FF3D83" w:rsidRPr="00324BBF">
        <w:t>publicized</w:t>
      </w:r>
      <w:r w:rsidRPr="00324BBF">
        <w:t xml:space="preserve"> and that people know their entitlements so they can speak out if they feel a committee isn’t </w:t>
      </w:r>
      <w:r w:rsidR="005C7518" w:rsidRPr="00324BBF">
        <w:t>fairl</w:t>
      </w:r>
      <w:r w:rsidR="005C7518">
        <w:t xml:space="preserve">y </w:t>
      </w:r>
      <w:r w:rsidRPr="00324BBF">
        <w:t>representing them.</w:t>
      </w:r>
    </w:p>
    <w:p w:rsidR="00130407" w:rsidRPr="00324BBF" w:rsidRDefault="00093EC0" w:rsidP="005C7518">
      <w:pPr>
        <w:pStyle w:val="ListParagraph"/>
        <w:numPr>
          <w:ilvl w:val="0"/>
          <w:numId w:val="7"/>
        </w:numPr>
        <w:spacing w:before="0" w:after="200" w:line="252" w:lineRule="auto"/>
        <w:contextualSpacing w:val="0"/>
      </w:pPr>
      <w:r w:rsidRPr="00324BBF">
        <w:t>Make random, surprise visits to observe comm</w:t>
      </w:r>
      <w:r w:rsidR="004D07B2" w:rsidRPr="00324BBF">
        <w:t>ittees or volunteers in action</w:t>
      </w:r>
      <w:r w:rsidR="005C7518">
        <w:t>,</w:t>
      </w:r>
      <w:r w:rsidR="004D07B2" w:rsidRPr="00324BBF">
        <w:t xml:space="preserve"> </w:t>
      </w:r>
      <w:r w:rsidRPr="00324BBF">
        <w:t>and set up an independent complaints mechanism (i.e.</w:t>
      </w:r>
      <w:r w:rsidR="005C7518">
        <w:t>,</w:t>
      </w:r>
      <w:r w:rsidRPr="00324BBF">
        <w:t xml:space="preserve"> not through the committee or volunteer structure).</w:t>
      </w:r>
    </w:p>
    <w:p w:rsidR="00FF3D83" w:rsidRPr="00324BBF" w:rsidRDefault="00130407" w:rsidP="005C7518">
      <w:pPr>
        <w:pStyle w:val="ListParagraph"/>
        <w:numPr>
          <w:ilvl w:val="0"/>
          <w:numId w:val="7"/>
        </w:numPr>
        <w:spacing w:before="0" w:after="200" w:line="252" w:lineRule="auto"/>
        <w:contextualSpacing w:val="0"/>
      </w:pPr>
      <w:r w:rsidRPr="00324BBF">
        <w:t xml:space="preserve">Encourage committee members to </w:t>
      </w:r>
      <w:r w:rsidR="00FF3D83" w:rsidRPr="00324BBF">
        <w:t xml:space="preserve">immediately </w:t>
      </w:r>
      <w:r w:rsidRPr="00324BBF">
        <w:t xml:space="preserve">report </w:t>
      </w:r>
      <w:r w:rsidR="00FF3D83" w:rsidRPr="00324BBF">
        <w:t>any deviations of commodity stocks</w:t>
      </w:r>
      <w:r w:rsidR="007F3124">
        <w:t xml:space="preserve"> </w:t>
      </w:r>
      <w:r w:rsidR="00FF3D83" w:rsidRPr="00324BBF">
        <w:t>or inappropriate behavior of distribution staff.</w:t>
      </w:r>
    </w:p>
    <w:p w:rsidR="004D07B2" w:rsidRPr="00324BBF" w:rsidRDefault="00093EC0" w:rsidP="005C7518">
      <w:pPr>
        <w:pStyle w:val="ListParagraph"/>
        <w:numPr>
          <w:ilvl w:val="0"/>
          <w:numId w:val="7"/>
        </w:numPr>
        <w:spacing w:before="0" w:after="200" w:line="252" w:lineRule="auto"/>
        <w:contextualSpacing w:val="0"/>
      </w:pPr>
      <w:r w:rsidRPr="00324BBF">
        <w:rPr>
          <w:bCs/>
        </w:rPr>
        <w:t xml:space="preserve">Ensure women and minorities </w:t>
      </w:r>
      <w:r w:rsidR="005C7518">
        <w:t xml:space="preserve">have a say in decision making. </w:t>
      </w:r>
      <w:r w:rsidRPr="00324BBF">
        <w:t xml:space="preserve">Ensure </w:t>
      </w:r>
      <w:r w:rsidR="005C7518">
        <w:t xml:space="preserve">that </w:t>
      </w:r>
      <w:r w:rsidRPr="00324BBF">
        <w:t>meetings are effectively chaired, so no one party or person dominates, and that decisions reflect</w:t>
      </w:r>
      <w:r w:rsidR="004D07B2" w:rsidRPr="00324BBF">
        <w:t xml:space="preserve"> </w:t>
      </w:r>
      <w:r w:rsidRPr="00324BBF">
        <w:t xml:space="preserve">the views and needs of all. </w:t>
      </w:r>
    </w:p>
    <w:p w:rsidR="00093EC0" w:rsidRPr="00324BBF" w:rsidRDefault="007F3124" w:rsidP="005C7518">
      <w:pPr>
        <w:pStyle w:val="ListParagraph"/>
        <w:numPr>
          <w:ilvl w:val="0"/>
          <w:numId w:val="7"/>
        </w:numPr>
        <w:spacing w:before="0" w:after="200" w:line="252" w:lineRule="auto"/>
        <w:contextualSpacing w:val="0"/>
      </w:pPr>
      <w:r>
        <w:t>P</w:t>
      </w:r>
      <w:r w:rsidR="00093EC0" w:rsidRPr="00324BBF">
        <w:t>ublicly state that committee members should not be paid</w:t>
      </w:r>
      <w:r>
        <w:t xml:space="preserve">, </w:t>
      </w:r>
      <w:r w:rsidR="00093EC0" w:rsidRPr="00324BBF">
        <w:t xml:space="preserve">including by </w:t>
      </w:r>
      <w:r w:rsidR="00695FA7" w:rsidRPr="00324BBF">
        <w:t>recipient</w:t>
      </w:r>
      <w:r w:rsidR="00093EC0" w:rsidRPr="00324BBF">
        <w:t xml:space="preserve">s. Make sure everyone </w:t>
      </w:r>
      <w:r w:rsidR="00695FA7" w:rsidRPr="00324BBF">
        <w:t>understands and agrees to this.</w:t>
      </w:r>
    </w:p>
    <w:p w:rsidR="00093EC0" w:rsidRPr="00324BBF" w:rsidRDefault="00093EC0" w:rsidP="005C7518">
      <w:pPr>
        <w:pStyle w:val="ListParagraph"/>
        <w:numPr>
          <w:ilvl w:val="0"/>
          <w:numId w:val="7"/>
        </w:numPr>
        <w:spacing w:before="0" w:after="200" w:line="252" w:lineRule="auto"/>
        <w:contextualSpacing w:val="0"/>
      </w:pPr>
      <w:r w:rsidRPr="00324BBF">
        <w:t>Provide specific training for committee members in their roles and responsibilities, including what</w:t>
      </w:r>
      <w:r w:rsidR="007F3124">
        <w:t xml:space="preserve"> is not </w:t>
      </w:r>
      <w:r w:rsidRPr="00324BBF">
        <w:t xml:space="preserve">acceptable </w:t>
      </w:r>
      <w:r w:rsidR="00FF3D83" w:rsidRPr="00324BBF">
        <w:t>behavior</w:t>
      </w:r>
      <w:r w:rsidRPr="00324BBF">
        <w:t xml:space="preserve">, and how to report suspected </w:t>
      </w:r>
      <w:r w:rsidR="005C7518">
        <w:t>misuse</w:t>
      </w:r>
      <w:r w:rsidRPr="00324BBF">
        <w:t xml:space="preserve">. </w:t>
      </w:r>
      <w:r w:rsidR="00711E94" w:rsidRPr="00324BBF">
        <w:t xml:space="preserve"> </w:t>
      </w:r>
      <w:r w:rsidRPr="00324BBF">
        <w:t xml:space="preserve">Clarify that if they allow </w:t>
      </w:r>
      <w:r w:rsidR="007F3124">
        <w:t>unacceptable</w:t>
      </w:r>
      <w:r w:rsidR="00695FA7" w:rsidRPr="00324BBF">
        <w:t xml:space="preserve"> </w:t>
      </w:r>
      <w:r w:rsidR="00FF3D83" w:rsidRPr="00324BBF">
        <w:t>behavior</w:t>
      </w:r>
      <w:r w:rsidRPr="00324BBF">
        <w:t>, the community will lose resources and the program may even be terminated.</w:t>
      </w:r>
    </w:p>
    <w:sectPr w:rsidR="00093EC0" w:rsidRPr="00324BBF" w:rsidSect="00242FB2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08" w:rsidRDefault="00435508" w:rsidP="0038540D">
      <w:pPr>
        <w:spacing w:before="0" w:after="0"/>
      </w:pPr>
      <w:r>
        <w:separator/>
      </w:r>
    </w:p>
  </w:endnote>
  <w:endnote w:type="continuationSeparator" w:id="0">
    <w:p w:rsidR="00435508" w:rsidRDefault="00435508" w:rsidP="003854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4287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1F5C" w:rsidRPr="00AC7DCB" w:rsidRDefault="00981F5C">
            <w:pPr>
              <w:pStyle w:val="Footer"/>
              <w:jc w:val="center"/>
            </w:pPr>
            <w:r w:rsidRPr="00AC7DCB">
              <w:t xml:space="preserve">Page </w:t>
            </w:r>
            <w:r w:rsidR="00953C89" w:rsidRPr="00AC7DCB">
              <w:fldChar w:fldCharType="begin"/>
            </w:r>
            <w:r w:rsidRPr="00AC7DCB">
              <w:instrText xml:space="preserve"> PAGE </w:instrText>
            </w:r>
            <w:r w:rsidR="00953C89" w:rsidRPr="00AC7DCB">
              <w:fldChar w:fldCharType="separate"/>
            </w:r>
            <w:r w:rsidR="003E6A86">
              <w:rPr>
                <w:noProof/>
              </w:rPr>
              <w:t>1</w:t>
            </w:r>
            <w:r w:rsidR="00953C89" w:rsidRPr="00AC7DCB">
              <w:fldChar w:fldCharType="end"/>
            </w:r>
            <w:r w:rsidRPr="00AC7DCB">
              <w:t xml:space="preserve"> of </w:t>
            </w:r>
            <w:r w:rsidR="00953C89" w:rsidRPr="00AC7DCB">
              <w:fldChar w:fldCharType="begin"/>
            </w:r>
            <w:r w:rsidRPr="00AC7DCB">
              <w:instrText xml:space="preserve"> NUMPAGES  </w:instrText>
            </w:r>
            <w:r w:rsidR="00953C89" w:rsidRPr="00AC7DCB">
              <w:fldChar w:fldCharType="separate"/>
            </w:r>
            <w:r w:rsidR="003E6A86">
              <w:rPr>
                <w:noProof/>
              </w:rPr>
              <w:t>2</w:t>
            </w:r>
            <w:r w:rsidR="00953C89" w:rsidRPr="00AC7DCB">
              <w:fldChar w:fldCharType="end"/>
            </w:r>
          </w:p>
        </w:sdtContent>
      </w:sdt>
    </w:sdtContent>
  </w:sdt>
  <w:p w:rsidR="00981F5C" w:rsidRDefault="0098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08" w:rsidRDefault="00435508" w:rsidP="0038540D">
      <w:pPr>
        <w:spacing w:before="0" w:after="0"/>
      </w:pPr>
      <w:r>
        <w:separator/>
      </w:r>
    </w:p>
  </w:footnote>
  <w:footnote w:type="continuationSeparator" w:id="0">
    <w:p w:rsidR="00435508" w:rsidRDefault="00435508" w:rsidP="0038540D">
      <w:pPr>
        <w:spacing w:before="0" w:after="0"/>
      </w:pPr>
      <w:r>
        <w:continuationSeparator/>
      </w:r>
    </w:p>
  </w:footnote>
  <w:footnote w:id="1">
    <w:p w:rsidR="000538D8" w:rsidRDefault="000538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38D8">
        <w:rPr>
          <w:sz w:val="16"/>
          <w:szCs w:val="16"/>
        </w:rPr>
        <w:t>Adapted from</w:t>
      </w:r>
      <w:r w:rsidR="005C7518">
        <w:rPr>
          <w:sz w:val="16"/>
          <w:szCs w:val="16"/>
        </w:rPr>
        <w:t>:</w:t>
      </w:r>
      <w:r w:rsidRPr="000538D8">
        <w:rPr>
          <w:sz w:val="16"/>
          <w:szCs w:val="16"/>
        </w:rPr>
        <w:t xml:space="preserve"> Biased local relief committees (pp. 127-128) in </w:t>
      </w:r>
      <w:r w:rsidRPr="000538D8">
        <w:rPr>
          <w:i/>
          <w:sz w:val="16"/>
          <w:szCs w:val="16"/>
        </w:rPr>
        <w:t xml:space="preserve">Preventing Corruption in Humanitarian Operations; </w:t>
      </w:r>
      <w:r w:rsidRPr="000538D8">
        <w:rPr>
          <w:bCs/>
          <w:i/>
          <w:sz w:val="16"/>
          <w:szCs w:val="16"/>
        </w:rPr>
        <w:t>Handbook of Good Practices</w:t>
      </w:r>
      <w:r w:rsidRPr="000538D8">
        <w:rPr>
          <w:bCs/>
          <w:sz w:val="16"/>
          <w:szCs w:val="16"/>
        </w:rPr>
        <w:t xml:space="preserve">, </w:t>
      </w:r>
      <w:r w:rsidRPr="000538D8">
        <w:rPr>
          <w:sz w:val="16"/>
          <w:szCs w:val="16"/>
        </w:rPr>
        <w:t>Roslyn Hees, Marie-Luise Ahlendorf</w:t>
      </w:r>
      <w:r w:rsidR="005C7518">
        <w:rPr>
          <w:sz w:val="16"/>
          <w:szCs w:val="16"/>
        </w:rPr>
        <w:t>,</w:t>
      </w:r>
      <w:r w:rsidRPr="000538D8">
        <w:rPr>
          <w:sz w:val="16"/>
          <w:szCs w:val="16"/>
        </w:rPr>
        <w:t xml:space="preserve"> and Stephanie Debere, </w:t>
      </w:r>
      <w:r w:rsidRPr="000538D8">
        <w:rPr>
          <w:bCs/>
          <w:sz w:val="16"/>
          <w:szCs w:val="16"/>
        </w:rPr>
        <w:t>Transparency International.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5C" w:rsidRPr="0038540D" w:rsidRDefault="004B31DF" w:rsidP="0038540D">
    <w:pPr>
      <w:pStyle w:val="Header"/>
      <w:jc w:val="center"/>
      <w:rPr>
        <w:b/>
        <w:sz w:val="28"/>
        <w:szCs w:val="28"/>
      </w:rPr>
    </w:pPr>
    <w:r w:rsidRPr="00AC7DCB">
      <w:rPr>
        <w:b/>
        <w:color w:val="237990"/>
        <w:sz w:val="28"/>
        <w:szCs w:val="28"/>
      </w:rPr>
      <w:t>Community</w:t>
    </w:r>
    <w:r w:rsidR="009F55C2">
      <w:rPr>
        <w:b/>
        <w:color w:val="237990"/>
        <w:sz w:val="28"/>
        <w:szCs w:val="28"/>
      </w:rPr>
      <w:t>-L</w:t>
    </w:r>
    <w:r w:rsidR="00981F5C" w:rsidRPr="00AC7DCB">
      <w:rPr>
        <w:b/>
        <w:color w:val="237990"/>
        <w:sz w:val="28"/>
        <w:szCs w:val="28"/>
      </w:rPr>
      <w:t>evel Committee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D9B"/>
    <w:multiLevelType w:val="hybridMultilevel"/>
    <w:tmpl w:val="BF8CDD70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B8B"/>
    <w:multiLevelType w:val="hybridMultilevel"/>
    <w:tmpl w:val="0F384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712D9"/>
    <w:multiLevelType w:val="hybridMultilevel"/>
    <w:tmpl w:val="B17A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1877"/>
    <w:multiLevelType w:val="hybridMultilevel"/>
    <w:tmpl w:val="A780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072C"/>
    <w:multiLevelType w:val="hybridMultilevel"/>
    <w:tmpl w:val="93047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123A4"/>
    <w:multiLevelType w:val="hybridMultilevel"/>
    <w:tmpl w:val="EF44B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76F06"/>
    <w:multiLevelType w:val="hybridMultilevel"/>
    <w:tmpl w:val="068A5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F89"/>
    <w:rsid w:val="00020DA5"/>
    <w:rsid w:val="00026341"/>
    <w:rsid w:val="000538D8"/>
    <w:rsid w:val="00085627"/>
    <w:rsid w:val="00093EC0"/>
    <w:rsid w:val="000A259C"/>
    <w:rsid w:val="000B75D5"/>
    <w:rsid w:val="000E7373"/>
    <w:rsid w:val="00130407"/>
    <w:rsid w:val="00132059"/>
    <w:rsid w:val="00165D64"/>
    <w:rsid w:val="001C43CB"/>
    <w:rsid w:val="001E4A5E"/>
    <w:rsid w:val="001F556C"/>
    <w:rsid w:val="002243F3"/>
    <w:rsid w:val="002305AD"/>
    <w:rsid w:val="00230F56"/>
    <w:rsid w:val="00242FB2"/>
    <w:rsid w:val="00244FCF"/>
    <w:rsid w:val="002570C3"/>
    <w:rsid w:val="0026451F"/>
    <w:rsid w:val="002A7E85"/>
    <w:rsid w:val="002E0D1A"/>
    <w:rsid w:val="00324BBF"/>
    <w:rsid w:val="00341522"/>
    <w:rsid w:val="00341B54"/>
    <w:rsid w:val="0036763E"/>
    <w:rsid w:val="00371343"/>
    <w:rsid w:val="003806AF"/>
    <w:rsid w:val="0038540D"/>
    <w:rsid w:val="003A4445"/>
    <w:rsid w:val="003E6A86"/>
    <w:rsid w:val="003F5723"/>
    <w:rsid w:val="00404A18"/>
    <w:rsid w:val="00407BBC"/>
    <w:rsid w:val="00435508"/>
    <w:rsid w:val="0045510D"/>
    <w:rsid w:val="004B31DF"/>
    <w:rsid w:val="004D07B2"/>
    <w:rsid w:val="004D5C2E"/>
    <w:rsid w:val="004E103B"/>
    <w:rsid w:val="00531306"/>
    <w:rsid w:val="005600F6"/>
    <w:rsid w:val="0057442D"/>
    <w:rsid w:val="005B20B0"/>
    <w:rsid w:val="005B721B"/>
    <w:rsid w:val="005C6AD4"/>
    <w:rsid w:val="005C7518"/>
    <w:rsid w:val="0066451D"/>
    <w:rsid w:val="00672E29"/>
    <w:rsid w:val="00694A95"/>
    <w:rsid w:val="00695FA7"/>
    <w:rsid w:val="006D142E"/>
    <w:rsid w:val="00711E94"/>
    <w:rsid w:val="00753B15"/>
    <w:rsid w:val="00790403"/>
    <w:rsid w:val="007A3D10"/>
    <w:rsid w:val="007D2EF1"/>
    <w:rsid w:val="007F3124"/>
    <w:rsid w:val="00816AC7"/>
    <w:rsid w:val="00822286"/>
    <w:rsid w:val="00873A4E"/>
    <w:rsid w:val="009211B2"/>
    <w:rsid w:val="00953C89"/>
    <w:rsid w:val="00962727"/>
    <w:rsid w:val="00981F5C"/>
    <w:rsid w:val="009B6196"/>
    <w:rsid w:val="009D2370"/>
    <w:rsid w:val="009D43B1"/>
    <w:rsid w:val="009F55C2"/>
    <w:rsid w:val="00A01D00"/>
    <w:rsid w:val="00A05DD7"/>
    <w:rsid w:val="00A06146"/>
    <w:rsid w:val="00A12985"/>
    <w:rsid w:val="00A16626"/>
    <w:rsid w:val="00A61817"/>
    <w:rsid w:val="00A66158"/>
    <w:rsid w:val="00AC7DCB"/>
    <w:rsid w:val="00B07F89"/>
    <w:rsid w:val="00B86958"/>
    <w:rsid w:val="00BA0CFE"/>
    <w:rsid w:val="00BD5B4D"/>
    <w:rsid w:val="00C03ECD"/>
    <w:rsid w:val="00C67A0E"/>
    <w:rsid w:val="00CA4A79"/>
    <w:rsid w:val="00CA502F"/>
    <w:rsid w:val="00CC693D"/>
    <w:rsid w:val="00CD334B"/>
    <w:rsid w:val="00CF3989"/>
    <w:rsid w:val="00D56A65"/>
    <w:rsid w:val="00DB3A9C"/>
    <w:rsid w:val="00DF2DBF"/>
    <w:rsid w:val="00E05628"/>
    <w:rsid w:val="00E204CA"/>
    <w:rsid w:val="00E4274A"/>
    <w:rsid w:val="00E457FC"/>
    <w:rsid w:val="00E544AA"/>
    <w:rsid w:val="00E55426"/>
    <w:rsid w:val="00E61D26"/>
    <w:rsid w:val="00E72D99"/>
    <w:rsid w:val="00F6326D"/>
    <w:rsid w:val="00F93C36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E31C8-E85B-466F-A0CB-954E988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C0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54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540D"/>
  </w:style>
  <w:style w:type="paragraph" w:styleId="Footer">
    <w:name w:val="footer"/>
    <w:basedOn w:val="Normal"/>
    <w:link w:val="FooterChar"/>
    <w:uiPriority w:val="99"/>
    <w:unhideWhenUsed/>
    <w:rsid w:val="003854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540D"/>
  </w:style>
  <w:style w:type="paragraph" w:styleId="BalloonText">
    <w:name w:val="Balloon Text"/>
    <w:basedOn w:val="Normal"/>
    <w:link w:val="BalloonTextChar"/>
    <w:uiPriority w:val="99"/>
    <w:semiHidden/>
    <w:unhideWhenUsed/>
    <w:rsid w:val="003854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EC0"/>
    <w:pPr>
      <w:ind w:left="720"/>
      <w:contextualSpacing/>
    </w:pPr>
  </w:style>
  <w:style w:type="table" w:styleId="TableGrid">
    <w:name w:val="Table Grid"/>
    <w:basedOn w:val="TableNormal"/>
    <w:uiPriority w:val="59"/>
    <w:rsid w:val="00C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8D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8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69F57-EEB2-4A7C-BF82-CCD133C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2016-04-05T13:55:00Z</cp:lastPrinted>
  <dcterms:created xsi:type="dcterms:W3CDTF">2017-03-15T17:47:00Z</dcterms:created>
  <dcterms:modified xsi:type="dcterms:W3CDTF">2017-03-15T17:47:00Z</dcterms:modified>
</cp:coreProperties>
</file>